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7E32" w14:textId="64F334A9" w:rsidR="002958A3" w:rsidRPr="006209A2" w:rsidRDefault="00DE115D" w:rsidP="00DE115D">
      <w:pPr>
        <w:pStyle w:val="Prrafodelista"/>
        <w:numPr>
          <w:ilvl w:val="0"/>
          <w:numId w:val="1"/>
        </w:numPr>
        <w:rPr>
          <w:b/>
          <w:bCs/>
          <w:sz w:val="20"/>
          <w:szCs w:val="20"/>
          <w:lang w:val="nl-NL"/>
        </w:rPr>
      </w:pPr>
      <w:r w:rsidRPr="006209A2">
        <w:rPr>
          <w:b/>
          <w:bCs/>
          <w:sz w:val="20"/>
          <w:szCs w:val="20"/>
          <w:lang w:val="nl-NL"/>
        </w:rPr>
        <w:t>Redes om dankie te sê en te bid in die brief aan die Filippense:</w:t>
      </w:r>
    </w:p>
    <w:p w14:paraId="05BA09DA" w14:textId="77777777" w:rsidR="002958A3" w:rsidRPr="006209A2" w:rsidRDefault="002958A3" w:rsidP="002958A3">
      <w:pPr>
        <w:pStyle w:val="Prrafodelista"/>
        <w:numPr>
          <w:ilvl w:val="1"/>
          <w:numId w:val="1"/>
        </w:numPr>
        <w:rPr>
          <w:b/>
          <w:bCs/>
          <w:sz w:val="20"/>
          <w:szCs w:val="20"/>
          <w:lang w:val="nl-NL"/>
        </w:rPr>
      </w:pPr>
      <w:r w:rsidRPr="006209A2">
        <w:rPr>
          <w:b/>
          <w:bCs/>
          <w:sz w:val="20"/>
          <w:szCs w:val="20"/>
          <w:lang w:val="nl-NL"/>
        </w:rPr>
        <w:t>Redes om dankbaar te wees (Filippense 1:3-8)</w:t>
      </w:r>
    </w:p>
    <w:p w14:paraId="590EE4EA" w14:textId="69723218" w:rsidR="002958A3" w:rsidRPr="006209A2" w:rsidRDefault="00B93CA5" w:rsidP="00B93CA5">
      <w:pPr>
        <w:pStyle w:val="Prrafodelista"/>
        <w:numPr>
          <w:ilvl w:val="2"/>
          <w:numId w:val="1"/>
        </w:numPr>
        <w:rPr>
          <w:sz w:val="20"/>
          <w:szCs w:val="20"/>
          <w:lang w:val="nl-NL"/>
        </w:rPr>
      </w:pPr>
      <w:r w:rsidRPr="006209A2">
        <w:rPr>
          <w:sz w:val="20"/>
          <w:szCs w:val="20"/>
          <w:lang w:val="nl-NL"/>
        </w:rPr>
        <w:t>Paulus begin sy brief deur God te dank vir die gelowiges in Filippi (Fil. 1:3), vir wie hy baie lief was (Fil. 1:8).</w:t>
      </w:r>
    </w:p>
    <w:p w14:paraId="5EAEB4EB" w14:textId="4C1043CA" w:rsidR="00B93CA5" w:rsidRPr="006209A2" w:rsidRDefault="00B93CA5" w:rsidP="00B93CA5">
      <w:pPr>
        <w:pStyle w:val="Prrafodelista"/>
        <w:numPr>
          <w:ilvl w:val="2"/>
          <w:numId w:val="1"/>
        </w:numPr>
        <w:rPr>
          <w:sz w:val="20"/>
          <w:szCs w:val="20"/>
          <w:lang w:val="nl-NL"/>
        </w:rPr>
      </w:pPr>
      <w:r w:rsidRPr="006209A2">
        <w:rPr>
          <w:sz w:val="20"/>
          <w:szCs w:val="20"/>
          <w:lang w:val="nl-NL"/>
        </w:rPr>
        <w:t>Net soos die hoëpriester op sy borsplaat, langs sy hart, die name van die stamme van Israel op edelstene gegraveer het toe hy voor God gestaan het, het Paulus elke lid van die kerk "in sy hart" gedra toe hy voor God gebid het om vir hulle in te tree (Fil. 1:7).</w:t>
      </w:r>
    </w:p>
    <w:p w14:paraId="52084BEA" w14:textId="170580D9" w:rsidR="00B93CA5" w:rsidRPr="006209A2" w:rsidRDefault="00B93CA5" w:rsidP="00B93CA5">
      <w:pPr>
        <w:pStyle w:val="Prrafodelista"/>
        <w:numPr>
          <w:ilvl w:val="2"/>
          <w:numId w:val="1"/>
        </w:numPr>
        <w:rPr>
          <w:sz w:val="20"/>
          <w:szCs w:val="20"/>
          <w:lang w:val="nl-NL"/>
        </w:rPr>
      </w:pPr>
      <w:r w:rsidRPr="006209A2">
        <w:rPr>
          <w:sz w:val="20"/>
          <w:szCs w:val="20"/>
          <w:lang w:val="nl-NL"/>
        </w:rPr>
        <w:t>Sy dankbaarheid het ingesluit dat die Filippense getrou aan die evangelie gebly het, en dat God hulle elke dag volmaak het (Fil. 1:5-6).</w:t>
      </w:r>
    </w:p>
    <w:p w14:paraId="4F757066" w14:textId="1A1685A5" w:rsidR="00B93CA5" w:rsidRPr="006209A2" w:rsidRDefault="00B93CA5" w:rsidP="00E10756">
      <w:pPr>
        <w:pStyle w:val="Prrafodelista"/>
        <w:numPr>
          <w:ilvl w:val="2"/>
          <w:numId w:val="1"/>
        </w:numPr>
        <w:rPr>
          <w:sz w:val="20"/>
          <w:szCs w:val="20"/>
          <w:lang w:val="nl-NL"/>
        </w:rPr>
      </w:pPr>
      <w:r w:rsidRPr="006209A2">
        <w:rPr>
          <w:sz w:val="20"/>
          <w:szCs w:val="20"/>
          <w:lang w:val="nl-NL"/>
        </w:rPr>
        <w:t>Die derde rede vir dankbaarheid was dat die Filippense met hom gedeel het "in my boeie, en in die verdediging en bevestiging van die evangelie" (Fil. 1:7).</w:t>
      </w:r>
    </w:p>
    <w:p w14:paraId="4D18A0D3" w14:textId="77777777" w:rsidR="002958A3" w:rsidRPr="00521AD0" w:rsidRDefault="002958A3" w:rsidP="002958A3">
      <w:pPr>
        <w:pStyle w:val="Prrafodelista"/>
        <w:numPr>
          <w:ilvl w:val="1"/>
          <w:numId w:val="1"/>
        </w:numPr>
        <w:rPr>
          <w:b/>
          <w:bCs/>
          <w:sz w:val="20"/>
          <w:szCs w:val="20"/>
        </w:rPr>
      </w:pPr>
      <w:r w:rsidRPr="002958A3">
        <w:rPr>
          <w:b/>
          <w:bCs/>
          <w:sz w:val="20"/>
          <w:szCs w:val="20"/>
        </w:rPr>
        <w:t>Gebedsversoeke (Filippense 1:9-11)</w:t>
      </w:r>
    </w:p>
    <w:p w14:paraId="3902FAFA" w14:textId="54E19FA5" w:rsidR="00B93CA5" w:rsidRPr="006209A2" w:rsidRDefault="000E6EF4" w:rsidP="000E6EF4">
      <w:pPr>
        <w:pStyle w:val="Prrafodelista"/>
        <w:numPr>
          <w:ilvl w:val="2"/>
          <w:numId w:val="1"/>
        </w:numPr>
        <w:rPr>
          <w:sz w:val="20"/>
          <w:szCs w:val="20"/>
          <w:lang w:val="nl-NL"/>
        </w:rPr>
      </w:pPr>
      <w:r w:rsidRPr="006209A2">
        <w:rPr>
          <w:sz w:val="20"/>
          <w:szCs w:val="20"/>
          <w:lang w:val="nl-NL"/>
        </w:rPr>
        <w:t>Ons kan Paulus se gebedsmotivering as 'n "geketende rede" beskou (Fil. 1:9-11 NIV):</w:t>
      </w:r>
    </w:p>
    <w:p w14:paraId="489D1249" w14:textId="77777777" w:rsidR="000E6EF4" w:rsidRPr="006209A2" w:rsidRDefault="000E6EF4" w:rsidP="000E6EF4">
      <w:pPr>
        <w:pStyle w:val="Prrafodelista"/>
        <w:numPr>
          <w:ilvl w:val="3"/>
          <w:numId w:val="1"/>
        </w:numPr>
        <w:rPr>
          <w:sz w:val="20"/>
          <w:szCs w:val="20"/>
          <w:lang w:val="nl-NL"/>
        </w:rPr>
      </w:pPr>
      <w:r w:rsidRPr="006209A2">
        <w:rPr>
          <w:sz w:val="20"/>
          <w:szCs w:val="20"/>
          <w:lang w:val="nl-NL"/>
        </w:rPr>
        <w:t>Mag liefde in jou oorvloedig wees</w:t>
      </w:r>
    </w:p>
    <w:p w14:paraId="4CD357BB" w14:textId="77777777" w:rsidR="000E6EF4" w:rsidRPr="000E6EF4" w:rsidRDefault="000E6EF4" w:rsidP="000E6EF4">
      <w:pPr>
        <w:pStyle w:val="Prrafodelista"/>
        <w:numPr>
          <w:ilvl w:val="3"/>
          <w:numId w:val="1"/>
        </w:numPr>
        <w:rPr>
          <w:sz w:val="20"/>
          <w:szCs w:val="20"/>
        </w:rPr>
      </w:pPr>
      <w:r w:rsidRPr="000E6EF4">
        <w:rPr>
          <w:sz w:val="20"/>
          <w:szCs w:val="20"/>
        </w:rPr>
        <w:t>Dit sal jou wyser maak</w:t>
      </w:r>
    </w:p>
    <w:p w14:paraId="62D97946" w14:textId="77777777" w:rsidR="000E6EF4" w:rsidRPr="000E6EF4" w:rsidRDefault="000E6EF4" w:rsidP="000E6EF4">
      <w:pPr>
        <w:pStyle w:val="Prrafodelista"/>
        <w:numPr>
          <w:ilvl w:val="3"/>
          <w:numId w:val="1"/>
        </w:numPr>
        <w:rPr>
          <w:sz w:val="20"/>
          <w:szCs w:val="20"/>
        </w:rPr>
      </w:pPr>
      <w:r w:rsidRPr="000E6EF4">
        <w:rPr>
          <w:sz w:val="20"/>
          <w:szCs w:val="20"/>
        </w:rPr>
        <w:t>Jy sal die beste onderskei</w:t>
      </w:r>
    </w:p>
    <w:p w14:paraId="4C0E5230" w14:textId="77777777" w:rsidR="000E6EF4" w:rsidRPr="006209A2" w:rsidRDefault="000E6EF4" w:rsidP="000E6EF4">
      <w:pPr>
        <w:pStyle w:val="Prrafodelista"/>
        <w:numPr>
          <w:ilvl w:val="3"/>
          <w:numId w:val="1"/>
        </w:numPr>
        <w:rPr>
          <w:sz w:val="20"/>
          <w:szCs w:val="20"/>
          <w:lang w:val="nl-NL"/>
        </w:rPr>
      </w:pPr>
      <w:r w:rsidRPr="006209A2">
        <w:rPr>
          <w:sz w:val="20"/>
          <w:szCs w:val="20"/>
          <w:lang w:val="nl-NL"/>
        </w:rPr>
        <w:t>Jy sal rein en regop wees</w:t>
      </w:r>
    </w:p>
    <w:p w14:paraId="5C73DA85" w14:textId="77777777" w:rsidR="000E6EF4" w:rsidRPr="006209A2" w:rsidRDefault="000E6EF4" w:rsidP="000E6EF4">
      <w:pPr>
        <w:pStyle w:val="Prrafodelista"/>
        <w:numPr>
          <w:ilvl w:val="3"/>
          <w:numId w:val="1"/>
        </w:numPr>
        <w:rPr>
          <w:sz w:val="20"/>
          <w:szCs w:val="20"/>
          <w:lang w:val="nl-NL"/>
        </w:rPr>
      </w:pPr>
      <w:r w:rsidRPr="006209A2">
        <w:rPr>
          <w:sz w:val="20"/>
          <w:szCs w:val="20"/>
          <w:lang w:val="nl-NL"/>
        </w:rPr>
        <w:t>Jy sal vrug dra deur Jesus Christus</w:t>
      </w:r>
    </w:p>
    <w:p w14:paraId="0C18D387" w14:textId="63930D69" w:rsidR="000E6EF4" w:rsidRPr="006209A2" w:rsidRDefault="000E6EF4" w:rsidP="000E6EF4">
      <w:pPr>
        <w:pStyle w:val="Prrafodelista"/>
        <w:numPr>
          <w:ilvl w:val="3"/>
          <w:numId w:val="1"/>
        </w:numPr>
        <w:rPr>
          <w:sz w:val="20"/>
          <w:szCs w:val="20"/>
          <w:lang w:val="nl-NL"/>
        </w:rPr>
      </w:pPr>
      <w:r w:rsidRPr="006209A2">
        <w:rPr>
          <w:sz w:val="20"/>
          <w:szCs w:val="20"/>
          <w:lang w:val="nl-NL"/>
        </w:rPr>
        <w:t>Dit sal lei tot heerlikheid en lof vir God</w:t>
      </w:r>
    </w:p>
    <w:p w14:paraId="56CA8063" w14:textId="7C53A7BD" w:rsidR="000E6EF4" w:rsidRPr="006209A2" w:rsidRDefault="00802F5D" w:rsidP="00802F5D">
      <w:pPr>
        <w:pStyle w:val="Prrafodelista"/>
        <w:numPr>
          <w:ilvl w:val="2"/>
          <w:numId w:val="1"/>
        </w:numPr>
        <w:rPr>
          <w:sz w:val="20"/>
          <w:szCs w:val="20"/>
          <w:lang w:val="nl-NL"/>
        </w:rPr>
      </w:pPr>
      <w:r w:rsidRPr="006209A2">
        <w:rPr>
          <w:sz w:val="20"/>
          <w:szCs w:val="20"/>
          <w:lang w:val="nl-NL"/>
        </w:rPr>
        <w:t>Hoe kan ons liefde "nog meer en meer oorvloedig wees"? Hoekom is dit so belangrik vir die Christelike lewe?</w:t>
      </w:r>
    </w:p>
    <w:p w14:paraId="44DE9412" w14:textId="77777777" w:rsidR="002958A3" w:rsidRPr="006209A2" w:rsidRDefault="002958A3" w:rsidP="002958A3">
      <w:pPr>
        <w:pStyle w:val="Prrafodelista"/>
        <w:numPr>
          <w:ilvl w:val="0"/>
          <w:numId w:val="1"/>
        </w:numPr>
        <w:rPr>
          <w:b/>
          <w:bCs/>
          <w:sz w:val="20"/>
          <w:szCs w:val="20"/>
          <w:lang w:val="nl-NL"/>
        </w:rPr>
      </w:pPr>
      <w:r w:rsidRPr="006209A2">
        <w:rPr>
          <w:b/>
          <w:bCs/>
          <w:sz w:val="20"/>
          <w:szCs w:val="20"/>
          <w:lang w:val="nl-NL"/>
        </w:rPr>
        <w:t>Dankie sê en bid in moeilike tye (Filippense 1:12-18)</w:t>
      </w:r>
    </w:p>
    <w:p w14:paraId="14E7DE97" w14:textId="12397159" w:rsidR="00BA1D46" w:rsidRPr="006209A2" w:rsidRDefault="00BA1D46" w:rsidP="00BA1D46">
      <w:pPr>
        <w:pStyle w:val="Prrafodelista"/>
        <w:numPr>
          <w:ilvl w:val="1"/>
          <w:numId w:val="1"/>
        </w:numPr>
        <w:rPr>
          <w:sz w:val="20"/>
          <w:szCs w:val="20"/>
          <w:lang w:val="nl-NL"/>
        </w:rPr>
      </w:pPr>
      <w:r w:rsidRPr="006209A2">
        <w:rPr>
          <w:sz w:val="20"/>
          <w:szCs w:val="20"/>
          <w:lang w:val="nl-NL"/>
        </w:rPr>
        <w:t>Toe die Filippense hoor dat Paulus in Rome gevange gehou is, was hulle baie ontsteld, en hulle het Epaphroditus gestuur met hulp vir die apostel (Fil. 4:18).</w:t>
      </w:r>
    </w:p>
    <w:p w14:paraId="3D0F99AE" w14:textId="68195144" w:rsidR="00BA1D46" w:rsidRPr="006209A2" w:rsidRDefault="00BA1D46" w:rsidP="00BA1D46">
      <w:pPr>
        <w:pStyle w:val="Prrafodelista"/>
        <w:numPr>
          <w:ilvl w:val="1"/>
          <w:numId w:val="1"/>
        </w:numPr>
        <w:rPr>
          <w:sz w:val="20"/>
          <w:szCs w:val="20"/>
          <w:lang w:val="nl-NL"/>
        </w:rPr>
      </w:pPr>
      <w:r w:rsidRPr="006209A2">
        <w:rPr>
          <w:sz w:val="20"/>
          <w:szCs w:val="20"/>
          <w:lang w:val="nl-NL"/>
        </w:rPr>
        <w:t>Verre van ontsteld te wees, het Paulus God bedank vir sy gevangenisstraf. Hoekom dankie sê? Want op hierdie manier kon hy preek aan wie hy andersins nooit sou kon bereik nie (Fil. 1:13).</w:t>
      </w:r>
    </w:p>
    <w:p w14:paraId="2A9506EF" w14:textId="0510FB90" w:rsidR="00BA1D46" w:rsidRPr="006209A2" w:rsidRDefault="00BA1D46" w:rsidP="00BA1D46">
      <w:pPr>
        <w:pStyle w:val="Prrafodelista"/>
        <w:numPr>
          <w:ilvl w:val="1"/>
          <w:numId w:val="1"/>
        </w:numPr>
        <w:rPr>
          <w:sz w:val="20"/>
          <w:szCs w:val="20"/>
          <w:lang w:val="nl-NL"/>
        </w:rPr>
      </w:pPr>
      <w:r w:rsidRPr="006209A2">
        <w:rPr>
          <w:sz w:val="20"/>
          <w:szCs w:val="20"/>
          <w:lang w:val="nl-NL"/>
        </w:rPr>
        <w:t>Verder, toe hulle die apostel se houding sien, is ander getroue broeders aangemoedig en het hulle begin om die evangelie te verkondig, ongeag die moeilikhede wat daarmee gepaard gaan (Fil. 1:14).</w:t>
      </w:r>
    </w:p>
    <w:p w14:paraId="43A9F87C" w14:textId="587BF625" w:rsidR="00BA1D46" w:rsidRPr="006209A2" w:rsidRDefault="00BA1D46" w:rsidP="00BA1D46">
      <w:pPr>
        <w:pStyle w:val="Prrafodelista"/>
        <w:numPr>
          <w:ilvl w:val="1"/>
          <w:numId w:val="1"/>
        </w:numPr>
        <w:rPr>
          <w:sz w:val="20"/>
          <w:szCs w:val="20"/>
          <w:lang w:val="nl-NL"/>
        </w:rPr>
      </w:pPr>
      <w:r w:rsidRPr="006209A2">
        <w:rPr>
          <w:sz w:val="20"/>
          <w:szCs w:val="20"/>
          <w:lang w:val="nl-NL"/>
        </w:rPr>
        <w:t>Ander, wat gedink het dat openlik oor die evangelie praat moeilikhede vir Paulus sou bring, het ook – onbedoeld – gehelp om dit te versprei (Fil. 1:15-18).</w:t>
      </w:r>
    </w:p>
    <w:p w14:paraId="29E35314" w14:textId="77777777" w:rsidR="002958A3" w:rsidRPr="006209A2" w:rsidRDefault="002958A3" w:rsidP="002958A3">
      <w:pPr>
        <w:pStyle w:val="Prrafodelista"/>
        <w:numPr>
          <w:ilvl w:val="0"/>
          <w:numId w:val="1"/>
        </w:numPr>
        <w:rPr>
          <w:b/>
          <w:bCs/>
          <w:sz w:val="20"/>
          <w:szCs w:val="20"/>
          <w:lang w:val="nl-NL"/>
        </w:rPr>
      </w:pPr>
      <w:r w:rsidRPr="006209A2">
        <w:rPr>
          <w:b/>
          <w:bCs/>
          <w:sz w:val="20"/>
          <w:szCs w:val="20"/>
          <w:lang w:val="nl-NL"/>
        </w:rPr>
        <w:t>Redes om dankie te sê en te bid in die brief aan die Kolossense:</w:t>
      </w:r>
    </w:p>
    <w:p w14:paraId="10F6E642" w14:textId="77777777" w:rsidR="002958A3" w:rsidRPr="006209A2" w:rsidRDefault="002958A3" w:rsidP="002958A3">
      <w:pPr>
        <w:pStyle w:val="Prrafodelista"/>
        <w:numPr>
          <w:ilvl w:val="1"/>
          <w:numId w:val="1"/>
        </w:numPr>
        <w:rPr>
          <w:b/>
          <w:bCs/>
          <w:sz w:val="20"/>
          <w:szCs w:val="20"/>
          <w:lang w:val="nl-NL"/>
        </w:rPr>
      </w:pPr>
      <w:r w:rsidRPr="006209A2">
        <w:rPr>
          <w:b/>
          <w:bCs/>
          <w:sz w:val="20"/>
          <w:szCs w:val="20"/>
          <w:lang w:val="nl-NL"/>
        </w:rPr>
        <w:t>Redes om dankbaar te wees (Kolossense 1:3-8)</w:t>
      </w:r>
    </w:p>
    <w:p w14:paraId="2C1B735F" w14:textId="51F27515" w:rsidR="0086333B" w:rsidRPr="006209A2" w:rsidRDefault="0086333B" w:rsidP="0086333B">
      <w:pPr>
        <w:pStyle w:val="Prrafodelista"/>
        <w:numPr>
          <w:ilvl w:val="2"/>
          <w:numId w:val="1"/>
        </w:numPr>
        <w:rPr>
          <w:sz w:val="20"/>
          <w:szCs w:val="20"/>
          <w:lang w:val="nl-NL"/>
        </w:rPr>
      </w:pPr>
      <w:r w:rsidRPr="006209A2">
        <w:rPr>
          <w:sz w:val="20"/>
          <w:szCs w:val="20"/>
          <w:lang w:val="nl-NL"/>
        </w:rPr>
        <w:t>Deur die woorde van 1 Korintiërs 13:13 te herhaal, dank Paulus God omdat die Kolossense hierdie drie Christelike deugde het: geloof, hoop en liefde (Kol. 1:4-5).</w:t>
      </w:r>
    </w:p>
    <w:p w14:paraId="2F9C674F" w14:textId="42C71956" w:rsidR="0086333B" w:rsidRPr="006209A2" w:rsidRDefault="0086333B" w:rsidP="0086333B">
      <w:pPr>
        <w:pStyle w:val="Prrafodelista"/>
        <w:numPr>
          <w:ilvl w:val="2"/>
          <w:numId w:val="1"/>
        </w:numPr>
        <w:rPr>
          <w:sz w:val="20"/>
          <w:szCs w:val="20"/>
          <w:lang w:val="nl-NL"/>
        </w:rPr>
      </w:pPr>
      <w:r w:rsidRPr="006209A2">
        <w:rPr>
          <w:sz w:val="20"/>
          <w:szCs w:val="20"/>
          <w:lang w:val="nl-NL"/>
        </w:rPr>
        <w:t>Hierdie deugde ontstaan "in Christus Jesus", beïnvloed ons verhoudings met "al die heiliges", en is aan ons oorgedra deur "die ware woord van die evangelie".</w:t>
      </w:r>
    </w:p>
    <w:p w14:paraId="58907A82" w14:textId="07DD874D" w:rsidR="0086333B" w:rsidRPr="00521AD0" w:rsidRDefault="0086333B" w:rsidP="00EE0A79">
      <w:pPr>
        <w:pStyle w:val="Prrafodelista"/>
        <w:numPr>
          <w:ilvl w:val="2"/>
          <w:numId w:val="1"/>
        </w:numPr>
        <w:rPr>
          <w:sz w:val="20"/>
          <w:szCs w:val="20"/>
        </w:rPr>
      </w:pPr>
      <w:r w:rsidRPr="006209A2">
        <w:rPr>
          <w:sz w:val="20"/>
          <w:szCs w:val="20"/>
          <w:lang w:val="nl-NL"/>
        </w:rPr>
        <w:t xml:space="preserve">Paulus beklemtoon dat hierdie evangelie nie net aan die Kolossense verkondig is nie, maar "Deur die hele wêreld" (Kol. 1:6)... </w:t>
      </w:r>
      <w:r w:rsidRPr="00521AD0">
        <w:rPr>
          <w:sz w:val="20"/>
          <w:szCs w:val="20"/>
        </w:rPr>
        <w:t>En in net 30 jaar!</w:t>
      </w:r>
    </w:p>
    <w:p w14:paraId="0444EB2F" w14:textId="2134C9E3" w:rsidR="0086333B" w:rsidRPr="006209A2" w:rsidRDefault="0086333B" w:rsidP="00EE0A79">
      <w:pPr>
        <w:pStyle w:val="Prrafodelista"/>
        <w:numPr>
          <w:ilvl w:val="2"/>
          <w:numId w:val="1"/>
        </w:numPr>
        <w:rPr>
          <w:sz w:val="20"/>
          <w:szCs w:val="20"/>
          <w:lang w:val="nl-NL"/>
        </w:rPr>
      </w:pPr>
      <w:r w:rsidRPr="006209A2">
        <w:rPr>
          <w:sz w:val="20"/>
          <w:szCs w:val="20"/>
          <w:lang w:val="nl-NL"/>
        </w:rPr>
        <w:t>Die krag van God, wat deur die evangelie deur die werk van die Heilige Gees oorgedra word, maak die Bybel "die woord van die lewe" (Fil. 2:16). Dit beteken dat ons, deur die evangelie te aanvaar, ewige lewe en 'n nalatenskap het wat "vir julle in die hemel gestoor is" (Kol. 1:5).</w:t>
      </w:r>
    </w:p>
    <w:p w14:paraId="64189491" w14:textId="6AEC2A18" w:rsidR="00395C43" w:rsidRPr="00521AD0" w:rsidRDefault="002958A3" w:rsidP="002958A3">
      <w:pPr>
        <w:pStyle w:val="Prrafodelista"/>
        <w:numPr>
          <w:ilvl w:val="1"/>
          <w:numId w:val="1"/>
        </w:numPr>
        <w:rPr>
          <w:b/>
          <w:bCs/>
          <w:sz w:val="20"/>
          <w:szCs w:val="20"/>
        </w:rPr>
      </w:pPr>
      <w:r w:rsidRPr="00521AD0">
        <w:rPr>
          <w:b/>
          <w:bCs/>
          <w:sz w:val="20"/>
          <w:szCs w:val="20"/>
        </w:rPr>
        <w:t>Gebedsversoeke (Kolossense 1:9-12)</w:t>
      </w:r>
    </w:p>
    <w:p w14:paraId="685A1305" w14:textId="298239F0" w:rsidR="00B456BF" w:rsidRPr="00521AD0" w:rsidRDefault="00B456BF" w:rsidP="00B456BF">
      <w:pPr>
        <w:pStyle w:val="Prrafodelista"/>
        <w:numPr>
          <w:ilvl w:val="2"/>
          <w:numId w:val="1"/>
        </w:numPr>
        <w:rPr>
          <w:sz w:val="20"/>
          <w:szCs w:val="20"/>
        </w:rPr>
      </w:pPr>
      <w:r w:rsidRPr="00521AD0">
        <w:rPr>
          <w:sz w:val="20"/>
          <w:szCs w:val="20"/>
        </w:rPr>
        <w:t>Paulus se gebedsversoek sluit baie goeie dinge vir die Kolossense in (Kol. 1:9-11):</w:t>
      </w:r>
    </w:p>
    <w:p w14:paraId="2D734819" w14:textId="5EE7E81B" w:rsidR="00B456BF" w:rsidRPr="006209A2" w:rsidRDefault="00B456BF" w:rsidP="00B456BF">
      <w:pPr>
        <w:pStyle w:val="Prrafodelista"/>
        <w:numPr>
          <w:ilvl w:val="3"/>
          <w:numId w:val="1"/>
        </w:numPr>
        <w:rPr>
          <w:sz w:val="20"/>
          <w:szCs w:val="20"/>
          <w:lang w:val="nl-NL"/>
        </w:rPr>
      </w:pPr>
      <w:r w:rsidRPr="006209A2">
        <w:rPr>
          <w:sz w:val="20"/>
          <w:szCs w:val="20"/>
          <w:lang w:val="nl-NL"/>
        </w:rPr>
        <w:t>Mag hulle die kennis van God ontvang, wat hulle wysheid en geestelike begrip sal gee</w:t>
      </w:r>
    </w:p>
    <w:p w14:paraId="3AA1B6BB" w14:textId="78A7BB2F" w:rsidR="00B456BF" w:rsidRPr="006209A2" w:rsidRDefault="00B456BF" w:rsidP="00B456BF">
      <w:pPr>
        <w:pStyle w:val="Prrafodelista"/>
        <w:numPr>
          <w:ilvl w:val="3"/>
          <w:numId w:val="1"/>
        </w:numPr>
        <w:rPr>
          <w:sz w:val="20"/>
          <w:szCs w:val="20"/>
          <w:lang w:val="nl-NL"/>
        </w:rPr>
      </w:pPr>
      <w:r w:rsidRPr="006209A2">
        <w:rPr>
          <w:sz w:val="20"/>
          <w:szCs w:val="20"/>
          <w:lang w:val="nl-NL"/>
        </w:rPr>
        <w:t>Leef as kinders van God, en behaag Hom in elke opsig</w:t>
      </w:r>
    </w:p>
    <w:p w14:paraId="68EC00FE" w14:textId="77777777" w:rsidR="00B456BF" w:rsidRPr="006209A2" w:rsidRDefault="00B456BF" w:rsidP="00B456BF">
      <w:pPr>
        <w:pStyle w:val="Prrafodelista"/>
        <w:numPr>
          <w:ilvl w:val="3"/>
          <w:numId w:val="1"/>
        </w:numPr>
        <w:rPr>
          <w:sz w:val="20"/>
          <w:szCs w:val="20"/>
          <w:lang w:val="nl-NL"/>
        </w:rPr>
      </w:pPr>
      <w:r w:rsidRPr="006209A2">
        <w:rPr>
          <w:sz w:val="20"/>
          <w:szCs w:val="20"/>
          <w:lang w:val="nl-NL"/>
        </w:rPr>
        <w:t>Mag hulle vrugte dra en in kennis groei</w:t>
      </w:r>
    </w:p>
    <w:p w14:paraId="652813CA" w14:textId="01C0416F" w:rsidR="00B456BF" w:rsidRPr="006209A2" w:rsidRDefault="00B456BF" w:rsidP="00B456BF">
      <w:pPr>
        <w:pStyle w:val="Prrafodelista"/>
        <w:numPr>
          <w:ilvl w:val="3"/>
          <w:numId w:val="1"/>
        </w:numPr>
        <w:rPr>
          <w:sz w:val="20"/>
          <w:szCs w:val="20"/>
          <w:lang w:val="nl-NL"/>
        </w:rPr>
      </w:pPr>
      <w:r w:rsidRPr="006209A2">
        <w:rPr>
          <w:sz w:val="20"/>
          <w:szCs w:val="20"/>
          <w:lang w:val="nl-NL"/>
        </w:rPr>
        <w:t>Mag hulle versterk word met God se krag sodat hulle geduldig kan wees</w:t>
      </w:r>
    </w:p>
    <w:p w14:paraId="54050754" w14:textId="718E8740" w:rsidR="00B456BF" w:rsidRPr="006209A2" w:rsidRDefault="00B456BF" w:rsidP="00B456BF">
      <w:pPr>
        <w:pStyle w:val="Prrafodelista"/>
        <w:numPr>
          <w:ilvl w:val="2"/>
          <w:numId w:val="1"/>
        </w:numPr>
        <w:rPr>
          <w:sz w:val="20"/>
          <w:szCs w:val="20"/>
          <w:lang w:val="nl-NL"/>
        </w:rPr>
      </w:pPr>
      <w:r w:rsidRPr="006209A2">
        <w:rPr>
          <w:sz w:val="20"/>
          <w:szCs w:val="20"/>
          <w:lang w:val="nl-NL"/>
        </w:rPr>
        <w:t>Hierdie gebed word gemaak deur "vreugdevolle dank aan die Vader te gee" (Kol. 1:12).</w:t>
      </w:r>
    </w:p>
    <w:p w14:paraId="36115B3A" w14:textId="62809C71" w:rsidR="00B456BF" w:rsidRPr="006209A2" w:rsidRDefault="00B456BF" w:rsidP="00B456BF">
      <w:pPr>
        <w:pStyle w:val="Prrafodelista"/>
        <w:numPr>
          <w:ilvl w:val="2"/>
          <w:numId w:val="1"/>
        </w:numPr>
        <w:rPr>
          <w:sz w:val="20"/>
          <w:szCs w:val="20"/>
          <w:lang w:val="nl-NL"/>
        </w:rPr>
      </w:pPr>
      <w:r w:rsidRPr="006209A2">
        <w:rPr>
          <w:sz w:val="20"/>
          <w:szCs w:val="20"/>
          <w:lang w:val="nl-NL"/>
        </w:rPr>
        <w:t>Daar is vier kanale waardeur God optree om Paulus se gebed in ons 'n werklikheid te maak:</w:t>
      </w:r>
    </w:p>
    <w:p w14:paraId="636D0C8E" w14:textId="022511D3" w:rsidR="00B456BF" w:rsidRPr="00B456BF" w:rsidRDefault="00B456BF" w:rsidP="00B456BF">
      <w:pPr>
        <w:pStyle w:val="Prrafodelista"/>
        <w:numPr>
          <w:ilvl w:val="3"/>
          <w:numId w:val="1"/>
        </w:numPr>
        <w:rPr>
          <w:sz w:val="20"/>
          <w:szCs w:val="20"/>
        </w:rPr>
      </w:pPr>
      <w:r w:rsidRPr="00B456BF">
        <w:rPr>
          <w:sz w:val="20"/>
          <w:szCs w:val="20"/>
        </w:rPr>
        <w:t>Die Bybel (Psalm 119:105)</w:t>
      </w:r>
    </w:p>
    <w:p w14:paraId="69878271" w14:textId="77777777" w:rsidR="00B456BF" w:rsidRPr="00B456BF" w:rsidRDefault="00B456BF" w:rsidP="00B456BF">
      <w:pPr>
        <w:pStyle w:val="Prrafodelista"/>
        <w:numPr>
          <w:ilvl w:val="3"/>
          <w:numId w:val="1"/>
        </w:numPr>
        <w:rPr>
          <w:sz w:val="20"/>
          <w:szCs w:val="20"/>
        </w:rPr>
      </w:pPr>
      <w:r w:rsidRPr="006209A2">
        <w:rPr>
          <w:sz w:val="20"/>
          <w:szCs w:val="20"/>
          <w:lang w:val="nl-NL"/>
        </w:rPr>
        <w:t xml:space="preserve">Die gees van profesie (Openb. </w:t>
      </w:r>
      <w:r w:rsidRPr="00B456BF">
        <w:rPr>
          <w:sz w:val="20"/>
          <w:szCs w:val="20"/>
        </w:rPr>
        <w:t>19:10), gemanifesteer deur Ellen G. White</w:t>
      </w:r>
    </w:p>
    <w:p w14:paraId="0EA4279C" w14:textId="77777777" w:rsidR="00B456BF" w:rsidRPr="006209A2" w:rsidRDefault="00B456BF" w:rsidP="00B456BF">
      <w:pPr>
        <w:pStyle w:val="Prrafodelista"/>
        <w:numPr>
          <w:ilvl w:val="3"/>
          <w:numId w:val="1"/>
        </w:numPr>
        <w:rPr>
          <w:sz w:val="20"/>
          <w:szCs w:val="20"/>
          <w:lang w:val="nl-NL"/>
        </w:rPr>
      </w:pPr>
      <w:r w:rsidRPr="006209A2">
        <w:rPr>
          <w:sz w:val="20"/>
          <w:szCs w:val="20"/>
          <w:lang w:val="nl-NL"/>
        </w:rPr>
        <w:t>God se voorsienige leiding (Kol. 4:3)</w:t>
      </w:r>
    </w:p>
    <w:p w14:paraId="484C9EB5" w14:textId="3D86518C" w:rsidR="00B456BF" w:rsidRPr="00521AD0" w:rsidRDefault="00B456BF" w:rsidP="00B456BF">
      <w:pPr>
        <w:pStyle w:val="Prrafodelista"/>
        <w:numPr>
          <w:ilvl w:val="3"/>
          <w:numId w:val="1"/>
        </w:numPr>
        <w:rPr>
          <w:sz w:val="20"/>
          <w:szCs w:val="20"/>
        </w:rPr>
      </w:pPr>
      <w:r w:rsidRPr="00521AD0">
        <w:rPr>
          <w:sz w:val="20"/>
          <w:szCs w:val="20"/>
        </w:rPr>
        <w:t>Die Heilige Gees (Is. 30:21)</w:t>
      </w:r>
    </w:p>
    <w:sectPr w:rsidR="00B456BF" w:rsidRPr="00521AD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465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3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A3"/>
    <w:rsid w:val="00004746"/>
    <w:rsid w:val="00010F39"/>
    <w:rsid w:val="000B2AC6"/>
    <w:rsid w:val="000B440E"/>
    <w:rsid w:val="000E6EF4"/>
    <w:rsid w:val="001E4AA8"/>
    <w:rsid w:val="002244C8"/>
    <w:rsid w:val="002958A3"/>
    <w:rsid w:val="003036B8"/>
    <w:rsid w:val="00350895"/>
    <w:rsid w:val="00395C43"/>
    <w:rsid w:val="003D351A"/>
    <w:rsid w:val="003D5E96"/>
    <w:rsid w:val="004A17AB"/>
    <w:rsid w:val="004D5CB2"/>
    <w:rsid w:val="00521AD0"/>
    <w:rsid w:val="006209A2"/>
    <w:rsid w:val="006B286A"/>
    <w:rsid w:val="00711123"/>
    <w:rsid w:val="0076163E"/>
    <w:rsid w:val="00802F5D"/>
    <w:rsid w:val="0086333B"/>
    <w:rsid w:val="009E6135"/>
    <w:rsid w:val="00AB406A"/>
    <w:rsid w:val="00B12993"/>
    <w:rsid w:val="00B456BF"/>
    <w:rsid w:val="00B93CA5"/>
    <w:rsid w:val="00BA1D46"/>
    <w:rsid w:val="00BA3EAE"/>
    <w:rsid w:val="00C22FAD"/>
    <w:rsid w:val="00C46A68"/>
    <w:rsid w:val="00C6743D"/>
    <w:rsid w:val="00CF79E8"/>
    <w:rsid w:val="00D00AD8"/>
    <w:rsid w:val="00D67B8E"/>
    <w:rsid w:val="00DE115D"/>
    <w:rsid w:val="00E10756"/>
    <w:rsid w:val="00EE0A7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E597"/>
  <w15:chartTrackingRefBased/>
  <w15:docId w15:val="{368A0D53-E805-4765-979D-8C5030C0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95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95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95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95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95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95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95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95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958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958A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958A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958A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958A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958A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958A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958A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958A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958A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95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958A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958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958A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958A3"/>
    <w:pPr>
      <w:spacing w:before="160"/>
      <w:jc w:val="center"/>
    </w:pPr>
    <w:rPr>
      <w:i/>
      <w:iCs/>
      <w:color w:val="404040" w:themeColor="text1" w:themeTint="BF"/>
    </w:rPr>
  </w:style>
  <w:style w:type="character" w:customStyle="1" w:styleId="CitaCar">
    <w:name w:val="Cita Car"/>
    <w:basedOn w:val="Fuentedeprrafopredeter"/>
    <w:link w:val="Cita"/>
    <w:uiPriority w:val="29"/>
    <w:rsid w:val="002958A3"/>
    <w:rPr>
      <w:i/>
      <w:iCs/>
      <w:color w:val="404040" w:themeColor="text1" w:themeTint="BF"/>
      <w:kern w:val="0"/>
      <w:sz w:val="24"/>
      <w14:ligatures w14:val="none"/>
    </w:rPr>
  </w:style>
  <w:style w:type="paragraph" w:styleId="Prrafodelista">
    <w:name w:val="List Paragraph"/>
    <w:basedOn w:val="Normal"/>
    <w:uiPriority w:val="34"/>
    <w:qFormat/>
    <w:rsid w:val="002958A3"/>
    <w:pPr>
      <w:ind w:left="720"/>
      <w:contextualSpacing/>
    </w:pPr>
  </w:style>
  <w:style w:type="character" w:styleId="nfasisintenso">
    <w:name w:val="Intense Emphasis"/>
    <w:basedOn w:val="Fuentedeprrafopredeter"/>
    <w:uiPriority w:val="21"/>
    <w:qFormat/>
    <w:rsid w:val="002958A3"/>
    <w:rPr>
      <w:i/>
      <w:iCs/>
      <w:color w:val="0F4761" w:themeColor="accent1" w:themeShade="BF"/>
    </w:rPr>
  </w:style>
  <w:style w:type="paragraph" w:styleId="Citadestacada">
    <w:name w:val="Intense Quote"/>
    <w:basedOn w:val="Normal"/>
    <w:next w:val="Normal"/>
    <w:link w:val="CitadestacadaCar"/>
    <w:uiPriority w:val="30"/>
    <w:qFormat/>
    <w:rsid w:val="00295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958A3"/>
    <w:rPr>
      <w:i/>
      <w:iCs/>
      <w:color w:val="0F4761" w:themeColor="accent1" w:themeShade="BF"/>
      <w:kern w:val="0"/>
      <w:sz w:val="24"/>
      <w14:ligatures w14:val="none"/>
    </w:rPr>
  </w:style>
  <w:style w:type="character" w:styleId="Referenciaintensa">
    <w:name w:val="Intense Reference"/>
    <w:basedOn w:val="Fuentedeprrafopredeter"/>
    <w:uiPriority w:val="32"/>
    <w:qFormat/>
    <w:rsid w:val="002958A3"/>
    <w:rPr>
      <w:b/>
      <w:bCs/>
      <w:smallCaps/>
      <w:color w:val="0F4761" w:themeColor="accent1" w:themeShade="BF"/>
      <w:spacing w:val="5"/>
    </w:rPr>
  </w:style>
  <w:style w:type="character" w:styleId="Textodelmarcadordeposicin">
    <w:name w:val="Placeholder Text"/>
    <w:basedOn w:val="Fuentedeprrafopredeter"/>
    <w:uiPriority w:val="99"/>
    <w:semiHidden/>
    <w:rsid w:val="006209A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2025-12-30T07:21:00Z</cp:lastPrinted>
  <dcterms:created xsi:type="dcterms:W3CDTF">2026-01-09T09:32:00Z</dcterms:created>
  <dcterms:modified xsi:type="dcterms:W3CDTF">2026-01-09T09:32:00Z</dcterms:modified>
</cp:coreProperties>
</file>