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F4B16" w14:textId="19C9209C" w:rsidR="00256E1F" w:rsidRPr="002E593E" w:rsidRDefault="002E593E" w:rsidP="00256E1F">
      <w:pPr>
        <w:pStyle w:val="Prrafodelista"/>
        <w:numPr>
          <w:ilvl w:val="0"/>
          <w:numId w:val="1"/>
        </w:numPr>
        <w:rPr>
          <w:b/>
          <w:bCs/>
          <w:szCs w:val="24"/>
          <w:lang w:val="nl-NL"/>
        </w:rPr>
      </w:pPr>
      <w:r w:rsidRPr="002E593E">
        <w:rPr>
          <w:b/>
          <w:bCs/>
          <w:szCs w:val="24"/>
          <w:lang w:val="nl-NL"/>
        </w:rPr>
        <w:t>Beginsel 1: Lees met die regte gesindheid</w:t>
      </w:r>
      <w:r w:rsidR="00256E1F" w:rsidRPr="002E593E">
        <w:rPr>
          <w:b/>
          <w:bCs/>
          <w:szCs w:val="24"/>
          <w:lang w:val="nl-NL"/>
        </w:rPr>
        <w:t>.</w:t>
      </w:r>
    </w:p>
    <w:p w14:paraId="23D76D59" w14:textId="4AB63108" w:rsidR="00B176EB" w:rsidRPr="002E593E" w:rsidRDefault="002E593E" w:rsidP="00B176EB">
      <w:pPr>
        <w:pStyle w:val="Prrafodelista"/>
        <w:numPr>
          <w:ilvl w:val="1"/>
          <w:numId w:val="1"/>
        </w:numPr>
        <w:rPr>
          <w:szCs w:val="24"/>
          <w:lang w:val="nl-NL"/>
        </w:rPr>
      </w:pPr>
      <w:r w:rsidRPr="002E593E">
        <w:rPr>
          <w:szCs w:val="24"/>
          <w:lang w:val="nl-NL"/>
        </w:rPr>
        <w:t>Daar is 'n seën vir diegene wat profesieë lees (Open. 1:3a.) Baie min voel egter geseën deur die profesieë in Openbaring, Daniël, Jesaja, Sagaria, ens</w:t>
      </w:r>
      <w:r w:rsidR="00B176EB" w:rsidRPr="002E593E">
        <w:rPr>
          <w:szCs w:val="24"/>
          <w:lang w:val="nl-NL"/>
        </w:rPr>
        <w:t>.</w:t>
      </w:r>
    </w:p>
    <w:p w14:paraId="1A55EEE9" w14:textId="21A7719E" w:rsidR="00B176EB" w:rsidRPr="002E593E" w:rsidRDefault="002E593E" w:rsidP="00B176EB">
      <w:pPr>
        <w:pStyle w:val="Prrafodelista"/>
        <w:numPr>
          <w:ilvl w:val="1"/>
          <w:numId w:val="1"/>
        </w:numPr>
        <w:rPr>
          <w:szCs w:val="24"/>
          <w:lang w:val="nl-NL"/>
        </w:rPr>
      </w:pPr>
      <w:r w:rsidRPr="002E593E">
        <w:rPr>
          <w:szCs w:val="24"/>
          <w:lang w:val="nl-NL"/>
        </w:rPr>
        <w:t>Hoekom gebeur dit? Omdat hulle dit nie met die regte gesindheid lees nie. Toe Jesus gesê het, "Laat die leser verstaan" (Matthéüs 24:15), het Hy vir ons gesê dat ons in staat is om hulle te verstaan, maar onder sekere voorwaardes</w:t>
      </w:r>
      <w:r w:rsidR="00B176EB" w:rsidRPr="002E593E">
        <w:rPr>
          <w:szCs w:val="24"/>
          <w:lang w:val="nl-NL"/>
        </w:rPr>
        <w:t>:</w:t>
      </w:r>
    </w:p>
    <w:p w14:paraId="71B01A18" w14:textId="42E30DB4" w:rsidR="00B176EB" w:rsidRPr="002E593E" w:rsidRDefault="002E593E" w:rsidP="00B176EB">
      <w:pPr>
        <w:pStyle w:val="Prrafodelista"/>
        <w:numPr>
          <w:ilvl w:val="2"/>
          <w:numId w:val="1"/>
        </w:numPr>
        <w:rPr>
          <w:szCs w:val="24"/>
          <w:lang w:val="nl-NL"/>
        </w:rPr>
      </w:pPr>
      <w:r w:rsidRPr="002E593E">
        <w:rPr>
          <w:szCs w:val="24"/>
          <w:lang w:val="nl-NL"/>
        </w:rPr>
        <w:t>Wees bereid om ag te slaan op wat profesie ons leer (Open.1:3</w:t>
      </w:r>
      <w:r w:rsidR="00B176EB" w:rsidRPr="002E593E">
        <w:rPr>
          <w:szCs w:val="24"/>
          <w:lang w:val="nl-NL"/>
        </w:rPr>
        <w:t>)</w:t>
      </w:r>
    </w:p>
    <w:p w14:paraId="491C0AFC" w14:textId="3159A3FB" w:rsidR="00B176EB" w:rsidRPr="002E593E" w:rsidRDefault="002E593E" w:rsidP="00B176EB">
      <w:pPr>
        <w:pStyle w:val="Prrafodelista"/>
        <w:numPr>
          <w:ilvl w:val="2"/>
          <w:numId w:val="1"/>
        </w:numPr>
        <w:rPr>
          <w:szCs w:val="24"/>
          <w:lang w:val="nl-NL"/>
        </w:rPr>
      </w:pPr>
      <w:r w:rsidRPr="002E593E">
        <w:rPr>
          <w:szCs w:val="24"/>
          <w:lang w:val="nl-NL"/>
        </w:rPr>
        <w:t>Erken dat ons nie die nodige kennis het om dit te verstaan nie, maar dat ons eerder op goddelike wysheid staatmaak om dit te doen (Matt</w:t>
      </w:r>
      <w:r w:rsidR="00B176EB" w:rsidRPr="002E593E">
        <w:rPr>
          <w:szCs w:val="24"/>
          <w:lang w:val="nl-NL"/>
        </w:rPr>
        <w:t>. 11:25; Jer. 9:23)</w:t>
      </w:r>
    </w:p>
    <w:p w14:paraId="1ECEB701" w14:textId="01EF82D3" w:rsidR="00B176EB" w:rsidRPr="002E593E" w:rsidRDefault="002E593E" w:rsidP="00B176EB">
      <w:pPr>
        <w:pStyle w:val="Prrafodelista"/>
        <w:numPr>
          <w:ilvl w:val="1"/>
          <w:numId w:val="1"/>
        </w:numPr>
        <w:rPr>
          <w:szCs w:val="24"/>
          <w:lang w:val="nl-NL"/>
        </w:rPr>
      </w:pPr>
      <w:r w:rsidRPr="002E593E">
        <w:rPr>
          <w:szCs w:val="24"/>
          <w:lang w:val="nl-NL"/>
        </w:rPr>
        <w:t>Om profesieë te lees om my perspektief te verduidelik oor hoe sekere gebeure sal ontvou, of sonder om God se stem daarin waar te neem, is nie 'n korrekte benadering nie</w:t>
      </w:r>
      <w:r w:rsidR="00B176EB" w:rsidRPr="002E593E">
        <w:rPr>
          <w:szCs w:val="24"/>
          <w:lang w:val="nl-NL"/>
        </w:rPr>
        <w:t>.</w:t>
      </w:r>
    </w:p>
    <w:p w14:paraId="60104536" w14:textId="2352ADB0" w:rsidR="00256E1F" w:rsidRPr="00057D4E" w:rsidRDefault="002E593E" w:rsidP="00256E1F">
      <w:pPr>
        <w:pStyle w:val="Prrafodelista"/>
        <w:numPr>
          <w:ilvl w:val="0"/>
          <w:numId w:val="1"/>
        </w:numPr>
        <w:rPr>
          <w:b/>
          <w:bCs/>
          <w:szCs w:val="24"/>
        </w:rPr>
      </w:pPr>
      <w:r w:rsidRPr="002E593E">
        <w:rPr>
          <w:b/>
          <w:bCs/>
          <w:szCs w:val="24"/>
        </w:rPr>
        <w:t>Beginsel 2: Ontdek die hooftema</w:t>
      </w:r>
      <w:r w:rsidR="00256E1F" w:rsidRPr="00256E1F">
        <w:rPr>
          <w:b/>
          <w:bCs/>
          <w:szCs w:val="24"/>
        </w:rPr>
        <w:t>.</w:t>
      </w:r>
    </w:p>
    <w:p w14:paraId="29024AC0" w14:textId="400AE7B8" w:rsidR="00057D4E" w:rsidRPr="002E593E" w:rsidRDefault="002E593E" w:rsidP="00057D4E">
      <w:pPr>
        <w:pStyle w:val="Prrafodelista"/>
        <w:numPr>
          <w:ilvl w:val="1"/>
          <w:numId w:val="1"/>
        </w:numPr>
        <w:rPr>
          <w:szCs w:val="24"/>
          <w:lang w:val="nl-NL"/>
        </w:rPr>
      </w:pPr>
      <w:r w:rsidRPr="002E593E">
        <w:rPr>
          <w:szCs w:val="24"/>
          <w:lang w:val="nl-NL"/>
        </w:rPr>
        <w:t xml:space="preserve">Die psalmis het erken dat hy God se kennis nie kon begryp nie, want Sy kennis is oneindig (Ps. 139:6; 147:5.) Paulus sê vir ons dat God se optrede "ondeurgrondelik" is, dit wil sê onmoontlik om te bestudeer en te verstaan </w:t>
      </w:r>
      <w:r w:rsidR="00057D4E" w:rsidRPr="002E593E">
        <w:rPr>
          <w:szCs w:val="24"/>
          <w:lang w:val="nl-NL"/>
        </w:rPr>
        <w:t>(Rom. 11:33</w:t>
      </w:r>
      <w:r w:rsidR="00C06880" w:rsidRPr="002E593E">
        <w:rPr>
          <w:szCs w:val="24"/>
          <w:lang w:val="nl-NL"/>
        </w:rPr>
        <w:t>.)</w:t>
      </w:r>
    </w:p>
    <w:p w14:paraId="36873316" w14:textId="3A093BAE" w:rsidR="00057D4E" w:rsidRPr="002E593E" w:rsidRDefault="002E593E" w:rsidP="00057D4E">
      <w:pPr>
        <w:pStyle w:val="Prrafodelista"/>
        <w:numPr>
          <w:ilvl w:val="1"/>
          <w:numId w:val="1"/>
        </w:numPr>
        <w:rPr>
          <w:szCs w:val="24"/>
          <w:lang w:val="nl-NL"/>
        </w:rPr>
      </w:pPr>
      <w:r w:rsidRPr="002E593E">
        <w:rPr>
          <w:szCs w:val="24"/>
          <w:lang w:val="nl-NL"/>
        </w:rPr>
        <w:t>Dit is vir ons net so onmoontlik om die gedagte van God te verstaan as wat dit vir ons is om die maan met ons hand aan te raak (Jes</w:t>
      </w:r>
      <w:r w:rsidR="00057D4E" w:rsidRPr="002E593E">
        <w:rPr>
          <w:szCs w:val="24"/>
          <w:lang w:val="nl-NL"/>
        </w:rPr>
        <w:t>. 55:9</w:t>
      </w:r>
      <w:r w:rsidR="00C06880" w:rsidRPr="002E593E">
        <w:rPr>
          <w:szCs w:val="24"/>
          <w:lang w:val="nl-NL"/>
        </w:rPr>
        <w:t>.)</w:t>
      </w:r>
    </w:p>
    <w:p w14:paraId="030CDCE2" w14:textId="0A836149" w:rsidR="00057D4E" w:rsidRPr="002E593E" w:rsidRDefault="002E593E" w:rsidP="00057D4E">
      <w:pPr>
        <w:pStyle w:val="Prrafodelista"/>
        <w:numPr>
          <w:ilvl w:val="1"/>
          <w:numId w:val="1"/>
        </w:numPr>
        <w:rPr>
          <w:szCs w:val="24"/>
          <w:lang w:val="nl-NL"/>
        </w:rPr>
      </w:pPr>
      <w:r w:rsidRPr="002E593E">
        <w:rPr>
          <w:szCs w:val="24"/>
          <w:lang w:val="nl-NL"/>
        </w:rPr>
        <w:t xml:space="preserve">Gelukkig het God 'n poging aangewend om tot op ons vlak af te kom en ons te help om iets van Sy gedagtes te verstaan. In die Bybel, die Woord van God, kan selfs die eenvoudigste verstand God se liefde en die verlossing wat Hy ons bied, waarneem </w:t>
      </w:r>
      <w:r w:rsidR="00057D4E" w:rsidRPr="002E593E">
        <w:rPr>
          <w:szCs w:val="24"/>
          <w:lang w:val="nl-NL"/>
        </w:rPr>
        <w:t>(2 Tim. 3:15</w:t>
      </w:r>
      <w:r w:rsidR="00C06880" w:rsidRPr="002E593E">
        <w:rPr>
          <w:szCs w:val="24"/>
          <w:lang w:val="nl-NL"/>
        </w:rPr>
        <w:t>.)</w:t>
      </w:r>
    </w:p>
    <w:p w14:paraId="6761C12E" w14:textId="0D4F0CDD" w:rsidR="00057D4E" w:rsidRPr="002E593E" w:rsidRDefault="002E593E" w:rsidP="00057D4E">
      <w:pPr>
        <w:pStyle w:val="Prrafodelista"/>
        <w:numPr>
          <w:ilvl w:val="1"/>
          <w:numId w:val="1"/>
        </w:numPr>
        <w:rPr>
          <w:szCs w:val="24"/>
          <w:lang w:val="nl-NL"/>
        </w:rPr>
      </w:pPr>
      <w:r w:rsidRPr="002E593E">
        <w:rPr>
          <w:szCs w:val="24"/>
          <w:lang w:val="nl-NL"/>
        </w:rPr>
        <w:t>Die Verlossingsplan is die hooftema van die Bybel en natuurlik van die profesieë wat daarin vervat is</w:t>
      </w:r>
      <w:r w:rsidR="00057D4E" w:rsidRPr="002E593E">
        <w:rPr>
          <w:szCs w:val="24"/>
          <w:lang w:val="nl-NL"/>
        </w:rPr>
        <w:t>.</w:t>
      </w:r>
    </w:p>
    <w:p w14:paraId="6B3C07A0" w14:textId="6877FC05" w:rsidR="00256E1F" w:rsidRPr="008821DE" w:rsidRDefault="002E593E" w:rsidP="00256E1F">
      <w:pPr>
        <w:pStyle w:val="Prrafodelista"/>
        <w:numPr>
          <w:ilvl w:val="0"/>
          <w:numId w:val="1"/>
        </w:numPr>
        <w:rPr>
          <w:b/>
          <w:bCs/>
          <w:szCs w:val="24"/>
        </w:rPr>
      </w:pPr>
      <w:r w:rsidRPr="002E593E">
        <w:rPr>
          <w:b/>
          <w:bCs/>
          <w:szCs w:val="24"/>
        </w:rPr>
        <w:t>Beginsel 3: Gebruik wetenskap</w:t>
      </w:r>
      <w:r w:rsidR="00256E1F" w:rsidRPr="00256E1F">
        <w:rPr>
          <w:b/>
          <w:bCs/>
          <w:szCs w:val="24"/>
        </w:rPr>
        <w:t>.</w:t>
      </w:r>
    </w:p>
    <w:p w14:paraId="1C98C4A8" w14:textId="2747A07D" w:rsidR="008821DE" w:rsidRPr="002E593E" w:rsidRDefault="002E593E" w:rsidP="008821DE">
      <w:pPr>
        <w:pStyle w:val="Prrafodelista"/>
        <w:numPr>
          <w:ilvl w:val="1"/>
          <w:numId w:val="1"/>
        </w:numPr>
        <w:rPr>
          <w:szCs w:val="24"/>
          <w:lang w:val="nl-NL"/>
        </w:rPr>
      </w:pPr>
      <w:r w:rsidRPr="002E593E">
        <w:rPr>
          <w:szCs w:val="24"/>
          <w:lang w:val="nl-NL"/>
        </w:rPr>
        <w:t xml:space="preserve">Saam met die opdrag om die boek te verseël – om die inhoud daarvan weg te steek – tot die tyd van die einde, is Daniël vertel van 'n toename in die soeke na kennis – die kennis wat nodig is – om dit te verstaan </w:t>
      </w:r>
      <w:r w:rsidR="008821DE" w:rsidRPr="002E593E">
        <w:rPr>
          <w:szCs w:val="24"/>
          <w:lang w:val="nl-NL"/>
        </w:rPr>
        <w:t>(Dan. 12:4</w:t>
      </w:r>
      <w:r w:rsidR="00C06880" w:rsidRPr="002E593E">
        <w:rPr>
          <w:szCs w:val="24"/>
          <w:lang w:val="nl-NL"/>
        </w:rPr>
        <w:t>.)</w:t>
      </w:r>
    </w:p>
    <w:p w14:paraId="02B3D5DD" w14:textId="5DDA9D61" w:rsidR="008821DE" w:rsidRPr="002E593E" w:rsidRDefault="002E593E" w:rsidP="008821DE">
      <w:pPr>
        <w:pStyle w:val="Prrafodelista"/>
        <w:numPr>
          <w:ilvl w:val="1"/>
          <w:numId w:val="1"/>
        </w:numPr>
        <w:rPr>
          <w:szCs w:val="24"/>
          <w:lang w:val="nl-NL"/>
        </w:rPr>
      </w:pPr>
      <w:r w:rsidRPr="002E593E">
        <w:rPr>
          <w:szCs w:val="24"/>
          <w:lang w:val="nl-NL"/>
        </w:rPr>
        <w:t xml:space="preserve">Toe Jesus vlees geword het, het hierdie seël begin verbreek. Sommige van Daniël se profesieë kon nou verstaan word (Matteus 24:15). Later is hulle aangevul deur ander profesieë wat in 'n "ongeseëlde" boek geskryf is: Openbaring (Openbaring </w:t>
      </w:r>
      <w:r w:rsidR="008821DE" w:rsidRPr="002E593E">
        <w:rPr>
          <w:szCs w:val="24"/>
          <w:lang w:val="nl-NL"/>
        </w:rPr>
        <w:t>22:10</w:t>
      </w:r>
      <w:r w:rsidR="00C06880" w:rsidRPr="002E593E">
        <w:rPr>
          <w:szCs w:val="24"/>
          <w:lang w:val="nl-NL"/>
        </w:rPr>
        <w:t>.)</w:t>
      </w:r>
    </w:p>
    <w:p w14:paraId="1707471F" w14:textId="5B871D3C" w:rsidR="008821DE" w:rsidRPr="002E593E" w:rsidRDefault="002E593E" w:rsidP="008821DE">
      <w:pPr>
        <w:pStyle w:val="Prrafodelista"/>
        <w:numPr>
          <w:ilvl w:val="1"/>
          <w:numId w:val="1"/>
        </w:numPr>
        <w:rPr>
          <w:szCs w:val="24"/>
          <w:lang w:val="nl-NL"/>
        </w:rPr>
      </w:pPr>
      <w:r w:rsidRPr="002E593E">
        <w:rPr>
          <w:szCs w:val="24"/>
          <w:lang w:val="nl-NL"/>
        </w:rPr>
        <w:t>In 1798, toe Napoleon die pouslike heerskappy beëindig het wat eeue lank sy ystergreep behou het, het baie dit as die vervulling van Daniël se profesieë beskou. God het die boek Daniël heeltemal oopgemaak en die nodige kennis aangebied om dit te verstaan</w:t>
      </w:r>
      <w:r w:rsidR="008821DE" w:rsidRPr="002E593E">
        <w:rPr>
          <w:szCs w:val="24"/>
          <w:lang w:val="nl-NL"/>
        </w:rPr>
        <w:t>.</w:t>
      </w:r>
    </w:p>
    <w:p w14:paraId="49EC590E" w14:textId="0E746DC5" w:rsidR="008821DE" w:rsidRPr="002E593E" w:rsidRDefault="002E593E" w:rsidP="008821DE">
      <w:pPr>
        <w:pStyle w:val="Prrafodelista"/>
        <w:numPr>
          <w:ilvl w:val="1"/>
          <w:numId w:val="1"/>
        </w:numPr>
        <w:rPr>
          <w:szCs w:val="24"/>
          <w:lang w:val="nl-NL"/>
        </w:rPr>
      </w:pPr>
      <w:r w:rsidRPr="002E593E">
        <w:rPr>
          <w:szCs w:val="24"/>
          <w:lang w:val="nl-NL"/>
        </w:rPr>
        <w:t>Nie net is die profesieë sedertdien beter verstaan nie, maar ander onderwerpe (byvoorbeeld die Sabbat of die toestand van die dooies) is ook weer korrek verstaan</w:t>
      </w:r>
      <w:r w:rsidR="008821DE" w:rsidRPr="002E593E">
        <w:rPr>
          <w:szCs w:val="24"/>
          <w:lang w:val="nl-NL"/>
        </w:rPr>
        <w:t>.</w:t>
      </w:r>
    </w:p>
    <w:p w14:paraId="395D1E53" w14:textId="48BD65EC" w:rsidR="008821DE" w:rsidRPr="002E593E" w:rsidRDefault="002E593E" w:rsidP="008821DE">
      <w:pPr>
        <w:pStyle w:val="Prrafodelista"/>
        <w:numPr>
          <w:ilvl w:val="1"/>
          <w:numId w:val="1"/>
        </w:numPr>
        <w:rPr>
          <w:szCs w:val="24"/>
          <w:lang w:val="nl-NL"/>
        </w:rPr>
      </w:pPr>
      <w:r w:rsidRPr="002E593E">
        <w:rPr>
          <w:szCs w:val="24"/>
          <w:lang w:val="nl-NL"/>
        </w:rPr>
        <w:t>Kom ons vra die Outeur van profesieë om vir ons die nodige wetenskap te gee om dit te verstaan</w:t>
      </w:r>
      <w:r w:rsidR="008821DE" w:rsidRPr="002E593E">
        <w:rPr>
          <w:szCs w:val="24"/>
          <w:lang w:val="nl-NL"/>
        </w:rPr>
        <w:t>.</w:t>
      </w:r>
    </w:p>
    <w:p w14:paraId="11AB8A41" w14:textId="5F64A1EA" w:rsidR="00FC6946" w:rsidRPr="002E593E" w:rsidRDefault="00FC6946">
      <w:pPr>
        <w:rPr>
          <w:szCs w:val="24"/>
          <w:lang w:val="nl-NL"/>
        </w:rPr>
      </w:pPr>
      <w:r w:rsidRPr="002E593E">
        <w:rPr>
          <w:szCs w:val="24"/>
          <w:lang w:val="nl-NL"/>
        </w:rPr>
        <w:br w:type="page"/>
      </w:r>
    </w:p>
    <w:p w14:paraId="78FD6B40" w14:textId="7AFC79CB" w:rsidR="00256E1F" w:rsidRPr="007D7E4C" w:rsidRDefault="002E593E" w:rsidP="00256E1F">
      <w:pPr>
        <w:pStyle w:val="Prrafodelista"/>
        <w:numPr>
          <w:ilvl w:val="0"/>
          <w:numId w:val="1"/>
        </w:numPr>
        <w:rPr>
          <w:b/>
          <w:bCs/>
          <w:szCs w:val="24"/>
        </w:rPr>
      </w:pPr>
      <w:r w:rsidRPr="002E593E">
        <w:rPr>
          <w:b/>
          <w:bCs/>
          <w:szCs w:val="24"/>
        </w:rPr>
        <w:lastRenderedPageBreak/>
        <w:t>Beginsel 4: Holisties en kontekstueel</w:t>
      </w:r>
      <w:r w:rsidR="00256E1F" w:rsidRPr="00256E1F">
        <w:rPr>
          <w:b/>
          <w:bCs/>
          <w:szCs w:val="24"/>
        </w:rPr>
        <w:t>.</w:t>
      </w:r>
    </w:p>
    <w:p w14:paraId="0EE710E6" w14:textId="6BC19A7E" w:rsidR="007D7E4C" w:rsidRPr="00832A4B" w:rsidRDefault="00832A4B" w:rsidP="007D7E4C">
      <w:pPr>
        <w:pStyle w:val="Prrafodelista"/>
        <w:numPr>
          <w:ilvl w:val="1"/>
          <w:numId w:val="1"/>
        </w:numPr>
        <w:rPr>
          <w:szCs w:val="24"/>
          <w:lang w:val="nl-NL"/>
        </w:rPr>
      </w:pPr>
      <w:r w:rsidRPr="00832A4B">
        <w:rPr>
          <w:szCs w:val="24"/>
          <w:lang w:val="nl-NL"/>
        </w:rPr>
        <w:t>Om profesieë in isolasie te lees, sal net lei tot fantastiese interpretasies, ver verwyderd van hul ware betekenis</w:t>
      </w:r>
      <w:r w:rsidR="007D7E4C" w:rsidRPr="00832A4B">
        <w:rPr>
          <w:szCs w:val="24"/>
          <w:lang w:val="nl-NL"/>
        </w:rPr>
        <w:t>.</w:t>
      </w:r>
    </w:p>
    <w:p w14:paraId="35DC4B4D" w14:textId="3802BC0E" w:rsidR="007D7E4C" w:rsidRPr="00832A4B" w:rsidRDefault="00832A4B" w:rsidP="007D7E4C">
      <w:pPr>
        <w:pStyle w:val="Prrafodelista"/>
        <w:numPr>
          <w:ilvl w:val="1"/>
          <w:numId w:val="1"/>
        </w:numPr>
        <w:rPr>
          <w:szCs w:val="24"/>
          <w:lang w:val="nl-NL"/>
        </w:rPr>
      </w:pPr>
      <w:r w:rsidRPr="00832A4B">
        <w:rPr>
          <w:szCs w:val="24"/>
          <w:lang w:val="nl-NL"/>
        </w:rPr>
        <w:t xml:space="preserve">Jesus het ons geleer om die Bybel holisties te bestudeer, dit wil sê as 'n geheel gesien (Lukas </w:t>
      </w:r>
      <w:r w:rsidR="007D7E4C" w:rsidRPr="00832A4B">
        <w:rPr>
          <w:szCs w:val="24"/>
          <w:lang w:val="nl-NL"/>
        </w:rPr>
        <w:t>24:27</w:t>
      </w:r>
      <w:r w:rsidR="00C06880" w:rsidRPr="00832A4B">
        <w:rPr>
          <w:szCs w:val="24"/>
          <w:lang w:val="nl-NL"/>
        </w:rPr>
        <w:t>.)</w:t>
      </w:r>
    </w:p>
    <w:p w14:paraId="4EC8E331" w14:textId="50A81638" w:rsidR="007D7E4C" w:rsidRPr="00832A4B" w:rsidRDefault="00832A4B" w:rsidP="007D7E4C">
      <w:pPr>
        <w:pStyle w:val="Prrafodelista"/>
        <w:numPr>
          <w:ilvl w:val="1"/>
          <w:numId w:val="1"/>
        </w:numPr>
        <w:rPr>
          <w:szCs w:val="24"/>
          <w:lang w:val="nl-NL"/>
        </w:rPr>
      </w:pPr>
      <w:r w:rsidRPr="00832A4B">
        <w:rPr>
          <w:szCs w:val="24"/>
          <w:lang w:val="nl-NL"/>
        </w:rPr>
        <w:t>Om net een deel (byvoorbeeld 'n profesie) te neem en gevolgtrekkings te maak wat uitsluitlik op daardie deel gegrond is, is 'n gebrekkige manier om God se Woord te bestudeer. Die regte benadering is om hierdie tekste te vergelyk met ander tekste wat dieselfde onderwerp in verskillende dele van die Bybel aanspreek</w:t>
      </w:r>
      <w:r w:rsidR="007D7E4C" w:rsidRPr="00832A4B">
        <w:rPr>
          <w:szCs w:val="24"/>
          <w:lang w:val="nl-NL"/>
        </w:rPr>
        <w:t>.</w:t>
      </w:r>
    </w:p>
    <w:p w14:paraId="298B94D7" w14:textId="389F9362" w:rsidR="007D7E4C" w:rsidRPr="00832A4B" w:rsidRDefault="00832A4B" w:rsidP="007D7E4C">
      <w:pPr>
        <w:pStyle w:val="Prrafodelista"/>
        <w:numPr>
          <w:ilvl w:val="1"/>
          <w:numId w:val="1"/>
        </w:numPr>
        <w:rPr>
          <w:szCs w:val="24"/>
          <w:lang w:val="nl-NL"/>
        </w:rPr>
      </w:pPr>
      <w:r w:rsidRPr="00832A4B">
        <w:rPr>
          <w:szCs w:val="24"/>
          <w:lang w:val="nl-NL"/>
        </w:rPr>
        <w:t>Nog 'n punt om in ag te neem is die konteks, dit wil sê die konteks rondom die teks wat bestudeer word. Wat sê die tekste voor en daarna? Wie het dit geskryf, wanneer en hoekom</w:t>
      </w:r>
      <w:r w:rsidR="007D7E4C" w:rsidRPr="00832A4B">
        <w:rPr>
          <w:szCs w:val="24"/>
          <w:lang w:val="nl-NL"/>
        </w:rPr>
        <w:t>?</w:t>
      </w:r>
    </w:p>
    <w:p w14:paraId="7EFAA864" w14:textId="672B3050" w:rsidR="007D7E4C" w:rsidRPr="00832A4B" w:rsidRDefault="00832A4B" w:rsidP="007D7E4C">
      <w:pPr>
        <w:pStyle w:val="Prrafodelista"/>
        <w:numPr>
          <w:ilvl w:val="1"/>
          <w:numId w:val="1"/>
        </w:numPr>
        <w:rPr>
          <w:szCs w:val="24"/>
          <w:lang w:val="nl-NL"/>
        </w:rPr>
      </w:pPr>
      <w:r w:rsidRPr="00832A4B">
        <w:rPr>
          <w:szCs w:val="24"/>
          <w:lang w:val="nl-NL"/>
        </w:rPr>
        <w:t>Om 'n gedeelte uit konteks te haal, kan dit sê wat jy wil, maar nie die waarheid wat dit ons wil leer nie</w:t>
      </w:r>
      <w:r w:rsidR="007D7E4C" w:rsidRPr="00832A4B">
        <w:rPr>
          <w:szCs w:val="24"/>
          <w:lang w:val="nl-NL"/>
        </w:rPr>
        <w:t>.</w:t>
      </w:r>
    </w:p>
    <w:p w14:paraId="66EE0D97" w14:textId="6679BEE1" w:rsidR="00395C43" w:rsidRPr="007D7E4C" w:rsidRDefault="002E593E" w:rsidP="00256E1F">
      <w:pPr>
        <w:pStyle w:val="Prrafodelista"/>
        <w:numPr>
          <w:ilvl w:val="0"/>
          <w:numId w:val="1"/>
        </w:numPr>
        <w:rPr>
          <w:b/>
          <w:bCs/>
          <w:szCs w:val="24"/>
        </w:rPr>
      </w:pPr>
      <w:r w:rsidRPr="002E593E">
        <w:rPr>
          <w:b/>
          <w:bCs/>
          <w:szCs w:val="24"/>
        </w:rPr>
        <w:t>Beginsel 5: Betekenis van simbole</w:t>
      </w:r>
      <w:r w:rsidR="00256E1F" w:rsidRPr="007D7E4C">
        <w:rPr>
          <w:b/>
          <w:bCs/>
          <w:szCs w:val="24"/>
        </w:rPr>
        <w:t>.</w:t>
      </w:r>
    </w:p>
    <w:p w14:paraId="27CD87DA" w14:textId="3AECC67E" w:rsidR="007D7E4C" w:rsidRPr="00832A4B" w:rsidRDefault="00832A4B" w:rsidP="00F72A36">
      <w:pPr>
        <w:pStyle w:val="Prrafodelista"/>
        <w:numPr>
          <w:ilvl w:val="1"/>
          <w:numId w:val="1"/>
        </w:numPr>
        <w:rPr>
          <w:szCs w:val="24"/>
          <w:lang w:val="nl-NL"/>
        </w:rPr>
      </w:pPr>
      <w:r w:rsidRPr="00832A4B">
        <w:rPr>
          <w:szCs w:val="24"/>
          <w:lang w:val="nl-NL"/>
        </w:rPr>
        <w:t>Bybelse profesieë is vol simbole en beelde. In 'n paar gevalle vertel die profesie self vir ons die betekenis daarvan (Dan. 8:20; Op. 1:20). In die meeste gevalle word die betekenis daarvan egter nie verduidelik nie</w:t>
      </w:r>
      <w:r w:rsidR="00F72A36" w:rsidRPr="00832A4B">
        <w:rPr>
          <w:szCs w:val="24"/>
          <w:lang w:val="nl-NL"/>
        </w:rPr>
        <w:t>.</w:t>
      </w:r>
    </w:p>
    <w:p w14:paraId="3B9FA232" w14:textId="072FF4C4" w:rsidR="00F72A36" w:rsidRPr="00832A4B" w:rsidRDefault="00832A4B" w:rsidP="00F72A36">
      <w:pPr>
        <w:pStyle w:val="Prrafodelista"/>
        <w:numPr>
          <w:ilvl w:val="1"/>
          <w:numId w:val="1"/>
        </w:numPr>
        <w:rPr>
          <w:szCs w:val="24"/>
          <w:lang w:val="nl-NL"/>
        </w:rPr>
      </w:pPr>
      <w:r w:rsidRPr="00832A4B">
        <w:rPr>
          <w:szCs w:val="24"/>
          <w:lang w:val="nl-NL"/>
        </w:rPr>
        <w:t>Om hierdie beelde letterlik te probeer opneem, is absurd. Jesus het nie 'n skerp, tweesnydende swaard wat uit sy mond kom nie (Op</w:t>
      </w:r>
      <w:r w:rsidR="00F72A36" w:rsidRPr="00832A4B">
        <w:rPr>
          <w:szCs w:val="24"/>
          <w:lang w:val="nl-NL"/>
        </w:rPr>
        <w:t>. 1:16</w:t>
      </w:r>
      <w:r w:rsidR="00C06880" w:rsidRPr="00832A4B">
        <w:rPr>
          <w:szCs w:val="24"/>
          <w:lang w:val="nl-NL"/>
        </w:rPr>
        <w:t>.)</w:t>
      </w:r>
    </w:p>
    <w:p w14:paraId="0EA2B8FC" w14:textId="6B927268" w:rsidR="00F72A36" w:rsidRDefault="00832A4B" w:rsidP="00F72A36">
      <w:pPr>
        <w:pStyle w:val="Prrafodelista"/>
        <w:numPr>
          <w:ilvl w:val="1"/>
          <w:numId w:val="1"/>
        </w:numPr>
        <w:rPr>
          <w:szCs w:val="24"/>
        </w:rPr>
      </w:pPr>
      <w:r w:rsidRPr="00832A4B">
        <w:rPr>
          <w:szCs w:val="24"/>
          <w:lang w:val="nl-NL"/>
        </w:rPr>
        <w:t xml:space="preserve">Om hierdie simbole te verstaan, moet ons ons na ander dele van die Bybel wend waar soortgelyke idees of simbole gebruik word. </w:t>
      </w:r>
      <w:r w:rsidRPr="00832A4B">
        <w:rPr>
          <w:szCs w:val="24"/>
        </w:rPr>
        <w:t>Kom ons kyk na 'n paar voorbeelde</w:t>
      </w:r>
      <w:r w:rsidR="00F72A36" w:rsidRPr="00F72A36">
        <w:rPr>
          <w:szCs w:val="24"/>
        </w:rPr>
        <w:t>:</w:t>
      </w:r>
    </w:p>
    <w:p w14:paraId="4A032F4B" w14:textId="7AB17B01" w:rsidR="00F72A36" w:rsidRPr="00832A4B" w:rsidRDefault="00832A4B" w:rsidP="00F72A36">
      <w:pPr>
        <w:pStyle w:val="Prrafodelista"/>
        <w:numPr>
          <w:ilvl w:val="2"/>
          <w:numId w:val="1"/>
        </w:numPr>
        <w:rPr>
          <w:szCs w:val="24"/>
          <w:lang w:val="nl-NL"/>
        </w:rPr>
      </w:pPr>
      <w:r w:rsidRPr="00832A4B">
        <w:rPr>
          <w:szCs w:val="24"/>
          <w:lang w:val="nl-NL"/>
        </w:rPr>
        <w:t>Wat beteken die horings van die gevreesde dier in Daniël</w:t>
      </w:r>
      <w:r w:rsidR="00F72A36" w:rsidRPr="00832A4B">
        <w:rPr>
          <w:szCs w:val="24"/>
          <w:lang w:val="nl-NL"/>
        </w:rPr>
        <w:t>?</w:t>
      </w:r>
    </w:p>
    <w:p w14:paraId="773A2E47" w14:textId="697A84E0" w:rsidR="00F72A36" w:rsidRPr="00832A4B" w:rsidRDefault="00832A4B" w:rsidP="00F72A36">
      <w:pPr>
        <w:pStyle w:val="Prrafodelista"/>
        <w:numPr>
          <w:ilvl w:val="3"/>
          <w:numId w:val="1"/>
        </w:numPr>
        <w:rPr>
          <w:szCs w:val="24"/>
          <w:lang w:val="nl-NL"/>
        </w:rPr>
      </w:pPr>
      <w:r w:rsidRPr="00832A4B">
        <w:rPr>
          <w:szCs w:val="24"/>
          <w:lang w:val="nl-NL"/>
        </w:rPr>
        <w:t xml:space="preserve">Hulle is konings en die koninkryke wat hulle verteenwoordig </w:t>
      </w:r>
      <w:r w:rsidR="00F72A36" w:rsidRPr="00832A4B">
        <w:rPr>
          <w:szCs w:val="24"/>
          <w:lang w:val="nl-NL"/>
        </w:rPr>
        <w:t>(Dan. 7:24; 8:21)</w:t>
      </w:r>
    </w:p>
    <w:p w14:paraId="0E0E586D" w14:textId="14B418BC" w:rsidR="00F72A36" w:rsidRPr="00832A4B" w:rsidRDefault="00832A4B" w:rsidP="00F72A36">
      <w:pPr>
        <w:pStyle w:val="Prrafodelista"/>
        <w:numPr>
          <w:ilvl w:val="2"/>
          <w:numId w:val="1"/>
        </w:numPr>
        <w:rPr>
          <w:szCs w:val="24"/>
          <w:lang w:val="nl-NL"/>
        </w:rPr>
      </w:pPr>
      <w:r w:rsidRPr="00832A4B">
        <w:rPr>
          <w:szCs w:val="24"/>
          <w:lang w:val="nl-NL"/>
        </w:rPr>
        <w:t>Wat beteken die swaard wat uit Jesus se mond in Openbaring 1:16 kom</w:t>
      </w:r>
      <w:r w:rsidR="00F72A36" w:rsidRPr="00832A4B">
        <w:rPr>
          <w:szCs w:val="24"/>
          <w:lang w:val="nl-NL"/>
        </w:rPr>
        <w:t>?</w:t>
      </w:r>
    </w:p>
    <w:p w14:paraId="0C0A8921" w14:textId="6601AA94" w:rsidR="00F72A36" w:rsidRPr="00F72A36" w:rsidRDefault="00832A4B" w:rsidP="00F72A36">
      <w:pPr>
        <w:pStyle w:val="Prrafodelista"/>
        <w:numPr>
          <w:ilvl w:val="3"/>
          <w:numId w:val="1"/>
        </w:numPr>
        <w:rPr>
          <w:szCs w:val="24"/>
        </w:rPr>
      </w:pPr>
      <w:r w:rsidRPr="00832A4B">
        <w:rPr>
          <w:szCs w:val="24"/>
        </w:rPr>
        <w:t>Die Bybel (Ef</w:t>
      </w:r>
      <w:r w:rsidR="00F72A36" w:rsidRPr="00F72A36">
        <w:rPr>
          <w:szCs w:val="24"/>
        </w:rPr>
        <w:t>. 6:17; Heb. 4:12)</w:t>
      </w:r>
    </w:p>
    <w:p w14:paraId="0B3B751B" w14:textId="6C4AF4D0" w:rsidR="00F72A36" w:rsidRPr="00832A4B" w:rsidRDefault="00832A4B" w:rsidP="00F72A36">
      <w:pPr>
        <w:pStyle w:val="Prrafodelista"/>
        <w:numPr>
          <w:ilvl w:val="2"/>
          <w:numId w:val="1"/>
        </w:numPr>
        <w:rPr>
          <w:szCs w:val="24"/>
          <w:lang w:val="nl-NL"/>
        </w:rPr>
      </w:pPr>
      <w:r w:rsidRPr="00832A4B">
        <w:rPr>
          <w:szCs w:val="24"/>
          <w:lang w:val="nl-NL"/>
        </w:rPr>
        <w:t xml:space="preserve">Wie is die vrou in Openbaring </w:t>
      </w:r>
      <w:r w:rsidR="00F72A36" w:rsidRPr="00832A4B">
        <w:rPr>
          <w:szCs w:val="24"/>
          <w:lang w:val="nl-NL"/>
        </w:rPr>
        <w:t>12:1?</w:t>
      </w:r>
    </w:p>
    <w:p w14:paraId="41DD542E" w14:textId="2B203FA2" w:rsidR="00F72A36" w:rsidRDefault="00832A4B" w:rsidP="00F72A36">
      <w:pPr>
        <w:pStyle w:val="Prrafodelista"/>
        <w:numPr>
          <w:ilvl w:val="3"/>
          <w:numId w:val="1"/>
        </w:numPr>
        <w:rPr>
          <w:szCs w:val="24"/>
        </w:rPr>
      </w:pPr>
      <w:r w:rsidRPr="00832A4B">
        <w:rPr>
          <w:szCs w:val="24"/>
        </w:rPr>
        <w:t>God se getroue volk (Ef. 5:31-32; 2 Kor</w:t>
      </w:r>
      <w:r w:rsidR="00F72A36" w:rsidRPr="00F72A36">
        <w:rPr>
          <w:szCs w:val="24"/>
        </w:rPr>
        <w:t>. 11:2)</w:t>
      </w:r>
    </w:p>
    <w:p w14:paraId="6F90DD0C" w14:textId="6F6F52FE" w:rsidR="00F72A36" w:rsidRPr="00832A4B" w:rsidRDefault="00832A4B" w:rsidP="00F72A36">
      <w:pPr>
        <w:pStyle w:val="Prrafodelista"/>
        <w:numPr>
          <w:ilvl w:val="1"/>
          <w:numId w:val="1"/>
        </w:numPr>
        <w:rPr>
          <w:szCs w:val="24"/>
          <w:lang w:val="nl-NL"/>
        </w:rPr>
      </w:pPr>
      <w:r w:rsidRPr="00832A4B">
        <w:rPr>
          <w:szCs w:val="24"/>
          <w:lang w:val="nl-NL"/>
        </w:rPr>
        <w:t>God het seker gemaak dat elkeen wat die profesieë ondersoek, dit kan verstaan</w:t>
      </w:r>
      <w:r w:rsidR="00F72A36" w:rsidRPr="00832A4B">
        <w:rPr>
          <w:szCs w:val="24"/>
          <w:lang w:val="nl-NL"/>
        </w:rPr>
        <w:t>.</w:t>
      </w:r>
    </w:p>
    <w:sectPr w:rsidR="00F72A36" w:rsidRPr="00832A4B"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5D5EB7"/>
    <w:multiLevelType w:val="multilevel"/>
    <w:tmpl w:val="18B8AAB4"/>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bullet"/>
      <w:lvlText w:val=""/>
      <w:lvlJc w:val="left"/>
      <w:pPr>
        <w:ind w:left="1440" w:hanging="360"/>
      </w:pPr>
      <w:rPr>
        <w:rFonts w:ascii="Wingdings" w:hAnsi="Wingding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67492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E1F"/>
    <w:rsid w:val="00004746"/>
    <w:rsid w:val="00057D4E"/>
    <w:rsid w:val="000A3591"/>
    <w:rsid w:val="000B440E"/>
    <w:rsid w:val="00170C7D"/>
    <w:rsid w:val="001E4AA8"/>
    <w:rsid w:val="00256E1F"/>
    <w:rsid w:val="002E593E"/>
    <w:rsid w:val="003036B8"/>
    <w:rsid w:val="00395C43"/>
    <w:rsid w:val="003D5E96"/>
    <w:rsid w:val="004D5CB2"/>
    <w:rsid w:val="005571C1"/>
    <w:rsid w:val="006B286A"/>
    <w:rsid w:val="007D7E4C"/>
    <w:rsid w:val="00832A4B"/>
    <w:rsid w:val="008821DE"/>
    <w:rsid w:val="009C1045"/>
    <w:rsid w:val="00A363E8"/>
    <w:rsid w:val="00AB406A"/>
    <w:rsid w:val="00B176EB"/>
    <w:rsid w:val="00BA3EAE"/>
    <w:rsid w:val="00C06880"/>
    <w:rsid w:val="00C22FAD"/>
    <w:rsid w:val="00C46A68"/>
    <w:rsid w:val="00ED330C"/>
    <w:rsid w:val="00ED4FF6"/>
    <w:rsid w:val="00F72A36"/>
    <w:rsid w:val="00FC6946"/>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9203B"/>
  <w15:chartTrackingRefBased/>
  <w15:docId w15:val="{771942A6-1C07-4E9F-8AC3-7FC35D0BE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256E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56E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56E1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56E1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56E1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56E1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56E1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56E1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56E1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256E1F"/>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256E1F"/>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256E1F"/>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256E1F"/>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256E1F"/>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256E1F"/>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256E1F"/>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256E1F"/>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256E1F"/>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256E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56E1F"/>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256E1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56E1F"/>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256E1F"/>
    <w:pPr>
      <w:spacing w:before="160"/>
      <w:jc w:val="center"/>
    </w:pPr>
    <w:rPr>
      <w:i/>
      <w:iCs/>
      <w:color w:val="404040" w:themeColor="text1" w:themeTint="BF"/>
    </w:rPr>
  </w:style>
  <w:style w:type="character" w:customStyle="1" w:styleId="CitaCar">
    <w:name w:val="Cita Car"/>
    <w:basedOn w:val="Fuentedeprrafopredeter"/>
    <w:link w:val="Cita"/>
    <w:uiPriority w:val="29"/>
    <w:rsid w:val="00256E1F"/>
    <w:rPr>
      <w:i/>
      <w:iCs/>
      <w:color w:val="404040" w:themeColor="text1" w:themeTint="BF"/>
      <w:kern w:val="0"/>
      <w:sz w:val="24"/>
      <w14:ligatures w14:val="none"/>
    </w:rPr>
  </w:style>
  <w:style w:type="paragraph" w:styleId="Prrafodelista">
    <w:name w:val="List Paragraph"/>
    <w:basedOn w:val="Normal"/>
    <w:uiPriority w:val="34"/>
    <w:qFormat/>
    <w:rsid w:val="00256E1F"/>
    <w:pPr>
      <w:ind w:left="720"/>
      <w:contextualSpacing/>
    </w:pPr>
  </w:style>
  <w:style w:type="character" w:styleId="nfasisintenso">
    <w:name w:val="Intense Emphasis"/>
    <w:basedOn w:val="Fuentedeprrafopredeter"/>
    <w:uiPriority w:val="21"/>
    <w:qFormat/>
    <w:rsid w:val="00256E1F"/>
    <w:rPr>
      <w:i/>
      <w:iCs/>
      <w:color w:val="0F4761" w:themeColor="accent1" w:themeShade="BF"/>
    </w:rPr>
  </w:style>
  <w:style w:type="paragraph" w:styleId="Citadestacada">
    <w:name w:val="Intense Quote"/>
    <w:basedOn w:val="Normal"/>
    <w:next w:val="Normal"/>
    <w:link w:val="CitadestacadaCar"/>
    <w:uiPriority w:val="30"/>
    <w:qFormat/>
    <w:rsid w:val="00256E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56E1F"/>
    <w:rPr>
      <w:i/>
      <w:iCs/>
      <w:color w:val="0F4761" w:themeColor="accent1" w:themeShade="BF"/>
      <w:kern w:val="0"/>
      <w:sz w:val="24"/>
      <w14:ligatures w14:val="none"/>
    </w:rPr>
  </w:style>
  <w:style w:type="character" w:styleId="Referenciaintensa">
    <w:name w:val="Intense Reference"/>
    <w:basedOn w:val="Fuentedeprrafopredeter"/>
    <w:uiPriority w:val="32"/>
    <w:qFormat/>
    <w:rsid w:val="00256E1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679</Words>
  <Characters>3737</Characters>
  <Application>Microsoft Office Word</Application>
  <DocSecurity>0</DocSecurity>
  <Lines>31</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dcterms:created xsi:type="dcterms:W3CDTF">2025-03-28T05:44:00Z</dcterms:created>
  <dcterms:modified xsi:type="dcterms:W3CDTF">2025-03-28T05:44:00Z</dcterms:modified>
</cp:coreProperties>
</file>