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1B42D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A Молитви в трудни времена:</w:t>
      </w:r>
    </w:p>
    <w:p w14:paraId="6AC9E15C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647A0E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Илия: Молитва в разгара на кризата</w:t>
      </w:r>
    </w:p>
    <w:p w14:paraId="5DD77D68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szCs w:val="24"/>
          <w:lang w:val="ru-RU" w:eastAsia="ru-RU"/>
        </w:rPr>
        <w:t>— Как Бог отговаря на молитвите ни в разгара на кризата?</w:t>
      </w:r>
    </w:p>
    <w:p w14:paraId="2EF2E9B5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szCs w:val="24"/>
          <w:lang w:val="ru-RU" w:eastAsia="ru-RU"/>
        </w:rPr>
        <w:t>(1) След кратка молитва на Илия Бог незабавно отговори с огън (3 Царе 18:36-38).</w:t>
      </w:r>
    </w:p>
    <w:p w14:paraId="37FC7FF3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szCs w:val="24"/>
          <w:lang w:val="ru-RU" w:eastAsia="ru-RU"/>
        </w:rPr>
        <w:t>(2) След седем молитви за дъжд, Бог изпрати малък облак, който се превърна в мощна буря (3 Царе 18:42-45).</w:t>
      </w:r>
    </w:p>
    <w:p w14:paraId="6CC553C8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szCs w:val="24"/>
          <w:lang w:val="ru-RU" w:eastAsia="ru-RU"/>
        </w:rPr>
        <w:t>(3) Когато Илия помоли за смърт, Бог мълча, но изпрати ангела Си да го нахрани (3 Царе 19:4-8).</w:t>
      </w:r>
    </w:p>
    <w:p w14:paraId="692C1CEF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szCs w:val="24"/>
          <w:lang w:val="ru-RU" w:eastAsia="ru-RU"/>
        </w:rPr>
        <w:t>(4) Потиснат в пещера, Илия най-накрая чу гласа на Бога, който отговаряше на отчаяната му молитва (3 Царе 19:9-18).</w:t>
      </w:r>
    </w:p>
    <w:p w14:paraId="5C5EF1A3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szCs w:val="24"/>
          <w:lang w:val="ru-RU" w:eastAsia="ru-RU"/>
        </w:rPr>
        <w:t>— Един отговор беше незабавен и чудотворен. Друг, след седем периода на молитва, изпрати поискания дъжд. Накрая, след 40 дни, устен и окуражаващ отговор. Бог знае как и кога да отговори във всяка от нашите ситуации.</w:t>
      </w:r>
    </w:p>
    <w:p w14:paraId="4168DADF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647A0E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Хана: Отговор, който никога не идва</w:t>
      </w:r>
    </w:p>
    <w:p w14:paraId="6EA182FD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szCs w:val="24"/>
          <w:lang w:val="ru-RU" w:eastAsia="ru-RU"/>
        </w:rPr>
        <w:t>— Молитвата на Хана за дете изглежда като молитва, на която Бог отговаря бързо (след девет месеца радостно чакане, разбира се) (1 Цар. 1:9-20).</w:t>
      </w:r>
    </w:p>
    <w:p w14:paraId="452B05EB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szCs w:val="24"/>
          <w:lang w:val="ru-RU" w:eastAsia="ru-RU"/>
        </w:rPr>
        <w:t>— Когато обаче прочетем предходните стихове, забелязваме, че този отговор е отнел много време, за да дойде (1 Цар. 1:1-8).</w:t>
      </w:r>
    </w:p>
    <w:p w14:paraId="1E8ED254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szCs w:val="24"/>
          <w:lang w:val="ru-RU" w:eastAsia="ru-RU"/>
        </w:rPr>
        <w:t>— Пенина, другата съпруга на Елкана, имаше „деца“ — тоест, повече от един син — и „година след година“ тя дразнеше Ана, защото Бог не й беше дал деца.</w:t>
      </w:r>
    </w:p>
    <w:p w14:paraId="68279EB4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szCs w:val="24"/>
          <w:lang w:val="ru-RU" w:eastAsia="ru-RU"/>
        </w:rPr>
        <w:t>— От тази гледна точка, колко години Ана прекара в молене за дете, без да получи отговор?</w:t>
      </w:r>
    </w:p>
    <w:p w14:paraId="53005673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szCs w:val="24"/>
          <w:lang w:val="ru-RU" w:eastAsia="ru-RU"/>
        </w:rPr>
        <w:t>— Понякога Божието мълчание може да се дължи на нашето егоизъм (Яков 4:3); на някой скъп грях (Псалом 66:18); на липса на вяра (Яков 1:6); или просто защото не е подходящият момент.</w:t>
      </w:r>
    </w:p>
    <w:p w14:paraId="4F016BAB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szCs w:val="24"/>
          <w:lang w:val="ru-RU" w:eastAsia="ru-RU"/>
        </w:rPr>
        <w:t>— Във всеки случай, Бог вижда цялостната картина и знае какво е най-доброто за нас (Еремия 29:11). Той винаги ще отговори, в Своето време и по Своя начин, на молитвата, отправена с вяра (1 Йоан 5:14-15).</w:t>
      </w:r>
    </w:p>
    <w:p w14:paraId="048C5C90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B Примерни молитви:</w:t>
      </w:r>
    </w:p>
    <w:p w14:paraId="17C7A0D6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647A0E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Исус: Съдържанието на молитвата</w:t>
      </w:r>
    </w:p>
    <w:p w14:paraId="6071DEC6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szCs w:val="24"/>
          <w:lang w:val="ru-RU" w:eastAsia="ru-RU"/>
        </w:rPr>
        <w:t>— Да се отправят дълги и сложни молитви, за да се впечатлят слушателите и да се получи похвала от тях, не е стилът на молитва, който Исус ни е научил (Мат. 6:5-8).</w:t>
      </w:r>
    </w:p>
    <w:p w14:paraId="0B7C3224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szCs w:val="24"/>
          <w:lang w:val="ru-RU" w:eastAsia="ru-RU"/>
        </w:rPr>
        <w:t>— Молитвите ни трябва да бъдат искрени и прости, на ежедневен език. Молитвата е жизненоважна част от нашия живот.</w:t>
      </w:r>
    </w:p>
    <w:p w14:paraId="369C4B3F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647A0E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Даниил: Структурата на молитвата</w:t>
      </w:r>
    </w:p>
    <w:p w14:paraId="24FF8442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szCs w:val="24"/>
          <w:lang w:val="ru-RU" w:eastAsia="ru-RU"/>
        </w:rPr>
        <w:t>— Молитвата, записана в Даниил 9:4-19, ни представя четирите основни части на молитвата:</w:t>
      </w:r>
    </w:p>
    <w:p w14:paraId="79819FAE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szCs w:val="24"/>
          <w:lang w:val="ru-RU" w:eastAsia="ru-RU"/>
        </w:rPr>
        <w:t>(1) Хвала (Дан. 9:4)</w:t>
      </w:r>
    </w:p>
    <w:p w14:paraId="7CD7CFE4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szCs w:val="24"/>
          <w:lang w:val="ru-RU" w:eastAsia="ru-RU"/>
        </w:rPr>
        <w:lastRenderedPageBreak/>
        <w:t>(2) Изповед и прощение (Дан. 9:5-15)</w:t>
      </w:r>
    </w:p>
    <w:p w14:paraId="7E4F5D6D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szCs w:val="24"/>
          <w:lang w:val="ru-RU" w:eastAsia="ru-RU"/>
        </w:rPr>
        <w:t>(3) Молби (Дан. 9:16-19)</w:t>
      </w:r>
    </w:p>
    <w:p w14:paraId="45C02BB0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szCs w:val="24"/>
          <w:lang w:val="ru-RU" w:eastAsia="ru-RU"/>
        </w:rPr>
        <w:t>(4) Благодарение (Фил. 4:6)</w:t>
      </w:r>
    </w:p>
    <w:p w14:paraId="7858D9F9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szCs w:val="24"/>
          <w:lang w:val="ru-RU" w:eastAsia="ru-RU"/>
        </w:rPr>
        <w:t>— Даниил беше прекъснат от Гавриил, преди да успее да завърши молитвата си (благодарението).</w:t>
      </w:r>
    </w:p>
    <w:p w14:paraId="03AF19E6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szCs w:val="24"/>
          <w:lang w:val="ru-RU" w:eastAsia="ru-RU"/>
        </w:rPr>
        <w:t>— Този модел важи както за нашите лични, така и за публичните ни молитви. Очевидно частта за „изповед и прощение“ трябва да бъде адаптирана към контекста на молитвата.</w:t>
      </w:r>
    </w:p>
    <w:p w14:paraId="6F814A85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szCs w:val="24"/>
          <w:lang w:val="ru-RU" w:eastAsia="ru-RU"/>
        </w:rPr>
        <w:t>— Тази структура ни помага да фокусираме молитвата върху Бога, като не позволява тя да се превърне в нещо като „списък за пазаруване“ от Божието хранилище.</w:t>
      </w:r>
    </w:p>
    <w:p w14:paraId="4E14B279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C Четири въпроса за молитвата</w:t>
      </w:r>
    </w:p>
    <w:p w14:paraId="0B0FA400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647A0E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Защо трябва да се молим, ако Бог вече знае всичко?</w:t>
      </w:r>
    </w:p>
    <w:p w14:paraId="721357E2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szCs w:val="24"/>
          <w:lang w:val="ru-RU" w:eastAsia="ru-RU"/>
        </w:rPr>
        <w:t>— Молитвата ни издига до Божия престол и ни кара да се самоанализираме и да преоценяваме отношенията си с Него всеки ден. Дори ако не знаем какво да кажем, Светият Дух ни помага (Рим. 8:26).</w:t>
      </w:r>
    </w:p>
    <w:p w14:paraId="6B1F68AB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647A0E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Защо да се молим, когато всичко е наред?</w:t>
      </w:r>
    </w:p>
    <w:p w14:paraId="2EFF53CB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szCs w:val="24"/>
          <w:lang w:val="ru-RU" w:eastAsia="ru-RU"/>
        </w:rPr>
        <w:t>— Ангелите, които не са съгрешили, почитат Бога непрестанно. Колко повече трябва да го правим ние? Да мислим, че не се нуждаем от Бога, защото всичко ни върви добре, е гордост.</w:t>
      </w:r>
    </w:p>
    <w:p w14:paraId="143E6D56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647A0E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С кого трябва да се моля?</w:t>
      </w:r>
    </w:p>
    <w:p w14:paraId="39F546DF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szCs w:val="24"/>
          <w:lang w:val="ru-RU" w:eastAsia="ru-RU"/>
        </w:rPr>
        <w:t>— В зависимост от момента: в уединение (тогава молитвата ни става по-интимна); със семейството или в малки групи; в църквата.</w:t>
      </w:r>
    </w:p>
    <w:p w14:paraId="11ACAF8F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szCs w:val="24"/>
          <w:lang w:val="ru-RU" w:eastAsia="ru-RU"/>
        </w:rPr>
        <w:t xml:space="preserve">v </w:t>
      </w:r>
      <w:r w:rsidRPr="00647A0E">
        <w:rPr>
          <w:rFonts w:ascii="Times New Roman" w:eastAsia="Times New Roman" w:hAnsi="Times New Roman" w:cs="Times New Roman"/>
          <w:b/>
          <w:bCs/>
          <w:szCs w:val="24"/>
          <w:lang w:val="ru-RU" w:eastAsia="ru-RU"/>
        </w:rPr>
        <w:t>Как трябва да слушам?</w:t>
      </w:r>
    </w:p>
    <w:p w14:paraId="28D7AC8F" w14:textId="77777777" w:rsidR="00647A0E" w:rsidRPr="00647A0E" w:rsidRDefault="00647A0E" w:rsidP="00647A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Cs w:val="24"/>
          <w:lang w:val="ru-RU" w:eastAsia="ru-RU"/>
        </w:rPr>
      </w:pPr>
      <w:r w:rsidRPr="00647A0E">
        <w:rPr>
          <w:rFonts w:ascii="Times New Roman" w:eastAsia="Times New Roman" w:hAnsi="Times New Roman" w:cs="Times New Roman"/>
          <w:szCs w:val="24"/>
          <w:lang w:val="ru-RU" w:eastAsia="ru-RU"/>
        </w:rPr>
        <w:t>— Най-ясният и най-безопасният начин да направим това е да съчетаем молитвата с изучаване на Библията като част от личното ни поклонение, като избягваме да изпразваме ума си или просто да слушаме себе си.</w:t>
      </w:r>
    </w:p>
    <w:p w14:paraId="64EF9AC2" w14:textId="4804D535" w:rsidR="00276C69" w:rsidRPr="00647A0E" w:rsidRDefault="00276C69" w:rsidP="00647A0E">
      <w:pPr>
        <w:rPr>
          <w:lang w:val="ru-RU"/>
        </w:rPr>
      </w:pPr>
    </w:p>
    <w:sectPr w:rsidR="00276C69" w:rsidRPr="00647A0E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64267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502CB"/>
    <w:rsid w:val="000528FF"/>
    <w:rsid w:val="000B2AC6"/>
    <w:rsid w:val="000B440E"/>
    <w:rsid w:val="001E4AA8"/>
    <w:rsid w:val="00220C3D"/>
    <w:rsid w:val="00276C69"/>
    <w:rsid w:val="00276D46"/>
    <w:rsid w:val="002E62D1"/>
    <w:rsid w:val="003036B8"/>
    <w:rsid w:val="003268AD"/>
    <w:rsid w:val="00395C43"/>
    <w:rsid w:val="003C2E3A"/>
    <w:rsid w:val="003D5E96"/>
    <w:rsid w:val="00461028"/>
    <w:rsid w:val="00490DD0"/>
    <w:rsid w:val="004A0BD4"/>
    <w:rsid w:val="004D3C5A"/>
    <w:rsid w:val="004D5CB2"/>
    <w:rsid w:val="00550533"/>
    <w:rsid w:val="00611CFB"/>
    <w:rsid w:val="00647A0E"/>
    <w:rsid w:val="006B286A"/>
    <w:rsid w:val="006B5625"/>
    <w:rsid w:val="006E470C"/>
    <w:rsid w:val="00711123"/>
    <w:rsid w:val="007529E8"/>
    <w:rsid w:val="007C20BE"/>
    <w:rsid w:val="00857127"/>
    <w:rsid w:val="009B27C8"/>
    <w:rsid w:val="00AB406A"/>
    <w:rsid w:val="00BA3EAE"/>
    <w:rsid w:val="00BA4B17"/>
    <w:rsid w:val="00BD5FDD"/>
    <w:rsid w:val="00C04C67"/>
    <w:rsid w:val="00C22FAD"/>
    <w:rsid w:val="00C46A68"/>
    <w:rsid w:val="00CE0EDA"/>
    <w:rsid w:val="00D646E6"/>
    <w:rsid w:val="00D708A2"/>
    <w:rsid w:val="00E536E0"/>
    <w:rsid w:val="00EA23C5"/>
    <w:rsid w:val="00ED6481"/>
    <w:rsid w:val="00F565AE"/>
    <w:rsid w:val="00FB7570"/>
    <w:rsid w:val="00FF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4D3C5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D3C5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4D3C5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20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2026-01-11T21:12:00Z</cp:lastPrinted>
  <dcterms:created xsi:type="dcterms:W3CDTF">2026-04-25T17:09:00Z</dcterms:created>
  <dcterms:modified xsi:type="dcterms:W3CDTF">2026-04-25T17:09:00Z</dcterms:modified>
</cp:coreProperties>
</file>