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3C14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Какво трябва да споделяме?</w:t>
      </w:r>
    </w:p>
    <w:p w14:paraId="076EB478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A9411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Великата поръчка</w:t>
      </w:r>
    </w:p>
    <w:p w14:paraId="3D0E13F8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„Идете… [при] всички народи“ беше заповедта, която Исус даде на хората, събрали се да Го видят след възкресението Му (Мат. 28:18-19а).</w:t>
      </w:r>
    </w:p>
    <w:p w14:paraId="6020E9A8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Какво трябваше да направят те? Трябваше да отидат и да правят ученици. Тоест, да се свързват с хора, да ги кръщават и да ги учат да бъдат ученици на Исус (Мат. 28:19-20).</w:t>
      </w:r>
    </w:p>
    <w:p w14:paraId="69B0C6B1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Тези ученици, от своя страна, учеха други ученици… и така нататък в продължение на две хиляди години… до наши дни. Сега ние сме тези, които получаваме заповедта на Исус.</w:t>
      </w:r>
    </w:p>
    <w:p w14:paraId="3DC36D63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Подобно на Петър и Йоан, „не можем да не говорим за това, което сме видели и чули“. (Деяния 4:20). Можем да говорим от амвона, да викаме по улиците, да споделяме свидетелството си в социалните медии или просто да го споделим с някого. Всички сме ангажирани.</w:t>
      </w:r>
    </w:p>
    <w:p w14:paraId="0D4836D3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Как можем да споделяме?</w:t>
      </w:r>
    </w:p>
    <w:p w14:paraId="266BF78C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A9411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Подражаване на Исус</w:t>
      </w:r>
    </w:p>
    <w:p w14:paraId="170486DC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Какво мотивира Исус да търси „изгубените овце“ (Матей 15:24)? Без съмнение, това беше любовта Му към нас (Матей 9:36; Ефесяни 5:2). Той също така е вложил любовта Си в нас, за да можем да я споделим с онези, които все още не познават Исус. Понякога хората се опитват да принудят другите да приемат Исус за тяхно собствено добро. Но това не е методът, който Бог е избрал.</w:t>
      </w:r>
    </w:p>
    <w:p w14:paraId="23B666F6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Бог не принуди Адам и Ева да не съгрешават. Той не принуди хората от преди потопа да влязат в ковчега. Той не принуди ниневийците да Го приемат. Той им говори с любов и ги предупреди за последствията от това да следват собствените си пътища.</w:t>
      </w:r>
    </w:p>
    <w:p w14:paraId="2798B852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Като подражаваме на Исус, ние показваме Неговата любов на другите и ги каним да Го следват.</w:t>
      </w:r>
    </w:p>
    <w:p w14:paraId="28E3EA2C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A9411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Поддържане на приятелство</w:t>
      </w:r>
    </w:p>
    <w:p w14:paraId="4A9B5F4B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Всички ние сме проповедници на Исус и ни е заповядано да се подготвим за това. (1 Петрово 3:15). Но не всички от нас знаем как да проповядваме. Въпреки това имаме обещанието, че самият Бог ще ни даде необходимите думи (Исая 50:4).</w:t>
      </w:r>
    </w:p>
    <w:p w14:paraId="45A39AC2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Ето няколко прости съвета, които да имате предвид, когато обмисляте как да бъдете по-целенасочени в споделянето на Исус с другите:</w:t>
      </w:r>
    </w:p>
    <w:p w14:paraId="3074EE80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(1) Запознайте се с някого и изградете приятелство с течение на времето</w:t>
      </w:r>
    </w:p>
    <w:p w14:paraId="10EE7F2B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(2) Молете се Светият Дух да работи в сърцето на този човек. Молете се за подходящи възможности да общувате с тях</w:t>
      </w:r>
    </w:p>
    <w:p w14:paraId="28913FDB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(3) Търсете естествени начини да говорите за собствените си преживявания във вярата или да се помолите за тях</w:t>
      </w:r>
    </w:p>
    <w:p w14:paraId="674B86FA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(4) Намерете начини да свържете новия си приятел с други хора от вашата църква</w:t>
      </w:r>
    </w:p>
    <w:p w14:paraId="57861D87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(5) Молете се за конкретните нужди или въпроси, които новият ви приятел може да има</w:t>
      </w:r>
    </w:p>
    <w:p w14:paraId="4F27B5C9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(6) Търсете възможност да им покажете как Библията предлага утеха, съвет и напътствие в живота ни</w:t>
      </w:r>
    </w:p>
    <w:p w14:paraId="4175AF85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(7) Ще дойде момент, в който ще искате да попитате приятеля си дали би искал да изучава Библията с вас. По-късно той може да пожелае да се кръсти</w:t>
      </w:r>
    </w:p>
    <w:p w14:paraId="5ADB5070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14:paraId="2AA9D1B3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 Как да върнем онези, които са си тръгнали?</w:t>
      </w:r>
    </w:p>
    <w:p w14:paraId="4FDE80EA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A9411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Бог търси Своите деца</w:t>
      </w:r>
    </w:p>
    <w:p w14:paraId="26047663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В определен момент Божият народ се раздели: Ефрем (северното царство) се отвърна от Бога; Юда (южното царство) остана верен.</w:t>
      </w:r>
    </w:p>
    <w:p w14:paraId="143E8497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Въпреки това, че го изоставиха, Бог продължи да гледа на Ефрем като на своя възлюбен син. (Ер. 31:20). Той дори описа баба му, Рахил, как плаче за синовете си, които са умрели в греховете си (Ер. 31:15).</w:t>
      </w:r>
    </w:p>
    <w:p w14:paraId="3D71596A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Към онези, които са служили на Бога, а после са Го изоставили, Бог продължава да се обръща с любов. Те са Негови деца, Той ги обича и упорито ги призовава да се върнат при Него.</w:t>
      </w:r>
    </w:p>
    <w:p w14:paraId="40801911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Може би някои от нашите собствени деца, които някога са познавали вярата, са я изоставили. Далеч от това да им обърнем гръб, ние трябва да продължим да ги обичаме и да им говорим с доброта. Бог ни напомня, че те са обект на Неговото най-нежно състрадание и Той искрено желае да се върнат при Него.</w:t>
      </w:r>
    </w:p>
    <w:p w14:paraId="0D4E67B0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A94116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Търсим този, който си е тръгнал</w:t>
      </w:r>
    </w:p>
    <w:p w14:paraId="13EC7B7E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Нашият съпруг; нашият син; нашата дъщеря; нашият приятел; нашият съсед; онзи брат или сестра, които някога седяха на онази пейка… Един ден те се покланяха с нас, но сега, къде са те?</w:t>
      </w:r>
    </w:p>
    <w:p w14:paraId="724A5F38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Има много причини, поради които хората напускат църквата. Ние не сме призвани да съдим техните причини, да критикуваме мотивите им или просто да ги забравим.</w:t>
      </w:r>
    </w:p>
    <w:p w14:paraId="2A33EE5E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Наш дълг е да отидем, да ги намерим и да ги върнем в стадото. Как да го направим? Първо, като се молим. Второ, като бъдем пример за любов и доброта към тях.</w:t>
      </w:r>
    </w:p>
    <w:p w14:paraId="254C4BEA" w14:textId="77777777" w:rsidR="00A94116" w:rsidRPr="00A94116" w:rsidRDefault="00A94116" w:rsidP="00A94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A94116">
        <w:rPr>
          <w:rFonts w:ascii="Times New Roman" w:eastAsia="Times New Roman" w:hAnsi="Times New Roman" w:cs="Times New Roman"/>
          <w:szCs w:val="24"/>
          <w:lang w:val="ru-RU" w:eastAsia="ru-RU"/>
        </w:rPr>
        <w:t>— Свидетелството на вашия живот, вашите действия, думи и молитви за някой, който се е отклонил от Бога, може радикално да промени живота и бъдещето му.</w:t>
      </w:r>
    </w:p>
    <w:p w14:paraId="64EF9AC2" w14:textId="4804D535" w:rsidR="00276C69" w:rsidRPr="00A94116" w:rsidRDefault="00276C69" w:rsidP="00A94116"/>
    <w:sectPr w:rsidR="00276C69" w:rsidRPr="00A9411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474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73BCB"/>
    <w:rsid w:val="00490DD0"/>
    <w:rsid w:val="004A0BD4"/>
    <w:rsid w:val="004D3C5A"/>
    <w:rsid w:val="004D5CB2"/>
    <w:rsid w:val="00550533"/>
    <w:rsid w:val="00611CFB"/>
    <w:rsid w:val="00647A0E"/>
    <w:rsid w:val="006B286A"/>
    <w:rsid w:val="006B5625"/>
    <w:rsid w:val="006E470C"/>
    <w:rsid w:val="00711123"/>
    <w:rsid w:val="00733A01"/>
    <w:rsid w:val="007529E8"/>
    <w:rsid w:val="007B0FFA"/>
    <w:rsid w:val="007C20BE"/>
    <w:rsid w:val="00857127"/>
    <w:rsid w:val="009B27C8"/>
    <w:rsid w:val="00A31795"/>
    <w:rsid w:val="00A94116"/>
    <w:rsid w:val="00AB406A"/>
    <w:rsid w:val="00BA3EAE"/>
    <w:rsid w:val="00BA4B17"/>
    <w:rsid w:val="00BD5FDD"/>
    <w:rsid w:val="00BE1293"/>
    <w:rsid w:val="00C04C67"/>
    <w:rsid w:val="00C22FAD"/>
    <w:rsid w:val="00C46A68"/>
    <w:rsid w:val="00CE0EDA"/>
    <w:rsid w:val="00D646E6"/>
    <w:rsid w:val="00D708A2"/>
    <w:rsid w:val="00D92934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2026-05-17T06:25:00Z</dcterms:created>
  <dcterms:modified xsi:type="dcterms:W3CDTF">2026-05-17T06:25:00Z</dcterms:modified>
</cp:coreProperties>
</file>