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BC5C" w14:textId="6373B9B5" w:rsidR="00F7007C" w:rsidRDefault="00CE3C7A">
      <w:pPr>
        <w:rPr>
          <w:b/>
          <w:bCs/>
          <w:sz w:val="36"/>
          <w:szCs w:val="36"/>
          <w:lang w:val="en-US"/>
        </w:rPr>
      </w:pPr>
      <w:proofErr w:type="spellStart"/>
      <w:r>
        <w:rPr>
          <w:rFonts w:eastAsia="SimSun"/>
          <w:b/>
          <w:bCs/>
          <w:sz w:val="36"/>
          <w:szCs w:val="36"/>
        </w:rPr>
        <w:t>第六课：祷</w:t>
      </w:r>
      <w:proofErr w:type="spellEnd"/>
      <w:r w:rsidR="00475C1A">
        <w:rPr>
          <w:rFonts w:eastAsia="SimSun" w:hint="eastAsia"/>
          <w:b/>
          <w:bCs/>
          <w:sz w:val="36"/>
          <w:szCs w:val="36"/>
          <w:lang w:eastAsia="zh-CN"/>
        </w:rPr>
        <w:t>告勇</w:t>
      </w:r>
      <w:r>
        <w:rPr>
          <w:rFonts w:eastAsia="SimSun"/>
          <w:b/>
          <w:bCs/>
          <w:sz w:val="36"/>
          <w:szCs w:val="36"/>
        </w:rPr>
        <w:t>士</w:t>
      </w:r>
    </w:p>
    <w:p w14:paraId="52640A16" w14:textId="77777777" w:rsidR="00F7007C" w:rsidRDefault="00CE3C7A">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但以理书关于祷告的教训</w:t>
      </w:r>
    </w:p>
    <w:p w14:paraId="62E3C0C9" w14:textId="77777777" w:rsidR="00F7007C" w:rsidRDefault="00CE3C7A">
      <w:pPr>
        <w:pStyle w:val="Prrafodelista"/>
        <w:numPr>
          <w:ilvl w:val="0"/>
          <w:numId w:val="2"/>
        </w:numPr>
        <w:ind w:left="782" w:hanging="357"/>
        <w:contextualSpacing w:val="0"/>
        <w:rPr>
          <w:lang w:val="en-US" w:eastAsia="zh-CN"/>
        </w:rPr>
      </w:pPr>
      <w:r>
        <w:rPr>
          <w:rFonts w:eastAsia="SimSun"/>
          <w:lang w:eastAsia="zh-CN"/>
        </w:rPr>
        <w:t>圣经中有哪些关于但以理的著名故事？</w:t>
      </w:r>
    </w:p>
    <w:p w14:paraId="5667D435" w14:textId="5B37270E" w:rsidR="00F7007C" w:rsidRDefault="00CE3C7A">
      <w:pPr>
        <w:pStyle w:val="Prrafodelista"/>
        <w:numPr>
          <w:ilvl w:val="0"/>
          <w:numId w:val="2"/>
        </w:numPr>
        <w:ind w:left="782" w:hanging="357"/>
        <w:contextualSpacing w:val="0"/>
        <w:rPr>
          <w:lang w:val="en-US" w:eastAsia="zh-CN"/>
        </w:rPr>
      </w:pPr>
      <w:r>
        <w:rPr>
          <w:rFonts w:eastAsia="SimSun"/>
          <w:lang w:eastAsia="zh-CN"/>
        </w:rPr>
        <w:t>如果你读但以理书，你会发现但以理是一位祷</w:t>
      </w:r>
      <w:r w:rsidR="00475C1A">
        <w:rPr>
          <w:rFonts w:eastAsia="SimSun" w:hint="eastAsia"/>
          <w:lang w:eastAsia="zh-CN"/>
        </w:rPr>
        <w:t>告勇</w:t>
      </w:r>
      <w:r>
        <w:rPr>
          <w:rFonts w:eastAsia="SimSun"/>
          <w:lang w:eastAsia="zh-CN"/>
        </w:rPr>
        <w:t>士。但以理如何回应尼布甲尼撒王命令杀死巴比伦所有</w:t>
      </w:r>
      <w:r w:rsidR="00475C1A">
        <w:rPr>
          <w:rFonts w:eastAsia="SimSun" w:hint="eastAsia"/>
          <w:lang w:eastAsia="zh-CN"/>
        </w:rPr>
        <w:t>哲</w:t>
      </w:r>
      <w:r>
        <w:rPr>
          <w:rFonts w:eastAsia="SimSun"/>
          <w:lang w:eastAsia="zh-CN"/>
        </w:rPr>
        <w:t>士的命令？但以理书</w:t>
      </w:r>
      <w:r>
        <w:rPr>
          <w:rFonts w:eastAsia="SimSun"/>
          <w:lang w:eastAsia="zh-CN"/>
        </w:rPr>
        <w:t xml:space="preserve"> 2</w:t>
      </w:r>
      <w:r>
        <w:rPr>
          <w:rFonts w:eastAsia="SimSun"/>
          <w:lang w:eastAsia="zh-CN"/>
        </w:rPr>
        <w:t>：</w:t>
      </w:r>
      <w:r>
        <w:rPr>
          <w:rFonts w:eastAsia="SimSun"/>
          <w:lang w:eastAsia="zh-CN"/>
        </w:rPr>
        <w:t>17-23</w:t>
      </w:r>
    </w:p>
    <w:p w14:paraId="6844D263" w14:textId="1163015E" w:rsidR="00F7007C" w:rsidRDefault="00CE3C7A">
      <w:pPr>
        <w:pStyle w:val="Prrafodelista"/>
        <w:numPr>
          <w:ilvl w:val="0"/>
          <w:numId w:val="2"/>
        </w:numPr>
        <w:ind w:left="782" w:hanging="357"/>
        <w:contextualSpacing w:val="0"/>
        <w:rPr>
          <w:lang w:val="en-US" w:eastAsia="zh-CN"/>
        </w:rPr>
      </w:pPr>
      <w:r>
        <w:rPr>
          <w:rFonts w:eastAsia="SimSun"/>
          <w:lang w:eastAsia="zh-CN"/>
        </w:rPr>
        <w:t>我们能从</w:t>
      </w:r>
      <w:r w:rsidR="00475C1A">
        <w:rPr>
          <w:rFonts w:eastAsia="SimSun" w:hint="eastAsia"/>
          <w:lang w:eastAsia="zh-CN"/>
        </w:rPr>
        <w:t>玛代人</w:t>
      </w:r>
      <w:r>
        <w:rPr>
          <w:rFonts w:eastAsia="SimSun"/>
          <w:lang w:eastAsia="zh-CN"/>
        </w:rPr>
        <w:t>大</w:t>
      </w:r>
      <w:r w:rsidR="00475C1A">
        <w:rPr>
          <w:rFonts w:eastAsia="SimSun" w:hint="eastAsia"/>
          <w:lang w:eastAsia="zh-CN"/>
        </w:rPr>
        <w:t>利乌王</w:t>
      </w:r>
      <w:r>
        <w:rPr>
          <w:rFonts w:eastAsia="SimSun"/>
          <w:lang w:eastAsia="zh-CN"/>
        </w:rPr>
        <w:t>统治期间</w:t>
      </w:r>
      <w:r w:rsidR="00475C1A">
        <w:rPr>
          <w:rFonts w:eastAsia="SimSun" w:hint="eastAsia"/>
          <w:lang w:eastAsia="zh-CN"/>
        </w:rPr>
        <w:t>，但以理对为他所</w:t>
      </w:r>
      <w:r>
        <w:rPr>
          <w:rFonts w:eastAsia="SimSun"/>
          <w:lang w:eastAsia="zh-CN"/>
        </w:rPr>
        <w:t>设下的陷阱的回应中，了解</w:t>
      </w:r>
      <w:r w:rsidR="00475C1A">
        <w:rPr>
          <w:rFonts w:eastAsia="SimSun" w:hint="eastAsia"/>
          <w:lang w:eastAsia="zh-CN"/>
        </w:rPr>
        <w:t>到什么有关但以理</w:t>
      </w:r>
      <w:r>
        <w:rPr>
          <w:rFonts w:eastAsia="SimSun"/>
          <w:lang w:eastAsia="zh-CN"/>
        </w:rPr>
        <w:t>的祷告生活</w:t>
      </w:r>
      <w:r w:rsidR="00475C1A">
        <w:rPr>
          <w:rFonts w:eastAsia="SimSun" w:hint="eastAsia"/>
          <w:lang w:eastAsia="zh-CN"/>
        </w:rPr>
        <w:t>的事</w:t>
      </w:r>
      <w:r>
        <w:rPr>
          <w:rFonts w:eastAsia="SimSun"/>
          <w:lang w:eastAsia="zh-CN"/>
        </w:rPr>
        <w:t>？但以理书</w:t>
      </w:r>
      <w:r>
        <w:rPr>
          <w:rFonts w:eastAsia="SimSun"/>
          <w:lang w:eastAsia="zh-CN"/>
        </w:rPr>
        <w:t xml:space="preserve"> 6</w:t>
      </w:r>
      <w:r>
        <w:rPr>
          <w:rFonts w:eastAsia="SimSun"/>
          <w:lang w:eastAsia="zh-CN"/>
        </w:rPr>
        <w:t>：</w:t>
      </w:r>
      <w:r>
        <w:rPr>
          <w:rFonts w:eastAsia="SimSun"/>
          <w:lang w:eastAsia="zh-CN"/>
        </w:rPr>
        <w:t>4-10</w:t>
      </w:r>
    </w:p>
    <w:p w14:paraId="334817B4" w14:textId="1E3826DA" w:rsidR="00F7007C" w:rsidRDefault="00CE3C7A">
      <w:pPr>
        <w:pStyle w:val="Prrafodelista"/>
        <w:numPr>
          <w:ilvl w:val="0"/>
          <w:numId w:val="2"/>
        </w:numPr>
        <w:ind w:left="782" w:hanging="357"/>
        <w:contextualSpacing w:val="0"/>
        <w:rPr>
          <w:lang w:val="en-US" w:eastAsia="zh-CN"/>
        </w:rPr>
      </w:pPr>
      <w:r>
        <w:rPr>
          <w:rFonts w:eastAsia="SimSun"/>
          <w:lang w:eastAsia="zh-CN"/>
        </w:rPr>
        <w:t>但以理祷告时跪下。但以理书</w:t>
      </w:r>
      <w:r>
        <w:rPr>
          <w:rFonts w:eastAsia="SimSun"/>
          <w:lang w:eastAsia="zh-CN"/>
        </w:rPr>
        <w:t>6</w:t>
      </w:r>
      <w:r>
        <w:rPr>
          <w:rFonts w:eastAsia="SimSun"/>
          <w:lang w:eastAsia="zh-CN"/>
        </w:rPr>
        <w:t>：</w:t>
      </w:r>
      <w:proofErr w:type="gramStart"/>
      <w:r>
        <w:rPr>
          <w:rFonts w:eastAsia="SimSun"/>
          <w:lang w:eastAsia="zh-CN"/>
        </w:rPr>
        <w:t xml:space="preserve">10 </w:t>
      </w:r>
      <w:r w:rsidR="00475C1A">
        <w:rPr>
          <w:rFonts w:eastAsia="SimSun" w:hint="eastAsia"/>
          <w:lang w:eastAsia="zh-CN"/>
        </w:rPr>
        <w:t xml:space="preserve"> </w:t>
      </w:r>
      <w:r>
        <w:rPr>
          <w:rFonts w:eastAsia="SimSun"/>
          <w:lang w:eastAsia="zh-CN"/>
        </w:rPr>
        <w:t>我们应该效仿他的榜样吗</w:t>
      </w:r>
      <w:proofErr w:type="gramEnd"/>
      <w:r>
        <w:rPr>
          <w:rFonts w:eastAsia="SimSun"/>
          <w:lang w:eastAsia="zh-CN"/>
        </w:rPr>
        <w:t>？路加福音</w:t>
      </w:r>
      <w:r>
        <w:rPr>
          <w:rFonts w:eastAsia="SimSun"/>
          <w:lang w:eastAsia="zh-CN"/>
        </w:rPr>
        <w:t>22</w:t>
      </w:r>
      <w:r>
        <w:rPr>
          <w:rFonts w:eastAsia="SimSun"/>
          <w:lang w:eastAsia="zh-CN"/>
        </w:rPr>
        <w:t>：</w:t>
      </w:r>
      <w:r>
        <w:rPr>
          <w:rFonts w:eastAsia="SimSun"/>
          <w:lang w:eastAsia="zh-CN"/>
        </w:rPr>
        <w:t>41</w:t>
      </w:r>
      <w:r>
        <w:rPr>
          <w:rFonts w:eastAsia="SimSun"/>
          <w:lang w:eastAsia="zh-CN"/>
        </w:rPr>
        <w:t>，使徒行传</w:t>
      </w:r>
      <w:r>
        <w:rPr>
          <w:rFonts w:eastAsia="SimSun"/>
          <w:lang w:eastAsia="zh-CN"/>
        </w:rPr>
        <w:t>7</w:t>
      </w:r>
      <w:r>
        <w:rPr>
          <w:rFonts w:eastAsia="SimSun"/>
          <w:lang w:eastAsia="zh-CN"/>
        </w:rPr>
        <w:t>：</w:t>
      </w:r>
      <w:r>
        <w:rPr>
          <w:rFonts w:eastAsia="SimSun"/>
          <w:lang w:eastAsia="zh-CN"/>
        </w:rPr>
        <w:t>60,9</w:t>
      </w:r>
      <w:r>
        <w:rPr>
          <w:rFonts w:eastAsia="SimSun"/>
          <w:lang w:eastAsia="zh-CN"/>
        </w:rPr>
        <w:t>：</w:t>
      </w:r>
      <w:r>
        <w:rPr>
          <w:rFonts w:eastAsia="SimSun"/>
          <w:lang w:eastAsia="zh-CN"/>
        </w:rPr>
        <w:t>40,20</w:t>
      </w:r>
      <w:r>
        <w:rPr>
          <w:rFonts w:eastAsia="SimSun"/>
          <w:lang w:eastAsia="zh-CN"/>
        </w:rPr>
        <w:t>：</w:t>
      </w:r>
      <w:r>
        <w:rPr>
          <w:rFonts w:eastAsia="SimSun"/>
          <w:lang w:eastAsia="zh-CN"/>
        </w:rPr>
        <w:t>36</w:t>
      </w:r>
      <w:r>
        <w:rPr>
          <w:rFonts w:eastAsia="SimSun"/>
          <w:lang w:eastAsia="zh-CN"/>
        </w:rPr>
        <w:t>，诗篇</w:t>
      </w:r>
      <w:r>
        <w:rPr>
          <w:rFonts w:eastAsia="SimSun"/>
          <w:lang w:eastAsia="zh-CN"/>
        </w:rPr>
        <w:t>95</w:t>
      </w:r>
      <w:r>
        <w:rPr>
          <w:rFonts w:eastAsia="SimSun"/>
          <w:lang w:eastAsia="zh-CN"/>
        </w:rPr>
        <w:t>：</w:t>
      </w:r>
      <w:r>
        <w:rPr>
          <w:rFonts w:eastAsia="SimSun"/>
          <w:lang w:eastAsia="zh-CN"/>
        </w:rPr>
        <w:t>6</w:t>
      </w:r>
      <w:r>
        <w:rPr>
          <w:rFonts w:eastAsia="SimSun"/>
          <w:lang w:eastAsia="zh-CN"/>
        </w:rPr>
        <w:t>，等等。</w:t>
      </w:r>
    </w:p>
    <w:p w14:paraId="6FC211E7" w14:textId="77777777" w:rsidR="00F7007C" w:rsidRDefault="00CE3C7A">
      <w:pPr>
        <w:pStyle w:val="Prrafodelista"/>
        <w:numPr>
          <w:ilvl w:val="0"/>
          <w:numId w:val="2"/>
        </w:numPr>
        <w:ind w:left="782" w:hanging="357"/>
        <w:contextualSpacing w:val="0"/>
        <w:rPr>
          <w:lang w:val="en-US" w:eastAsia="zh-CN"/>
        </w:rPr>
      </w:pPr>
      <w:r>
        <w:rPr>
          <w:rFonts w:eastAsia="SimSun"/>
          <w:lang w:eastAsia="zh-CN"/>
        </w:rPr>
        <w:t>其他祷告姿势是否被上帝接受？（历代志下</w:t>
      </w:r>
      <w:r>
        <w:rPr>
          <w:rFonts w:eastAsia="SimSun"/>
          <w:lang w:eastAsia="zh-CN"/>
        </w:rPr>
        <w:t>20</w:t>
      </w:r>
      <w:r>
        <w:rPr>
          <w:rFonts w:eastAsia="SimSun"/>
          <w:lang w:eastAsia="zh-CN"/>
        </w:rPr>
        <w:t>：</w:t>
      </w:r>
      <w:r>
        <w:rPr>
          <w:rFonts w:eastAsia="SimSun"/>
          <w:lang w:eastAsia="zh-CN"/>
        </w:rPr>
        <w:t>5-6</w:t>
      </w:r>
      <w:r>
        <w:rPr>
          <w:rFonts w:eastAsia="SimSun"/>
          <w:lang w:eastAsia="zh-CN"/>
        </w:rPr>
        <w:t>，路加福音</w:t>
      </w:r>
      <w:r>
        <w:rPr>
          <w:rFonts w:eastAsia="SimSun"/>
          <w:lang w:eastAsia="zh-CN"/>
        </w:rPr>
        <w:t>18</w:t>
      </w:r>
      <w:r>
        <w:rPr>
          <w:rFonts w:eastAsia="SimSun"/>
          <w:lang w:eastAsia="zh-CN"/>
        </w:rPr>
        <w:t>：</w:t>
      </w:r>
      <w:r>
        <w:rPr>
          <w:rFonts w:eastAsia="SimSun"/>
          <w:lang w:eastAsia="zh-CN"/>
        </w:rPr>
        <w:t>11,13</w:t>
      </w:r>
      <w:r>
        <w:rPr>
          <w:rFonts w:eastAsia="SimSun"/>
          <w:lang w:eastAsia="zh-CN"/>
        </w:rPr>
        <w:t>，启示录</w:t>
      </w:r>
      <w:r>
        <w:rPr>
          <w:rFonts w:eastAsia="SimSun"/>
          <w:lang w:eastAsia="zh-CN"/>
        </w:rPr>
        <w:t>4</w:t>
      </w:r>
      <w:r>
        <w:rPr>
          <w:rFonts w:eastAsia="SimSun"/>
          <w:lang w:eastAsia="zh-CN"/>
        </w:rPr>
        <w:t>：</w:t>
      </w:r>
      <w:r>
        <w:rPr>
          <w:rFonts w:eastAsia="SimSun"/>
          <w:lang w:eastAsia="zh-CN"/>
        </w:rPr>
        <w:t>9-11</w:t>
      </w:r>
      <w:r>
        <w:rPr>
          <w:rFonts w:eastAsia="SimSun"/>
          <w:lang w:eastAsia="zh-CN"/>
        </w:rPr>
        <w:t>，申命记</w:t>
      </w:r>
      <w:r>
        <w:rPr>
          <w:rFonts w:eastAsia="SimSun"/>
          <w:lang w:eastAsia="zh-CN"/>
        </w:rPr>
        <w:t>9</w:t>
      </w:r>
      <w:r>
        <w:rPr>
          <w:rFonts w:eastAsia="SimSun"/>
          <w:lang w:eastAsia="zh-CN"/>
        </w:rPr>
        <w:t>：</w:t>
      </w:r>
      <w:r>
        <w:rPr>
          <w:rFonts w:eastAsia="SimSun"/>
          <w:lang w:eastAsia="zh-CN"/>
        </w:rPr>
        <w:t>25</w:t>
      </w:r>
      <w:r>
        <w:rPr>
          <w:rFonts w:eastAsia="SimSun"/>
          <w:lang w:eastAsia="zh-CN"/>
        </w:rPr>
        <w:t>，帖撒罗尼迦前书</w:t>
      </w:r>
      <w:r>
        <w:rPr>
          <w:rFonts w:eastAsia="SimSun"/>
          <w:lang w:eastAsia="zh-CN"/>
        </w:rPr>
        <w:t>5</w:t>
      </w:r>
      <w:r>
        <w:rPr>
          <w:rFonts w:eastAsia="SimSun"/>
          <w:lang w:eastAsia="zh-CN"/>
        </w:rPr>
        <w:t>：</w:t>
      </w:r>
      <w:r>
        <w:rPr>
          <w:rFonts w:eastAsia="SimSun"/>
          <w:lang w:eastAsia="zh-CN"/>
        </w:rPr>
        <w:t>17</w:t>
      </w:r>
      <w:r>
        <w:rPr>
          <w:rFonts w:eastAsia="SimSun"/>
          <w:lang w:eastAsia="zh-CN"/>
        </w:rPr>
        <w:t>等。</w:t>
      </w:r>
    </w:p>
    <w:p w14:paraId="0335CFFF" w14:textId="24F4EA4F" w:rsidR="00F7007C" w:rsidRDefault="00CE3C7A">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以诺</w:t>
      </w:r>
      <w:proofErr w:type="spellEnd"/>
      <w:r w:rsidR="00475C1A">
        <w:rPr>
          <w:rFonts w:asciiTheme="majorHAnsi" w:eastAsiaTheme="majorEastAsia" w:hAnsiTheme="majorHAnsi" w:cstheme="majorBidi" w:hint="eastAsia"/>
          <w:b/>
          <w:color w:val="000000" w:themeColor="text1"/>
          <w:sz w:val="32"/>
          <w:szCs w:val="32"/>
          <w:lang w:eastAsia="zh-CN"/>
        </w:rPr>
        <w:t>身上</w:t>
      </w:r>
      <w:proofErr w:type="spellStart"/>
      <w:r>
        <w:rPr>
          <w:rFonts w:asciiTheme="majorHAnsi" w:eastAsiaTheme="majorEastAsia" w:hAnsiTheme="majorHAnsi" w:cstheme="majorBidi"/>
          <w:b/>
          <w:color w:val="000000" w:themeColor="text1"/>
          <w:sz w:val="32"/>
          <w:szCs w:val="32"/>
        </w:rPr>
        <w:t>关于祷告的教训</w:t>
      </w:r>
      <w:proofErr w:type="spellEnd"/>
    </w:p>
    <w:p w14:paraId="42790D87" w14:textId="0414C6C0" w:rsidR="00F7007C" w:rsidRDefault="00CE3C7A">
      <w:pPr>
        <w:pStyle w:val="Prrafodelista"/>
        <w:numPr>
          <w:ilvl w:val="0"/>
          <w:numId w:val="3"/>
        </w:numPr>
        <w:ind w:left="850" w:hanging="357"/>
        <w:contextualSpacing w:val="0"/>
        <w:rPr>
          <w:lang w:val="en-US" w:eastAsia="zh-CN"/>
        </w:rPr>
      </w:pPr>
      <w:r>
        <w:rPr>
          <w:rFonts w:eastAsia="SimSun"/>
          <w:lang w:eastAsia="zh-CN"/>
        </w:rPr>
        <w:t>犹大</w:t>
      </w:r>
      <w:r>
        <w:rPr>
          <w:rFonts w:eastAsia="SimSun"/>
          <w:lang w:eastAsia="zh-CN"/>
        </w:rPr>
        <w:t>14-15</w:t>
      </w:r>
      <w:r w:rsidR="00475C1A">
        <w:rPr>
          <w:rFonts w:eastAsia="SimSun" w:hint="eastAsia"/>
          <w:lang w:eastAsia="zh-CN"/>
        </w:rPr>
        <w:t>节</w:t>
      </w:r>
      <w:r w:rsidR="00475C1A">
        <w:rPr>
          <w:rFonts w:eastAsia="SimSun" w:hint="eastAsia"/>
          <w:lang w:eastAsia="zh-CN"/>
        </w:rPr>
        <w:t xml:space="preserve"> </w:t>
      </w:r>
      <w:r>
        <w:rPr>
          <w:rFonts w:eastAsia="SimSun"/>
          <w:lang w:eastAsia="zh-CN"/>
        </w:rPr>
        <w:t>以诺是上帝的先知。</w:t>
      </w:r>
    </w:p>
    <w:p w14:paraId="3908CE1C" w14:textId="77777777" w:rsidR="00F7007C" w:rsidRDefault="00CE3C7A">
      <w:pPr>
        <w:pStyle w:val="Prrafodelista"/>
        <w:numPr>
          <w:ilvl w:val="0"/>
          <w:numId w:val="3"/>
        </w:numPr>
        <w:ind w:left="850" w:hanging="357"/>
        <w:contextualSpacing w:val="0"/>
        <w:rPr>
          <w:lang w:val="en-US" w:eastAsia="zh-CN"/>
        </w:rPr>
      </w:pPr>
      <w:r>
        <w:rPr>
          <w:rFonts w:eastAsia="SimSun"/>
          <w:lang w:eastAsia="zh-CN"/>
        </w:rPr>
        <w:t>创世记</w:t>
      </w:r>
      <w:r>
        <w:rPr>
          <w:rFonts w:eastAsia="SimSun"/>
          <w:lang w:eastAsia="zh-CN"/>
        </w:rPr>
        <w:t>5</w:t>
      </w:r>
      <w:r>
        <w:rPr>
          <w:rFonts w:eastAsia="SimSun"/>
          <w:lang w:eastAsia="zh-CN"/>
        </w:rPr>
        <w:t>：</w:t>
      </w:r>
      <w:r>
        <w:rPr>
          <w:rFonts w:eastAsia="SimSun"/>
          <w:lang w:eastAsia="zh-CN"/>
        </w:rPr>
        <w:t xml:space="preserve">22-24 </w:t>
      </w:r>
      <w:r>
        <w:rPr>
          <w:rFonts w:eastAsia="SimSun"/>
          <w:lang w:eastAsia="zh-CN"/>
        </w:rPr>
        <w:t>我们能从这段简短而受感动的以诺生平见证中学到哪些教训？</w:t>
      </w:r>
    </w:p>
    <w:p w14:paraId="21D7DF64" w14:textId="77777777" w:rsidR="00F7007C" w:rsidRDefault="00CE3C7A">
      <w:pPr>
        <w:pStyle w:val="Prrafodelista"/>
        <w:numPr>
          <w:ilvl w:val="0"/>
          <w:numId w:val="3"/>
        </w:numPr>
        <w:ind w:left="850" w:hanging="357"/>
        <w:contextualSpacing w:val="0"/>
        <w:rPr>
          <w:lang w:val="en-US" w:eastAsia="zh-CN"/>
        </w:rPr>
      </w:pPr>
      <w:r>
        <w:rPr>
          <w:rFonts w:eastAsia="SimSun"/>
          <w:lang w:eastAsia="zh-CN"/>
        </w:rPr>
        <w:t>亚当在以诺出生时还活着。以诺可能从他的祖先亚当那里学到了什么关于祷告和与上帝关系的知识？</w:t>
      </w:r>
    </w:p>
    <w:p w14:paraId="71A1C349" w14:textId="346626C2" w:rsidR="00F7007C" w:rsidRDefault="00CE3C7A">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摩西</w:t>
      </w:r>
      <w:proofErr w:type="spellEnd"/>
      <w:r w:rsidR="00475C1A">
        <w:rPr>
          <w:rFonts w:asciiTheme="majorHAnsi" w:eastAsiaTheme="majorEastAsia" w:hAnsiTheme="majorHAnsi" w:cstheme="majorBidi" w:hint="eastAsia"/>
          <w:b/>
          <w:color w:val="000000" w:themeColor="text1"/>
          <w:sz w:val="32"/>
          <w:szCs w:val="32"/>
          <w:lang w:eastAsia="zh-CN"/>
        </w:rPr>
        <w:t>身上</w:t>
      </w:r>
      <w:proofErr w:type="spellStart"/>
      <w:r>
        <w:rPr>
          <w:rFonts w:asciiTheme="majorHAnsi" w:eastAsiaTheme="majorEastAsia" w:hAnsiTheme="majorHAnsi" w:cstheme="majorBidi"/>
          <w:b/>
          <w:color w:val="000000" w:themeColor="text1"/>
          <w:sz w:val="32"/>
          <w:szCs w:val="32"/>
        </w:rPr>
        <w:t>关于祷告的教训</w:t>
      </w:r>
      <w:proofErr w:type="spellEnd"/>
    </w:p>
    <w:p w14:paraId="65CDBE0E" w14:textId="3EE6A05F" w:rsidR="00F7007C" w:rsidRDefault="00CE3C7A">
      <w:pPr>
        <w:pStyle w:val="Prrafodelista"/>
        <w:numPr>
          <w:ilvl w:val="0"/>
          <w:numId w:val="4"/>
        </w:numPr>
        <w:ind w:left="714" w:hanging="357"/>
        <w:contextualSpacing w:val="0"/>
        <w:rPr>
          <w:lang w:val="en-US" w:eastAsia="zh-CN"/>
        </w:rPr>
      </w:pPr>
      <w:r>
        <w:rPr>
          <w:rFonts w:eastAsia="SimSun"/>
          <w:lang w:eastAsia="zh-CN"/>
        </w:rPr>
        <w:t>出埃及记</w:t>
      </w:r>
      <w:r>
        <w:rPr>
          <w:rFonts w:eastAsia="SimSun"/>
          <w:lang w:eastAsia="zh-CN"/>
        </w:rPr>
        <w:t>33</w:t>
      </w:r>
      <w:r>
        <w:rPr>
          <w:rFonts w:eastAsia="SimSun"/>
          <w:lang w:eastAsia="zh-CN"/>
        </w:rPr>
        <w:t>：</w:t>
      </w:r>
      <w:r>
        <w:rPr>
          <w:rFonts w:eastAsia="SimSun"/>
          <w:lang w:eastAsia="zh-CN"/>
        </w:rPr>
        <w:t xml:space="preserve">7-11,12-23 </w:t>
      </w:r>
      <w:r>
        <w:rPr>
          <w:rFonts w:eastAsia="SimSun"/>
          <w:lang w:eastAsia="zh-CN"/>
        </w:rPr>
        <w:t>我们能从耶和华与摩西的对话中学到哪些</w:t>
      </w:r>
      <w:r w:rsidR="00475C1A">
        <w:rPr>
          <w:rFonts w:eastAsia="SimSun" w:hint="eastAsia"/>
          <w:lang w:eastAsia="zh-CN"/>
        </w:rPr>
        <w:t>有关于</w:t>
      </w:r>
      <w:r>
        <w:rPr>
          <w:rFonts w:eastAsia="SimSun"/>
          <w:lang w:eastAsia="zh-CN"/>
        </w:rPr>
        <w:t>祷告的教训？</w:t>
      </w:r>
    </w:p>
    <w:p w14:paraId="210106B7" w14:textId="30B7DD90" w:rsidR="00F7007C" w:rsidRDefault="00CE3C7A">
      <w:pPr>
        <w:pStyle w:val="Prrafodelista"/>
        <w:numPr>
          <w:ilvl w:val="0"/>
          <w:numId w:val="4"/>
        </w:numPr>
        <w:ind w:left="714" w:hanging="357"/>
        <w:contextualSpacing w:val="0"/>
        <w:rPr>
          <w:lang w:val="en-US" w:eastAsia="zh-CN"/>
        </w:rPr>
      </w:pPr>
      <w:r>
        <w:rPr>
          <w:rFonts w:eastAsia="SimSun"/>
          <w:lang w:eastAsia="zh-CN"/>
        </w:rPr>
        <w:t>我们能从摩西为</w:t>
      </w:r>
      <w:r w:rsidR="00475C1A">
        <w:rPr>
          <w:rFonts w:eastAsia="SimSun" w:hint="eastAsia"/>
          <w:lang w:eastAsia="zh-CN"/>
        </w:rPr>
        <w:t>姐姐</w:t>
      </w:r>
      <w:r>
        <w:rPr>
          <w:rFonts w:eastAsia="SimSun"/>
          <w:lang w:eastAsia="zh-CN"/>
        </w:rPr>
        <w:t>米利暗</w:t>
      </w:r>
      <w:r w:rsidR="00475C1A">
        <w:rPr>
          <w:rFonts w:eastAsia="SimSun" w:hint="eastAsia"/>
          <w:lang w:eastAsia="zh-CN"/>
        </w:rPr>
        <w:t>的代</w:t>
      </w:r>
      <w:r>
        <w:rPr>
          <w:rFonts w:eastAsia="SimSun"/>
          <w:lang w:eastAsia="zh-CN"/>
        </w:rPr>
        <w:t>祷中学到什么？民数记</w:t>
      </w:r>
      <w:r>
        <w:rPr>
          <w:rFonts w:eastAsia="SimSun"/>
          <w:lang w:eastAsia="zh-CN"/>
        </w:rPr>
        <w:t>12</w:t>
      </w:r>
      <w:r>
        <w:rPr>
          <w:rFonts w:eastAsia="SimSun"/>
          <w:lang w:eastAsia="zh-CN"/>
        </w:rPr>
        <w:t>：</w:t>
      </w:r>
      <w:r>
        <w:rPr>
          <w:rFonts w:eastAsia="SimSun"/>
          <w:lang w:eastAsia="zh-CN"/>
        </w:rPr>
        <w:t>13</w:t>
      </w:r>
      <w:r>
        <w:rPr>
          <w:rFonts w:eastAsia="SimSun"/>
          <w:lang w:eastAsia="zh-CN"/>
        </w:rPr>
        <w:t>（另见马太福音</w:t>
      </w:r>
      <w:r>
        <w:rPr>
          <w:rFonts w:eastAsia="SimSun"/>
          <w:lang w:eastAsia="zh-CN"/>
        </w:rPr>
        <w:t>5</w:t>
      </w:r>
      <w:r>
        <w:rPr>
          <w:rFonts w:eastAsia="SimSun"/>
          <w:lang w:eastAsia="zh-CN"/>
        </w:rPr>
        <w:t>：</w:t>
      </w:r>
      <w:r>
        <w:rPr>
          <w:rFonts w:eastAsia="SimSun"/>
          <w:lang w:eastAsia="zh-CN"/>
        </w:rPr>
        <w:t>44</w:t>
      </w:r>
      <w:r>
        <w:rPr>
          <w:rFonts w:eastAsia="SimSun"/>
          <w:lang w:eastAsia="zh-CN"/>
        </w:rPr>
        <w:t>）</w:t>
      </w:r>
    </w:p>
    <w:p w14:paraId="3F6B55F9" w14:textId="414AB3A7" w:rsidR="00F7007C" w:rsidRDefault="00CE3C7A">
      <w:pPr>
        <w:pStyle w:val="Prrafodelista"/>
        <w:numPr>
          <w:ilvl w:val="0"/>
          <w:numId w:val="4"/>
        </w:numPr>
        <w:ind w:left="714" w:hanging="357"/>
        <w:contextualSpacing w:val="0"/>
        <w:rPr>
          <w:lang w:val="en-US" w:eastAsia="zh-CN"/>
        </w:rPr>
      </w:pPr>
      <w:r>
        <w:rPr>
          <w:rFonts w:eastAsia="SimSun"/>
          <w:lang w:eastAsia="zh-CN"/>
        </w:rPr>
        <w:t>我们能从摩西</w:t>
      </w:r>
      <w:r w:rsidR="00475C1A">
        <w:rPr>
          <w:rFonts w:eastAsia="SimSun" w:hint="eastAsia"/>
          <w:lang w:eastAsia="zh-CN"/>
        </w:rPr>
        <w:t>在</w:t>
      </w:r>
      <w:r>
        <w:rPr>
          <w:rFonts w:eastAsia="SimSun"/>
          <w:lang w:eastAsia="zh-CN"/>
        </w:rPr>
        <w:t>百姓</w:t>
      </w:r>
      <w:r w:rsidR="00475C1A">
        <w:rPr>
          <w:rFonts w:eastAsia="SimSun" w:hint="eastAsia"/>
          <w:lang w:eastAsia="zh-CN"/>
        </w:rPr>
        <w:t>于</w:t>
      </w:r>
      <w:r>
        <w:rPr>
          <w:rFonts w:eastAsia="SimSun"/>
          <w:lang w:eastAsia="zh-CN"/>
        </w:rPr>
        <w:t>西奈山</w:t>
      </w:r>
      <w:r w:rsidR="00475C1A">
        <w:rPr>
          <w:rFonts w:eastAsia="SimSun" w:hint="eastAsia"/>
          <w:lang w:eastAsia="zh-CN"/>
        </w:rPr>
        <w:t>下</w:t>
      </w:r>
      <w:r>
        <w:rPr>
          <w:rFonts w:eastAsia="SimSun"/>
          <w:lang w:eastAsia="zh-CN"/>
        </w:rPr>
        <w:t>敬拜金牛犊后</w:t>
      </w:r>
      <w:r w:rsidR="00475C1A">
        <w:rPr>
          <w:rFonts w:eastAsia="SimSun" w:hint="eastAsia"/>
          <w:lang w:eastAsia="zh-CN"/>
        </w:rPr>
        <w:t>的代</w:t>
      </w:r>
      <w:r>
        <w:rPr>
          <w:rFonts w:eastAsia="SimSun"/>
          <w:lang w:eastAsia="zh-CN"/>
        </w:rPr>
        <w:t>祷中学到什么教训？出埃及记</w:t>
      </w:r>
      <w:r>
        <w:rPr>
          <w:rFonts w:eastAsia="SimSun"/>
          <w:lang w:eastAsia="zh-CN"/>
        </w:rPr>
        <w:t>32</w:t>
      </w:r>
      <w:r>
        <w:rPr>
          <w:rFonts w:eastAsia="SimSun"/>
          <w:lang w:eastAsia="zh-CN"/>
        </w:rPr>
        <w:t>：</w:t>
      </w:r>
      <w:r>
        <w:rPr>
          <w:rFonts w:eastAsia="SimSun"/>
          <w:lang w:eastAsia="zh-CN"/>
        </w:rPr>
        <w:t>31-32</w:t>
      </w:r>
    </w:p>
    <w:p w14:paraId="13CE13D7" w14:textId="77777777" w:rsidR="00F7007C" w:rsidRDefault="00CE3C7A">
      <w:pPr>
        <w:pStyle w:val="Prrafodelista"/>
        <w:numPr>
          <w:ilvl w:val="0"/>
          <w:numId w:val="4"/>
        </w:numPr>
        <w:ind w:left="714" w:hanging="357"/>
        <w:contextualSpacing w:val="0"/>
        <w:rPr>
          <w:lang w:val="en-US" w:eastAsia="zh-CN"/>
        </w:rPr>
      </w:pPr>
      <w:r>
        <w:rPr>
          <w:rFonts w:eastAsia="SimSun"/>
          <w:lang w:eastAsia="zh-CN"/>
        </w:rPr>
        <w:t>我们能从摩西的其他祷告中学到什么关于祷告的知识？出埃及记</w:t>
      </w:r>
      <w:r>
        <w:rPr>
          <w:rFonts w:eastAsia="SimSun"/>
          <w:lang w:eastAsia="zh-CN"/>
        </w:rPr>
        <w:t>15</w:t>
      </w:r>
      <w:r>
        <w:rPr>
          <w:rFonts w:eastAsia="SimSun"/>
          <w:lang w:eastAsia="zh-CN"/>
        </w:rPr>
        <w:t>：</w:t>
      </w:r>
      <w:r>
        <w:rPr>
          <w:rFonts w:eastAsia="SimSun"/>
          <w:lang w:eastAsia="zh-CN"/>
        </w:rPr>
        <w:t>24-25,17</w:t>
      </w:r>
      <w:r>
        <w:rPr>
          <w:rFonts w:eastAsia="SimSun"/>
          <w:lang w:eastAsia="zh-CN"/>
        </w:rPr>
        <w:t>：</w:t>
      </w:r>
      <w:r>
        <w:rPr>
          <w:rFonts w:eastAsia="SimSun"/>
          <w:lang w:eastAsia="zh-CN"/>
        </w:rPr>
        <w:t>4</w:t>
      </w:r>
      <w:r>
        <w:rPr>
          <w:rFonts w:eastAsia="SimSun"/>
          <w:lang w:eastAsia="zh-CN"/>
        </w:rPr>
        <w:t>，申命记</w:t>
      </w:r>
      <w:r>
        <w:rPr>
          <w:rFonts w:eastAsia="SimSun"/>
          <w:lang w:eastAsia="zh-CN"/>
        </w:rPr>
        <w:t>9</w:t>
      </w:r>
      <w:r>
        <w:rPr>
          <w:rFonts w:eastAsia="SimSun"/>
          <w:lang w:eastAsia="zh-CN"/>
        </w:rPr>
        <w:t>：</w:t>
      </w:r>
      <w:r>
        <w:rPr>
          <w:rFonts w:eastAsia="SimSun"/>
          <w:lang w:eastAsia="zh-CN"/>
        </w:rPr>
        <w:t>22-29</w:t>
      </w:r>
      <w:r>
        <w:rPr>
          <w:rFonts w:eastAsia="SimSun"/>
          <w:lang w:eastAsia="zh-CN"/>
        </w:rPr>
        <w:t>等。</w:t>
      </w:r>
    </w:p>
    <w:p w14:paraId="63DBE589" w14:textId="2D74C389" w:rsidR="00F7007C" w:rsidRDefault="00475C1A">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hint="eastAsia"/>
          <w:b/>
          <w:color w:val="000000" w:themeColor="text1"/>
          <w:sz w:val="32"/>
          <w:szCs w:val="32"/>
          <w:lang w:eastAsia="zh-CN"/>
        </w:rPr>
        <w:t>哈拿身上</w:t>
      </w:r>
      <w:r w:rsidR="00CE3C7A">
        <w:rPr>
          <w:rFonts w:asciiTheme="majorHAnsi" w:eastAsiaTheme="majorEastAsia" w:hAnsiTheme="majorHAnsi" w:cstheme="majorBidi"/>
          <w:b/>
          <w:color w:val="000000" w:themeColor="text1"/>
          <w:sz w:val="32"/>
          <w:szCs w:val="32"/>
          <w:lang w:eastAsia="zh-CN"/>
        </w:rPr>
        <w:t>关于祷告的教训</w:t>
      </w:r>
    </w:p>
    <w:p w14:paraId="0601AF16" w14:textId="10586274" w:rsidR="00F7007C" w:rsidRDefault="00CE3C7A">
      <w:pPr>
        <w:pStyle w:val="Prrafodelista"/>
        <w:numPr>
          <w:ilvl w:val="0"/>
          <w:numId w:val="5"/>
        </w:numPr>
        <w:ind w:left="714" w:hanging="357"/>
        <w:contextualSpacing w:val="0"/>
        <w:rPr>
          <w:lang w:val="en-US" w:eastAsia="zh-CN"/>
        </w:rPr>
      </w:pPr>
      <w:r>
        <w:rPr>
          <w:rFonts w:eastAsia="SimSun"/>
          <w:lang w:eastAsia="zh-CN"/>
        </w:rPr>
        <w:t>撒母耳记上</w:t>
      </w:r>
      <w:r>
        <w:rPr>
          <w:rFonts w:eastAsia="SimSun"/>
          <w:lang w:eastAsia="zh-CN"/>
        </w:rPr>
        <w:t xml:space="preserve"> 1</w:t>
      </w:r>
      <w:r>
        <w:rPr>
          <w:rFonts w:eastAsia="SimSun"/>
          <w:lang w:eastAsia="zh-CN"/>
        </w:rPr>
        <w:t>：</w:t>
      </w:r>
      <w:r>
        <w:rPr>
          <w:rFonts w:eastAsia="SimSun"/>
          <w:lang w:eastAsia="zh-CN"/>
        </w:rPr>
        <w:t xml:space="preserve">9-15 </w:t>
      </w:r>
      <w:r>
        <w:rPr>
          <w:rFonts w:eastAsia="SimSun"/>
          <w:lang w:eastAsia="zh-CN"/>
        </w:rPr>
        <w:t>你怎么看</w:t>
      </w:r>
      <w:r w:rsidR="00475C1A">
        <w:rPr>
          <w:rFonts w:eastAsia="SimSun" w:hint="eastAsia"/>
          <w:lang w:eastAsia="zh-CN"/>
        </w:rPr>
        <w:t>哈拿</w:t>
      </w:r>
      <w:r>
        <w:rPr>
          <w:rFonts w:eastAsia="SimSun"/>
          <w:lang w:eastAsia="zh-CN"/>
        </w:rPr>
        <w:t>祷告的强度？</w:t>
      </w:r>
    </w:p>
    <w:p w14:paraId="09A68B34" w14:textId="52379955" w:rsidR="00F7007C" w:rsidRDefault="00CE3C7A">
      <w:pPr>
        <w:pStyle w:val="Prrafodelista"/>
        <w:numPr>
          <w:ilvl w:val="0"/>
          <w:numId w:val="5"/>
        </w:numPr>
        <w:ind w:left="714" w:hanging="357"/>
        <w:contextualSpacing w:val="0"/>
        <w:rPr>
          <w:lang w:val="en-US" w:eastAsia="zh-CN"/>
        </w:rPr>
      </w:pPr>
      <w:r>
        <w:rPr>
          <w:rFonts w:eastAsia="SimSun"/>
          <w:lang w:eastAsia="zh-CN"/>
        </w:rPr>
        <w:t>我们能从撒母耳记上</w:t>
      </w:r>
      <w:r>
        <w:rPr>
          <w:rFonts w:eastAsia="SimSun"/>
          <w:lang w:eastAsia="zh-CN"/>
        </w:rPr>
        <w:t>2</w:t>
      </w:r>
      <w:r>
        <w:rPr>
          <w:rFonts w:eastAsia="SimSun"/>
          <w:lang w:eastAsia="zh-CN"/>
        </w:rPr>
        <w:t>：</w:t>
      </w:r>
      <w:r>
        <w:rPr>
          <w:rFonts w:eastAsia="SimSun"/>
          <w:lang w:eastAsia="zh-CN"/>
        </w:rPr>
        <w:t>1-10</w:t>
      </w:r>
      <w:r>
        <w:rPr>
          <w:rFonts w:eastAsia="SimSun"/>
          <w:lang w:eastAsia="zh-CN"/>
        </w:rPr>
        <w:t>中记载的</w:t>
      </w:r>
      <w:r w:rsidR="00475C1A">
        <w:rPr>
          <w:rFonts w:eastAsia="SimSun" w:hint="eastAsia"/>
          <w:lang w:eastAsia="zh-CN"/>
        </w:rPr>
        <w:t>哈</w:t>
      </w:r>
      <w:r>
        <w:rPr>
          <w:rFonts w:eastAsia="SimSun"/>
          <w:lang w:eastAsia="zh-CN"/>
        </w:rPr>
        <w:t>拿</w:t>
      </w:r>
      <w:r w:rsidR="00475C1A">
        <w:rPr>
          <w:rFonts w:eastAsia="SimSun" w:hint="eastAsia"/>
          <w:lang w:eastAsia="zh-CN"/>
        </w:rPr>
        <w:t>的</w:t>
      </w:r>
      <w:r>
        <w:rPr>
          <w:rFonts w:eastAsia="SimSun"/>
          <w:lang w:eastAsia="zh-CN"/>
        </w:rPr>
        <w:t>祷告中学到什么</w:t>
      </w:r>
      <w:r w:rsidR="00475C1A">
        <w:rPr>
          <w:rFonts w:eastAsia="SimSun" w:hint="eastAsia"/>
          <w:lang w:eastAsia="zh-CN"/>
        </w:rPr>
        <w:t>教训</w:t>
      </w:r>
      <w:r>
        <w:rPr>
          <w:rFonts w:eastAsia="SimSun"/>
          <w:lang w:eastAsia="zh-CN"/>
        </w:rPr>
        <w:t>？（另见以弗所书</w:t>
      </w:r>
      <w:r>
        <w:rPr>
          <w:rFonts w:eastAsia="SimSun"/>
          <w:lang w:eastAsia="zh-CN"/>
        </w:rPr>
        <w:t>6</w:t>
      </w:r>
      <w:r>
        <w:rPr>
          <w:rFonts w:eastAsia="SimSun"/>
          <w:lang w:eastAsia="zh-CN"/>
        </w:rPr>
        <w:t>：</w:t>
      </w:r>
      <w:r>
        <w:rPr>
          <w:rFonts w:eastAsia="SimSun"/>
          <w:lang w:eastAsia="zh-CN"/>
        </w:rPr>
        <w:t>18</w:t>
      </w:r>
      <w:r>
        <w:rPr>
          <w:rFonts w:eastAsia="SimSun"/>
          <w:lang w:eastAsia="zh-CN"/>
        </w:rPr>
        <w:t>）</w:t>
      </w:r>
    </w:p>
    <w:p w14:paraId="553703CF" w14:textId="35E58079" w:rsidR="00F7007C" w:rsidRDefault="00CE3C7A">
      <w:pPr>
        <w:pStyle w:val="Prrafodelista"/>
        <w:numPr>
          <w:ilvl w:val="0"/>
          <w:numId w:val="5"/>
        </w:numPr>
        <w:ind w:left="714" w:hanging="357"/>
        <w:contextualSpacing w:val="0"/>
        <w:rPr>
          <w:lang w:val="en-US" w:eastAsia="zh-CN"/>
        </w:rPr>
      </w:pPr>
      <w:r>
        <w:rPr>
          <w:rFonts w:eastAsia="SimSun"/>
          <w:lang w:eastAsia="zh-CN"/>
        </w:rPr>
        <w:t>撒母耳记上</w:t>
      </w:r>
      <w:r>
        <w:rPr>
          <w:rFonts w:eastAsia="SimSun"/>
          <w:lang w:eastAsia="zh-CN"/>
        </w:rPr>
        <w:t xml:space="preserve"> 2</w:t>
      </w:r>
      <w:r>
        <w:rPr>
          <w:rFonts w:eastAsia="SimSun"/>
          <w:lang w:eastAsia="zh-CN"/>
        </w:rPr>
        <w:t>：</w:t>
      </w:r>
      <w:r>
        <w:rPr>
          <w:rFonts w:eastAsia="SimSun"/>
          <w:lang w:eastAsia="zh-CN"/>
        </w:rPr>
        <w:t xml:space="preserve">19 </w:t>
      </w:r>
      <w:r>
        <w:rPr>
          <w:rFonts w:eastAsia="SimSun"/>
          <w:lang w:eastAsia="zh-CN"/>
        </w:rPr>
        <w:t>你觉得哈拿每年为儿子织袍子时</w:t>
      </w:r>
      <w:r w:rsidR="00475C1A">
        <w:rPr>
          <w:rFonts w:eastAsia="SimSun" w:hint="eastAsia"/>
          <w:lang w:eastAsia="zh-CN"/>
        </w:rPr>
        <w:t>是</w:t>
      </w:r>
      <w:r>
        <w:rPr>
          <w:rFonts w:eastAsia="SimSun"/>
          <w:lang w:eastAsia="zh-CN"/>
        </w:rPr>
        <w:t>在做什么？</w:t>
      </w:r>
    </w:p>
    <w:p w14:paraId="3A9A05B3" w14:textId="098A9BDD" w:rsidR="00F7007C" w:rsidRDefault="00475C1A">
      <w:pPr>
        <w:pStyle w:val="Prrafodelista"/>
        <w:numPr>
          <w:ilvl w:val="0"/>
          <w:numId w:val="5"/>
        </w:numPr>
        <w:ind w:left="714" w:hanging="357"/>
        <w:contextualSpacing w:val="0"/>
        <w:rPr>
          <w:lang w:val="en-US" w:eastAsia="zh-CN"/>
        </w:rPr>
      </w:pPr>
      <w:r>
        <w:rPr>
          <w:rFonts w:eastAsia="SimSun" w:hint="eastAsia"/>
          <w:lang w:eastAsia="zh-CN"/>
        </w:rPr>
        <w:t>哈</w:t>
      </w:r>
      <w:r w:rsidR="00CE3C7A">
        <w:rPr>
          <w:rFonts w:eastAsia="SimSun"/>
          <w:lang w:eastAsia="zh-CN"/>
        </w:rPr>
        <w:t>拿为她儿子的祷告与他作为主先知忠诚服侍的一生之间有什么联系？撒母耳记上</w:t>
      </w:r>
      <w:r w:rsidR="00CE3C7A">
        <w:rPr>
          <w:rFonts w:eastAsia="SimSun"/>
          <w:lang w:eastAsia="zh-CN"/>
        </w:rPr>
        <w:t xml:space="preserve"> 1</w:t>
      </w:r>
      <w:r w:rsidR="00CE3C7A">
        <w:rPr>
          <w:rFonts w:eastAsia="SimSun"/>
          <w:lang w:eastAsia="zh-CN"/>
        </w:rPr>
        <w:t>：</w:t>
      </w:r>
      <w:r w:rsidR="00CE3C7A">
        <w:rPr>
          <w:rFonts w:eastAsia="SimSun"/>
          <w:lang w:eastAsia="zh-CN"/>
        </w:rPr>
        <w:t>27-28</w:t>
      </w:r>
      <w:r w:rsidR="00CE3C7A">
        <w:rPr>
          <w:rFonts w:eastAsia="SimSun"/>
          <w:lang w:eastAsia="zh-CN"/>
        </w:rPr>
        <w:t>。</w:t>
      </w:r>
    </w:p>
    <w:p w14:paraId="41D97447" w14:textId="71418242" w:rsidR="00F7007C" w:rsidRDefault="00F7007C">
      <w:pPr>
        <w:pStyle w:val="Prrafodelista"/>
        <w:ind w:left="714"/>
        <w:contextualSpacing w:val="0"/>
        <w:rPr>
          <w:lang w:val="en-US" w:eastAsia="zh-CN"/>
        </w:rPr>
      </w:pPr>
    </w:p>
    <w:sectPr w:rsidR="00F700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C165" w14:textId="77777777" w:rsidR="00053D5F" w:rsidRDefault="00053D5F">
      <w:pPr>
        <w:spacing w:line="240" w:lineRule="auto"/>
      </w:pPr>
      <w:r>
        <w:separator/>
      </w:r>
    </w:p>
  </w:endnote>
  <w:endnote w:type="continuationSeparator" w:id="0">
    <w:p w14:paraId="0289525F" w14:textId="77777777" w:rsidR="00053D5F" w:rsidRDefault="00053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5A8E" w14:textId="77777777" w:rsidR="00053D5F" w:rsidRDefault="00053D5F">
      <w:pPr>
        <w:spacing w:after="0"/>
      </w:pPr>
      <w:r>
        <w:separator/>
      </w:r>
    </w:p>
  </w:footnote>
  <w:footnote w:type="continuationSeparator" w:id="0">
    <w:p w14:paraId="32CB636C" w14:textId="77777777" w:rsidR="00053D5F" w:rsidRDefault="00053D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7E59"/>
    <w:multiLevelType w:val="multilevel"/>
    <w:tmpl w:val="2FA57E59"/>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1" w15:restartNumberingAfterBreak="0">
    <w:nsid w:val="33667C0B"/>
    <w:multiLevelType w:val="multilevel"/>
    <w:tmpl w:val="33667C0B"/>
    <w:lvl w:ilvl="0">
      <w:start w:val="1"/>
      <w:numFmt w:val="chineseCounting"/>
      <w:lvlText w:val="%1."/>
      <w:lvlJc w:val="left"/>
      <w:pPr>
        <w:ind w:left="786" w:hanging="360"/>
      </w:pPr>
    </w:lvl>
    <w:lvl w:ilvl="1">
      <w:start w:val="1"/>
      <w:numFmt w:val="chineseCounting"/>
      <w:lvlText w:val="%2."/>
      <w:lvlJc w:val="left"/>
      <w:pPr>
        <w:ind w:left="2508" w:hanging="360"/>
      </w:pPr>
    </w:lvl>
    <w:lvl w:ilvl="2">
      <w:start w:val="1"/>
      <w:numFmt w:val="chineseCounting"/>
      <w:lvlText w:val="%3."/>
      <w:lvlJc w:val="right"/>
      <w:pPr>
        <w:ind w:left="3228" w:hanging="180"/>
      </w:pPr>
    </w:lvl>
    <w:lvl w:ilvl="3">
      <w:start w:val="1"/>
      <w:numFmt w:val="chineseCounting"/>
      <w:lvlText w:val="%4."/>
      <w:lvlJc w:val="left"/>
      <w:pPr>
        <w:ind w:left="3948" w:hanging="360"/>
      </w:pPr>
    </w:lvl>
    <w:lvl w:ilvl="4">
      <w:start w:val="1"/>
      <w:numFmt w:val="chineseCounting"/>
      <w:lvlText w:val="%5."/>
      <w:lvlJc w:val="left"/>
      <w:pPr>
        <w:ind w:left="4668" w:hanging="360"/>
      </w:pPr>
    </w:lvl>
    <w:lvl w:ilvl="5">
      <w:start w:val="1"/>
      <w:numFmt w:val="chineseCounting"/>
      <w:lvlText w:val="%6."/>
      <w:lvlJc w:val="right"/>
      <w:pPr>
        <w:ind w:left="5388" w:hanging="180"/>
      </w:pPr>
    </w:lvl>
    <w:lvl w:ilvl="6">
      <w:start w:val="1"/>
      <w:numFmt w:val="chineseCounting"/>
      <w:lvlText w:val="%7."/>
      <w:lvlJc w:val="left"/>
      <w:pPr>
        <w:ind w:left="6108" w:hanging="360"/>
      </w:pPr>
    </w:lvl>
    <w:lvl w:ilvl="7">
      <w:start w:val="1"/>
      <w:numFmt w:val="chineseCounting"/>
      <w:lvlText w:val="%8."/>
      <w:lvlJc w:val="left"/>
      <w:pPr>
        <w:ind w:left="6828" w:hanging="360"/>
      </w:pPr>
    </w:lvl>
    <w:lvl w:ilvl="8">
      <w:start w:val="1"/>
      <w:numFmt w:val="chineseCounting"/>
      <w:lvlText w:val="%9."/>
      <w:lvlJc w:val="right"/>
      <w:pPr>
        <w:ind w:left="7548" w:hanging="180"/>
      </w:pPr>
    </w:lvl>
  </w:abstractNum>
  <w:abstractNum w:abstractNumId="2" w15:restartNumberingAfterBreak="0">
    <w:nsid w:val="3B2C3979"/>
    <w:multiLevelType w:val="multilevel"/>
    <w:tmpl w:val="3B2C3979"/>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4E0C736A"/>
    <w:multiLevelType w:val="multilevel"/>
    <w:tmpl w:val="4E0C736A"/>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4" w15:restartNumberingAfterBreak="0">
    <w:nsid w:val="7A5441C6"/>
    <w:multiLevelType w:val="multilevel"/>
    <w:tmpl w:val="7A5441C6"/>
    <w:lvl w:ilvl="0">
      <w:start w:val="1"/>
      <w:numFmt w:val="chineseCounting"/>
      <w:lvlText w:val="%1."/>
      <w:lvlJc w:val="left"/>
      <w:pPr>
        <w:ind w:left="1080" w:hanging="360"/>
      </w:pPr>
      <w:rPr>
        <w:rFonts w:hint="default"/>
        <w:sz w:val="22"/>
      </w:rPr>
    </w:lvl>
    <w:lvl w:ilvl="1">
      <w:start w:val="1"/>
      <w:numFmt w:val="chineseCounting"/>
      <w:lvlText w:val="%2."/>
      <w:lvlJc w:val="left"/>
      <w:pPr>
        <w:ind w:left="1800" w:hanging="360"/>
      </w:pPr>
    </w:lvl>
    <w:lvl w:ilvl="2">
      <w:start w:val="1"/>
      <w:numFmt w:val="chineseCounting"/>
      <w:lvlText w:val="%3."/>
      <w:lvlJc w:val="right"/>
      <w:pPr>
        <w:ind w:left="2520" w:hanging="180"/>
      </w:pPr>
    </w:lvl>
    <w:lvl w:ilvl="3">
      <w:start w:val="1"/>
      <w:numFmt w:val="chineseCounting"/>
      <w:lvlText w:val="%4."/>
      <w:lvlJc w:val="left"/>
      <w:pPr>
        <w:ind w:left="3240" w:hanging="360"/>
      </w:pPr>
    </w:lvl>
    <w:lvl w:ilvl="4">
      <w:start w:val="1"/>
      <w:numFmt w:val="chineseCounting"/>
      <w:lvlText w:val="%5."/>
      <w:lvlJc w:val="left"/>
      <w:pPr>
        <w:ind w:left="3960" w:hanging="360"/>
      </w:pPr>
    </w:lvl>
    <w:lvl w:ilvl="5">
      <w:start w:val="1"/>
      <w:numFmt w:val="chineseCounting"/>
      <w:lvlText w:val="%6."/>
      <w:lvlJc w:val="right"/>
      <w:pPr>
        <w:ind w:left="4680" w:hanging="180"/>
      </w:pPr>
    </w:lvl>
    <w:lvl w:ilvl="6">
      <w:start w:val="1"/>
      <w:numFmt w:val="chineseCounting"/>
      <w:lvlText w:val="%7."/>
      <w:lvlJc w:val="left"/>
      <w:pPr>
        <w:ind w:left="5400" w:hanging="360"/>
      </w:pPr>
    </w:lvl>
    <w:lvl w:ilvl="7">
      <w:start w:val="1"/>
      <w:numFmt w:val="chineseCounting"/>
      <w:lvlText w:val="%8."/>
      <w:lvlJc w:val="left"/>
      <w:pPr>
        <w:ind w:left="6120" w:hanging="360"/>
      </w:pPr>
    </w:lvl>
    <w:lvl w:ilvl="8">
      <w:start w:val="1"/>
      <w:numFmt w:val="chineseCounting"/>
      <w:lvlText w:val="%9."/>
      <w:lvlJc w:val="right"/>
      <w:pPr>
        <w:ind w:left="6840" w:hanging="180"/>
      </w:pPr>
    </w:lvl>
  </w:abstractNum>
  <w:num w:numId="1" w16cid:durableId="599139884">
    <w:abstractNumId w:val="2"/>
  </w:num>
  <w:num w:numId="2" w16cid:durableId="2095395569">
    <w:abstractNumId w:val="1"/>
  </w:num>
  <w:num w:numId="3" w16cid:durableId="1747337056">
    <w:abstractNumId w:val="4"/>
  </w:num>
  <w:num w:numId="4" w16cid:durableId="1244681608">
    <w:abstractNumId w:val="3"/>
  </w:num>
  <w:num w:numId="5" w16cid:durableId="193929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72"/>
    <w:rsid w:val="00053D5F"/>
    <w:rsid w:val="000B44C1"/>
    <w:rsid w:val="000C2182"/>
    <w:rsid w:val="001109FA"/>
    <w:rsid w:val="00172E80"/>
    <w:rsid w:val="00186913"/>
    <w:rsid w:val="001D6B7C"/>
    <w:rsid w:val="001E061E"/>
    <w:rsid w:val="001E38FE"/>
    <w:rsid w:val="002250BE"/>
    <w:rsid w:val="002350BB"/>
    <w:rsid w:val="002F15B6"/>
    <w:rsid w:val="00355433"/>
    <w:rsid w:val="003E0D59"/>
    <w:rsid w:val="0046742A"/>
    <w:rsid w:val="00475C1A"/>
    <w:rsid w:val="004C3C64"/>
    <w:rsid w:val="00502A23"/>
    <w:rsid w:val="00555C58"/>
    <w:rsid w:val="00574063"/>
    <w:rsid w:val="005F74FB"/>
    <w:rsid w:val="006F1B0D"/>
    <w:rsid w:val="00702255"/>
    <w:rsid w:val="00783057"/>
    <w:rsid w:val="00810FAF"/>
    <w:rsid w:val="00855706"/>
    <w:rsid w:val="00894B21"/>
    <w:rsid w:val="008A7C91"/>
    <w:rsid w:val="00937172"/>
    <w:rsid w:val="009432D1"/>
    <w:rsid w:val="009731C4"/>
    <w:rsid w:val="0098499F"/>
    <w:rsid w:val="00993291"/>
    <w:rsid w:val="009E6211"/>
    <w:rsid w:val="00A2236A"/>
    <w:rsid w:val="00A450D4"/>
    <w:rsid w:val="00AE3F44"/>
    <w:rsid w:val="00B70C01"/>
    <w:rsid w:val="00C125C7"/>
    <w:rsid w:val="00C54741"/>
    <w:rsid w:val="00C7028F"/>
    <w:rsid w:val="00CA5B71"/>
    <w:rsid w:val="00CD1370"/>
    <w:rsid w:val="00CE3C7A"/>
    <w:rsid w:val="00D25375"/>
    <w:rsid w:val="00D3240D"/>
    <w:rsid w:val="00D908EA"/>
    <w:rsid w:val="00E32143"/>
    <w:rsid w:val="00EF00BE"/>
    <w:rsid w:val="00F26A3C"/>
    <w:rsid w:val="00F5737F"/>
    <w:rsid w:val="00F7007C"/>
    <w:rsid w:val="00FA10D1"/>
    <w:rsid w:val="6F71678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8D93"/>
  <w15:docId w15:val="{2516BC63-A2D4-42F9-B87C-716F214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475C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Sergio</cp:lastModifiedBy>
  <cp:revision>2</cp:revision>
  <dcterms:created xsi:type="dcterms:W3CDTF">2026-04-26T14:48:00Z</dcterms:created>
  <dcterms:modified xsi:type="dcterms:W3CDTF">2026-04-26T14:48:00Z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09DEEE47AA984254AE4EAC0B86410AEC_13</vt:lpwstr>
  </property>
</Properties>
</file>