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E31CD" w14:textId="0E6B2BAB" w:rsidR="00FF2490" w:rsidRPr="00FF2490" w:rsidRDefault="00FF2490" w:rsidP="00FF2490">
      <w:pPr>
        <w:rPr>
          <w:b/>
          <w:bCs/>
          <w:sz w:val="22"/>
          <w:lang w:val="de-DE"/>
        </w:rPr>
      </w:pPr>
      <w:r>
        <w:rPr>
          <w:b/>
          <w:bCs/>
          <w:sz w:val="22"/>
          <w:lang w:val="de-DE"/>
        </w:rPr>
        <w:t xml:space="preserve">A </w:t>
      </w:r>
      <w:r w:rsidR="00F36E02" w:rsidRPr="00FF2490">
        <w:rPr>
          <w:b/>
          <w:bCs/>
          <w:sz w:val="22"/>
          <w:lang w:val="de-DE"/>
        </w:rPr>
        <w:t>Das Gesetz</w:t>
      </w:r>
    </w:p>
    <w:p w14:paraId="0E90ABD4" w14:textId="7DA94D2D" w:rsidR="00F36E02" w:rsidRPr="00F36E02" w:rsidRDefault="00F36E02" w:rsidP="00FF2490">
      <w:pPr>
        <w:pStyle w:val="Prrafodelista"/>
        <w:numPr>
          <w:ilvl w:val="0"/>
          <w:numId w:val="1"/>
        </w:numPr>
        <w:ind w:left="709"/>
        <w:rPr>
          <w:b/>
          <w:bCs/>
          <w:sz w:val="22"/>
          <w:lang w:val="de-DE"/>
        </w:rPr>
      </w:pPr>
      <w:r w:rsidRPr="00FF2490">
        <w:rPr>
          <w:b/>
          <w:bCs/>
          <w:sz w:val="22"/>
          <w:lang w:val="de-DE"/>
        </w:rPr>
        <w:t>Das Gesetz im himmlischen Heiligtum.</w:t>
      </w:r>
    </w:p>
    <w:p w14:paraId="5F1CA101" w14:textId="150EEDB0" w:rsidR="00F36E02" w:rsidRPr="00F36E02" w:rsidRDefault="00F36E02" w:rsidP="00F36E02">
      <w:pPr>
        <w:pStyle w:val="Prrafodelista"/>
        <w:numPr>
          <w:ilvl w:val="2"/>
          <w:numId w:val="1"/>
        </w:numPr>
        <w:rPr>
          <w:sz w:val="22"/>
          <w:lang w:val="de-DE"/>
        </w:rPr>
      </w:pPr>
      <w:r w:rsidRPr="00F36E02">
        <w:rPr>
          <w:sz w:val="22"/>
          <w:lang w:val="de-DE"/>
        </w:rPr>
        <w:t xml:space="preserve"> Johannes sah das Himmlische Heiligtum geöffnet und darin wurde die Bundeslade „ sichtbar “ (Offb. 11:19) Was bedeutete diese Vision?</w:t>
      </w:r>
    </w:p>
    <w:p w14:paraId="68599E05" w14:textId="258133CD" w:rsidR="00F36E02" w:rsidRPr="00F36E02" w:rsidRDefault="00F36E02" w:rsidP="00F36E02">
      <w:pPr>
        <w:pStyle w:val="Prrafodelista"/>
        <w:numPr>
          <w:ilvl w:val="2"/>
          <w:numId w:val="1"/>
        </w:numPr>
        <w:rPr>
          <w:sz w:val="22"/>
          <w:lang w:val="de-DE"/>
        </w:rPr>
      </w:pPr>
      <w:r w:rsidRPr="00F36E02">
        <w:rPr>
          <w:sz w:val="22"/>
          <w:lang w:val="de-DE"/>
        </w:rPr>
        <w:t>Die Lade blieb das ganze Jahr über „verborgen“ und konnte nur am Versöhnungstag „gesehen“ werden (Lev. 16:2, 12-13). An diesem Tag fand das Gericht statt und die Sünden wurden endgültig getilgt (Lev. 16:30).</w:t>
      </w:r>
    </w:p>
    <w:p w14:paraId="51100CEB" w14:textId="68AD194F" w:rsidR="00F36E02" w:rsidRPr="00F36E02" w:rsidRDefault="00F36E02" w:rsidP="00F36E02">
      <w:pPr>
        <w:pStyle w:val="Prrafodelista"/>
        <w:ind w:left="1080"/>
        <w:rPr>
          <w:sz w:val="22"/>
        </w:rPr>
      </w:pPr>
      <w:r w:rsidRPr="00F36E02">
        <w:rPr>
          <w:sz w:val="22"/>
          <w:lang w:val="de-DE"/>
        </w:rPr>
        <w:t xml:space="preserve"> Wie ihr irdisches Vorbild enthält die Bundeslade die 10 Gebote, nach denen wir gerichtet werden. Sie enthält auch den Gnadenthron, ein Symbol der göttlichen Barmherzigkeit, auf dem das Blut JESU unsere Sünden bedeckt (1. </w:t>
      </w:r>
      <w:r w:rsidRPr="00F36E02">
        <w:rPr>
          <w:sz w:val="22"/>
        </w:rPr>
        <w:t>Petr. 1,18-19; 1. Joh. 2,2; Ps. 85,10).</w:t>
      </w:r>
    </w:p>
    <w:p w14:paraId="05A59103" w14:textId="4988B206" w:rsidR="00C448D7" w:rsidRPr="00E83674" w:rsidRDefault="00F36E02" w:rsidP="00C448D7">
      <w:pPr>
        <w:pStyle w:val="Prrafodelista"/>
        <w:numPr>
          <w:ilvl w:val="1"/>
          <w:numId w:val="1"/>
        </w:numPr>
        <w:rPr>
          <w:b/>
          <w:bCs/>
          <w:sz w:val="22"/>
        </w:rPr>
      </w:pPr>
      <w:r>
        <w:rPr>
          <w:b/>
          <w:bCs/>
          <w:sz w:val="22"/>
        </w:rPr>
        <w:t>Das ewige Gesetz</w:t>
      </w:r>
    </w:p>
    <w:p w14:paraId="693D40C9" w14:textId="77777777" w:rsidR="00F36E02" w:rsidRPr="00F36E02" w:rsidRDefault="00F36E02" w:rsidP="00F36E02">
      <w:pPr>
        <w:pStyle w:val="Prrafodelista"/>
        <w:numPr>
          <w:ilvl w:val="2"/>
          <w:numId w:val="1"/>
        </w:numPr>
        <w:rPr>
          <w:sz w:val="22"/>
          <w:lang w:val="de-DE"/>
        </w:rPr>
      </w:pPr>
      <w:r w:rsidRPr="00F36E02">
        <w:rPr>
          <w:sz w:val="22"/>
          <w:lang w:val="de-DE"/>
        </w:rPr>
        <w:t>Obwohl man heutzutage häufig hört, dass der Herr JESUS die Zehn Gebote am Kreuz abgeschafft hätte, war dies nicht die Lehre der Reformatoren und entspricht auch nicht dem, was die Bibel lehrt.</w:t>
      </w:r>
    </w:p>
    <w:p w14:paraId="6DEB4BF6" w14:textId="333E0F2A" w:rsidR="00F36E02" w:rsidRPr="00F36E02" w:rsidRDefault="00F36E02" w:rsidP="00F36E02">
      <w:pPr>
        <w:pStyle w:val="Prrafodelista"/>
        <w:numPr>
          <w:ilvl w:val="2"/>
          <w:numId w:val="1"/>
        </w:numPr>
        <w:rPr>
          <w:sz w:val="22"/>
          <w:lang w:val="de-DE"/>
        </w:rPr>
      </w:pPr>
      <w:r w:rsidRPr="00F36E02">
        <w:rPr>
          <w:sz w:val="22"/>
          <w:lang w:val="de-DE"/>
        </w:rPr>
        <w:t>Es stimmt zwar, dass die Gesetze und Zeremonien, die mit dem irdischen Heiligtum verbunden waren, am Kreuz ihre Gültigkeit verloren haben, nicht aber das Moralgesetz (Eph. 2,15).</w:t>
      </w:r>
    </w:p>
    <w:p w14:paraId="76CE209D" w14:textId="03E2E4B1" w:rsidR="00F36E02" w:rsidRPr="00F36E02" w:rsidRDefault="00F36E02" w:rsidP="00F36E02">
      <w:pPr>
        <w:pStyle w:val="Prrafodelista"/>
        <w:numPr>
          <w:ilvl w:val="2"/>
          <w:numId w:val="1"/>
        </w:numPr>
        <w:rPr>
          <w:sz w:val="22"/>
          <w:lang w:val="de-DE"/>
        </w:rPr>
      </w:pPr>
      <w:r w:rsidRPr="00F36E02">
        <w:rPr>
          <w:sz w:val="22"/>
          <w:lang w:val="de-DE"/>
        </w:rPr>
        <w:t>GOTTES Gesetz ist ewig, zeitlos, vollkommen und regelt das Verhalten jedes intelligenten Wesens, das von Gott geschaffen wurde (Ps. 19:7; 119:142; Röm. 7:7, 12, 16, 22, 25; 1Joh. 3:4).</w:t>
      </w:r>
    </w:p>
    <w:p w14:paraId="0B9FBCAA" w14:textId="7778D007" w:rsidR="003E2494" w:rsidRPr="00F36E02" w:rsidRDefault="00F36E02" w:rsidP="00F36E02">
      <w:pPr>
        <w:pStyle w:val="Prrafodelista"/>
        <w:numPr>
          <w:ilvl w:val="2"/>
          <w:numId w:val="1"/>
        </w:numPr>
        <w:rPr>
          <w:sz w:val="22"/>
          <w:lang w:val="de-DE"/>
        </w:rPr>
      </w:pPr>
      <w:r w:rsidRPr="00F36E02">
        <w:rPr>
          <w:sz w:val="22"/>
          <w:lang w:val="de-DE"/>
        </w:rPr>
        <w:t>Das Gesetz ist in der Tat ewig, weil es den Charakter GOTTES selbst widerspiegelt (Ps 89,14; vgl. Ps 119,172b, 142b).</w:t>
      </w:r>
      <w:r w:rsidR="003E2494" w:rsidRPr="00F36E02">
        <w:rPr>
          <w:sz w:val="22"/>
          <w:lang w:val="de-DE"/>
        </w:rPr>
        <w:t>).</w:t>
      </w:r>
    </w:p>
    <w:p w14:paraId="3BB8DE48" w14:textId="7E9207F8" w:rsidR="00C448D7" w:rsidRPr="00FF2490" w:rsidRDefault="00FF2490" w:rsidP="00FF2490">
      <w:pPr>
        <w:rPr>
          <w:b/>
          <w:bCs/>
          <w:sz w:val="22"/>
        </w:rPr>
      </w:pPr>
      <w:r>
        <w:rPr>
          <w:b/>
          <w:bCs/>
          <w:sz w:val="22"/>
        </w:rPr>
        <w:t xml:space="preserve">B </w:t>
      </w:r>
      <w:r w:rsidR="00F36E02" w:rsidRPr="00FF2490">
        <w:rPr>
          <w:b/>
          <w:bCs/>
          <w:sz w:val="22"/>
        </w:rPr>
        <w:t>Der Sabbat</w:t>
      </w:r>
    </w:p>
    <w:p w14:paraId="3E3440DB" w14:textId="74FCF9C4" w:rsidR="00C448D7" w:rsidRPr="00E83674" w:rsidRDefault="00F36E02" w:rsidP="00C448D7">
      <w:pPr>
        <w:pStyle w:val="Prrafodelista"/>
        <w:numPr>
          <w:ilvl w:val="1"/>
          <w:numId w:val="1"/>
        </w:numPr>
        <w:rPr>
          <w:b/>
          <w:bCs/>
          <w:sz w:val="22"/>
        </w:rPr>
      </w:pPr>
      <w:r>
        <w:rPr>
          <w:b/>
          <w:bCs/>
          <w:sz w:val="22"/>
        </w:rPr>
        <w:t>Die Bedeutung des Sabbats</w:t>
      </w:r>
    </w:p>
    <w:p w14:paraId="76B87E21" w14:textId="6D393708" w:rsidR="00F36E02" w:rsidRPr="00F36E02" w:rsidRDefault="00F36E02" w:rsidP="00F36E02">
      <w:pPr>
        <w:pStyle w:val="Prrafodelista"/>
        <w:numPr>
          <w:ilvl w:val="2"/>
          <w:numId w:val="1"/>
        </w:numPr>
        <w:rPr>
          <w:sz w:val="22"/>
          <w:lang w:val="de-DE"/>
        </w:rPr>
      </w:pPr>
      <w:r w:rsidRPr="00F36E02">
        <w:rPr>
          <w:sz w:val="22"/>
          <w:lang w:val="de-DE"/>
        </w:rPr>
        <w:t xml:space="preserve">Das </w:t>
      </w:r>
      <w:r w:rsidR="00B5571B">
        <w:rPr>
          <w:sz w:val="22"/>
          <w:lang w:val="de-DE"/>
        </w:rPr>
        <w:t>4.</w:t>
      </w:r>
      <w:r w:rsidRPr="00F36E02">
        <w:rPr>
          <w:sz w:val="22"/>
          <w:lang w:val="de-DE"/>
        </w:rPr>
        <w:t xml:space="preserve"> Gebot verlangt die Einhaltung des Sabbats aus zwei Gründen: weil </w:t>
      </w:r>
      <w:r w:rsidR="00B5571B" w:rsidRPr="00F36E02">
        <w:rPr>
          <w:sz w:val="22"/>
          <w:lang w:val="de-DE"/>
        </w:rPr>
        <w:t xml:space="preserve">GOTT </w:t>
      </w:r>
      <w:r w:rsidRPr="00F36E02">
        <w:rPr>
          <w:sz w:val="22"/>
          <w:lang w:val="de-DE"/>
        </w:rPr>
        <w:t xml:space="preserve">uns geschaffen hat (Ex 20,8-11) und weil </w:t>
      </w:r>
      <w:r w:rsidR="00B5571B" w:rsidRPr="00F36E02">
        <w:rPr>
          <w:sz w:val="22"/>
          <w:lang w:val="de-DE"/>
        </w:rPr>
        <w:t xml:space="preserve">Er </w:t>
      </w:r>
      <w:r w:rsidRPr="00F36E02">
        <w:rPr>
          <w:sz w:val="22"/>
          <w:lang w:val="de-DE"/>
        </w:rPr>
        <w:t>uns erlöst hat (</w:t>
      </w:r>
      <w:r>
        <w:rPr>
          <w:sz w:val="22"/>
          <w:lang w:val="de-DE"/>
        </w:rPr>
        <w:t>5. Mose</w:t>
      </w:r>
      <w:r w:rsidRPr="00F36E02">
        <w:rPr>
          <w:sz w:val="22"/>
          <w:lang w:val="de-DE"/>
        </w:rPr>
        <w:t xml:space="preserve"> 5,12-15).</w:t>
      </w:r>
    </w:p>
    <w:p w14:paraId="1ECB9D4B" w14:textId="6F295801" w:rsidR="00F36E02" w:rsidRPr="00F36E02" w:rsidRDefault="00F36E02" w:rsidP="00F36E02">
      <w:pPr>
        <w:pStyle w:val="Prrafodelista"/>
        <w:numPr>
          <w:ilvl w:val="2"/>
          <w:numId w:val="1"/>
        </w:numPr>
        <w:rPr>
          <w:sz w:val="22"/>
          <w:lang w:val="de-DE"/>
        </w:rPr>
      </w:pPr>
      <w:r w:rsidRPr="00F36E02">
        <w:rPr>
          <w:sz w:val="22"/>
          <w:lang w:val="de-DE"/>
        </w:rPr>
        <w:t xml:space="preserve">Für uns ist der Sabbat eine Pause in der Woche, um unseren Schöpfer zu preisen, über seine erlösende Liebe nachzudenken und uns an </w:t>
      </w:r>
      <w:r w:rsidR="00B5571B" w:rsidRPr="00F36E02">
        <w:rPr>
          <w:sz w:val="22"/>
          <w:lang w:val="de-DE"/>
        </w:rPr>
        <w:t xml:space="preserve">Sein </w:t>
      </w:r>
      <w:r w:rsidRPr="00F36E02">
        <w:rPr>
          <w:sz w:val="22"/>
          <w:lang w:val="de-DE"/>
        </w:rPr>
        <w:t xml:space="preserve">Versprechen zu erinnern, mit </w:t>
      </w:r>
      <w:r w:rsidR="00B5571B" w:rsidRPr="00F36E02">
        <w:rPr>
          <w:sz w:val="22"/>
          <w:lang w:val="de-DE"/>
        </w:rPr>
        <w:t xml:space="preserve">Ihm </w:t>
      </w:r>
      <w:r w:rsidRPr="00F36E02">
        <w:rPr>
          <w:sz w:val="22"/>
          <w:lang w:val="de-DE"/>
        </w:rPr>
        <w:t xml:space="preserve">in der neuen Schöpfung zu leben. Der Sabbat ist für uns ein besonderer Segen von unserem </w:t>
      </w:r>
      <w:r w:rsidR="00B5571B" w:rsidRPr="00F36E02">
        <w:rPr>
          <w:sz w:val="22"/>
          <w:lang w:val="de-DE"/>
        </w:rPr>
        <w:t>GOTT</w:t>
      </w:r>
      <w:r w:rsidRPr="00F36E02">
        <w:rPr>
          <w:sz w:val="22"/>
          <w:lang w:val="de-DE"/>
        </w:rPr>
        <w:t>.</w:t>
      </w:r>
    </w:p>
    <w:p w14:paraId="045E0FE8" w14:textId="534CC86D" w:rsidR="00F36E02" w:rsidRPr="00F36E02" w:rsidRDefault="00F36E02" w:rsidP="00F36E02">
      <w:pPr>
        <w:pStyle w:val="Prrafodelista"/>
        <w:numPr>
          <w:ilvl w:val="2"/>
          <w:numId w:val="1"/>
        </w:numPr>
        <w:rPr>
          <w:sz w:val="22"/>
          <w:lang w:val="de-DE"/>
        </w:rPr>
      </w:pPr>
      <w:r w:rsidRPr="00F36E02">
        <w:rPr>
          <w:sz w:val="22"/>
          <w:lang w:val="de-DE"/>
        </w:rPr>
        <w:t xml:space="preserve">Er erinnert uns daran, dass </w:t>
      </w:r>
      <w:r w:rsidR="00B5571B" w:rsidRPr="00F36E02">
        <w:rPr>
          <w:sz w:val="22"/>
          <w:lang w:val="de-DE"/>
        </w:rPr>
        <w:t xml:space="preserve">GOTT </w:t>
      </w:r>
      <w:r w:rsidRPr="00F36E02">
        <w:rPr>
          <w:sz w:val="22"/>
          <w:lang w:val="de-DE"/>
        </w:rPr>
        <w:t xml:space="preserve">uns zu sehr geliebt hat, um uns zu verlassen, als wir uns von </w:t>
      </w:r>
      <w:r w:rsidR="00B5571B" w:rsidRPr="00F36E02">
        <w:rPr>
          <w:sz w:val="22"/>
          <w:lang w:val="de-DE"/>
        </w:rPr>
        <w:t xml:space="preserve">Ihm </w:t>
      </w:r>
      <w:r w:rsidRPr="00F36E02">
        <w:rPr>
          <w:sz w:val="22"/>
          <w:lang w:val="de-DE"/>
        </w:rPr>
        <w:t>getrennt haben.</w:t>
      </w:r>
    </w:p>
    <w:p w14:paraId="7A718896" w14:textId="197A4BAA" w:rsidR="00955461" w:rsidRPr="00F36E02" w:rsidRDefault="00F36E02" w:rsidP="00F36E02">
      <w:pPr>
        <w:pStyle w:val="Prrafodelista"/>
        <w:numPr>
          <w:ilvl w:val="2"/>
          <w:numId w:val="1"/>
        </w:numPr>
        <w:rPr>
          <w:sz w:val="22"/>
          <w:lang w:val="de-DE"/>
        </w:rPr>
      </w:pPr>
      <w:r w:rsidRPr="00F36E02">
        <w:rPr>
          <w:sz w:val="22"/>
          <w:lang w:val="de-DE"/>
        </w:rPr>
        <w:t xml:space="preserve">Indem wir den Sabbat halten, bekunden wir unsere Treue zu </w:t>
      </w:r>
      <w:r w:rsidR="00B5571B" w:rsidRPr="00F36E02">
        <w:rPr>
          <w:sz w:val="22"/>
          <w:lang w:val="de-DE"/>
        </w:rPr>
        <w:t xml:space="preserve">GOTT </w:t>
      </w:r>
      <w:r w:rsidRPr="00F36E02">
        <w:rPr>
          <w:sz w:val="22"/>
          <w:lang w:val="de-DE"/>
        </w:rPr>
        <w:t>und unseren Wunsch, ihn allein anzubeten</w:t>
      </w:r>
      <w:r w:rsidR="00955461" w:rsidRPr="00F36E02">
        <w:rPr>
          <w:sz w:val="22"/>
          <w:lang w:val="de-DE"/>
        </w:rPr>
        <w:t>.</w:t>
      </w:r>
    </w:p>
    <w:p w14:paraId="75A8DD15" w14:textId="5BAD54FB" w:rsidR="00C448D7" w:rsidRPr="00E83674" w:rsidRDefault="00B5571B" w:rsidP="00C448D7">
      <w:pPr>
        <w:pStyle w:val="Prrafodelista"/>
        <w:numPr>
          <w:ilvl w:val="1"/>
          <w:numId w:val="1"/>
        </w:numPr>
        <w:rPr>
          <w:b/>
          <w:bCs/>
          <w:sz w:val="22"/>
        </w:rPr>
      </w:pPr>
      <w:r>
        <w:rPr>
          <w:b/>
          <w:bCs/>
          <w:sz w:val="22"/>
        </w:rPr>
        <w:t>Der Sabbat und die Endzeit</w:t>
      </w:r>
    </w:p>
    <w:p w14:paraId="5DEB50BA" w14:textId="77F7AD07" w:rsidR="00B5571B" w:rsidRPr="00B5571B" w:rsidRDefault="00B5571B" w:rsidP="00B5571B">
      <w:pPr>
        <w:pStyle w:val="Prrafodelista"/>
        <w:numPr>
          <w:ilvl w:val="2"/>
          <w:numId w:val="1"/>
        </w:numPr>
        <w:rPr>
          <w:sz w:val="22"/>
          <w:lang w:val="de-DE"/>
        </w:rPr>
      </w:pPr>
      <w:r w:rsidRPr="00B5571B">
        <w:rPr>
          <w:sz w:val="22"/>
          <w:lang w:val="de-DE"/>
        </w:rPr>
        <w:t>In Offenbarung 13 werden verschiedene Mächte beschrieben, die Satan einsetzt, um die Welt von Gott weg zu verführen. Alles in diesem Kapitel bezieht sich auf die Anbetung (Offb. 13:4, 8, 12, 15).</w:t>
      </w:r>
    </w:p>
    <w:p w14:paraId="2784D912" w14:textId="210E26A9" w:rsidR="00B5571B" w:rsidRPr="00B5571B" w:rsidRDefault="00B5571B" w:rsidP="00B5571B">
      <w:pPr>
        <w:pStyle w:val="Prrafodelista"/>
        <w:numPr>
          <w:ilvl w:val="2"/>
          <w:numId w:val="1"/>
        </w:numPr>
        <w:rPr>
          <w:sz w:val="22"/>
          <w:lang w:val="de-DE"/>
        </w:rPr>
      </w:pPr>
      <w:r w:rsidRPr="00B5571B">
        <w:rPr>
          <w:sz w:val="22"/>
          <w:lang w:val="de-DE"/>
        </w:rPr>
        <w:t>Eine der erwähnten Mächte steht in direktem Zusammenhang mit dem kleinen Horn aus Daniel 7, das versucht, die Zeiten und das Gesetz zu ändern (Offb. 13:5; Dan. 7:25).</w:t>
      </w:r>
    </w:p>
    <w:p w14:paraId="3D3C2432" w14:textId="5F4B26D1" w:rsidR="004623BA" w:rsidRPr="00B5571B" w:rsidRDefault="00B5571B" w:rsidP="00B5571B">
      <w:pPr>
        <w:pStyle w:val="Prrafodelista"/>
        <w:numPr>
          <w:ilvl w:val="2"/>
          <w:numId w:val="1"/>
        </w:numPr>
        <w:rPr>
          <w:sz w:val="22"/>
          <w:lang w:val="de-DE"/>
        </w:rPr>
      </w:pPr>
      <w:r w:rsidRPr="00B5571B">
        <w:rPr>
          <w:sz w:val="22"/>
          <w:lang w:val="de-DE"/>
        </w:rPr>
        <w:t>Diese Macht hat das 2. Gebot (die Anbetung von Bildern) aufgehoben und das 4. Gebot (die Zeit des Gottesdienstes) verändert, indem sie die Heiligkeit des Sabbats auf den Sonntag verlegt hat</w:t>
      </w:r>
      <w:r w:rsidR="004623BA" w:rsidRPr="00B5571B">
        <w:rPr>
          <w:sz w:val="22"/>
          <w:lang w:val="de-DE"/>
        </w:rPr>
        <w:t>.</w:t>
      </w:r>
    </w:p>
    <w:p w14:paraId="7A8AEEE1" w14:textId="7BC23D0A" w:rsidR="004623BA" w:rsidRPr="00B5571B" w:rsidRDefault="00B5571B" w:rsidP="004623BA">
      <w:pPr>
        <w:pStyle w:val="Prrafodelista"/>
        <w:numPr>
          <w:ilvl w:val="2"/>
          <w:numId w:val="1"/>
        </w:numPr>
        <w:rPr>
          <w:sz w:val="22"/>
          <w:lang w:val="de-DE"/>
        </w:rPr>
      </w:pPr>
      <w:r w:rsidRPr="00B5571B">
        <w:rPr>
          <w:sz w:val="22"/>
          <w:lang w:val="de-DE"/>
        </w:rPr>
        <w:t xml:space="preserve">Am Ende wird </w:t>
      </w:r>
      <w:r>
        <w:rPr>
          <w:sz w:val="22"/>
          <w:lang w:val="de-DE"/>
        </w:rPr>
        <w:t>das Tier</w:t>
      </w:r>
      <w:r w:rsidRPr="00B5571B">
        <w:rPr>
          <w:sz w:val="22"/>
          <w:lang w:val="de-DE"/>
        </w:rPr>
        <w:t xml:space="preserve"> die Anbetung eines „Bildes“ erzwingen</w:t>
      </w:r>
      <w:r>
        <w:rPr>
          <w:sz w:val="22"/>
          <w:lang w:val="de-DE"/>
        </w:rPr>
        <w:t xml:space="preserve">, </w:t>
      </w:r>
      <w:r w:rsidRPr="00B5571B">
        <w:rPr>
          <w:sz w:val="22"/>
          <w:lang w:val="de-DE"/>
        </w:rPr>
        <w:t>indem es das Kaufen und Verkaufen zum Lebensunterhalt</w:t>
      </w:r>
      <w:r>
        <w:rPr>
          <w:sz w:val="22"/>
          <w:lang w:val="de-DE"/>
        </w:rPr>
        <w:t xml:space="preserve"> </w:t>
      </w:r>
      <w:r w:rsidRPr="00B5571B">
        <w:rPr>
          <w:sz w:val="22"/>
          <w:lang w:val="de-DE"/>
        </w:rPr>
        <w:t>jenen unmöglich macht, die dieses Zeichen nicht angenommen haben.</w:t>
      </w:r>
      <w:r>
        <w:rPr>
          <w:sz w:val="22"/>
          <w:lang w:val="de-DE"/>
        </w:rPr>
        <w:t xml:space="preserve"> </w:t>
      </w:r>
      <w:r w:rsidRPr="00B5571B">
        <w:rPr>
          <w:sz w:val="22"/>
          <w:lang w:val="de-DE"/>
        </w:rPr>
        <w:t>Es ist ein Zynismus gegen Gottes Gebot,</w:t>
      </w:r>
      <w:r>
        <w:rPr>
          <w:sz w:val="22"/>
          <w:lang w:val="de-DE"/>
        </w:rPr>
        <w:t xml:space="preserve"> </w:t>
      </w:r>
      <w:r w:rsidRPr="00B5571B">
        <w:rPr>
          <w:sz w:val="22"/>
          <w:u w:val="single"/>
          <w:lang w:val="de-DE"/>
        </w:rPr>
        <w:t>am Sabbat</w:t>
      </w:r>
      <w:r w:rsidRPr="00B5571B">
        <w:rPr>
          <w:sz w:val="22"/>
          <w:lang w:val="de-DE"/>
        </w:rPr>
        <w:t xml:space="preserve"> nicht weltliche Geschäfte zu tätigen,</w:t>
      </w:r>
      <w:r>
        <w:rPr>
          <w:sz w:val="22"/>
          <w:lang w:val="de-DE"/>
        </w:rPr>
        <w:t xml:space="preserve"> </w:t>
      </w:r>
      <w:r w:rsidRPr="00B5571B">
        <w:rPr>
          <w:sz w:val="22"/>
          <w:lang w:val="de-DE"/>
        </w:rPr>
        <w:t xml:space="preserve">z. B. </w:t>
      </w:r>
      <w:r w:rsidRPr="00B5571B">
        <w:rPr>
          <w:sz w:val="22"/>
          <w:u w:val="single"/>
          <w:lang w:val="de-DE"/>
        </w:rPr>
        <w:t>das Kaufen und Verkaufen von Waren</w:t>
      </w:r>
      <w:r>
        <w:rPr>
          <w:sz w:val="22"/>
          <w:u w:val="single"/>
          <w:lang w:val="de-DE"/>
        </w:rPr>
        <w:t xml:space="preserve"> </w:t>
      </w:r>
      <w:r w:rsidRPr="00B5571B">
        <w:rPr>
          <w:sz w:val="22"/>
          <w:lang w:val="de-DE"/>
        </w:rPr>
        <w:t>[am Sabbat verbotene Tätigkeiten] (Offb. 13:14-17)</w:t>
      </w:r>
      <w:r w:rsidR="004623BA" w:rsidRPr="00B5571B">
        <w:rPr>
          <w:sz w:val="22"/>
          <w:lang w:val="de-DE"/>
        </w:rPr>
        <w:t>.</w:t>
      </w:r>
    </w:p>
    <w:p w14:paraId="6E42BC0B" w14:textId="109CEB5C" w:rsidR="00395C43" w:rsidRPr="00FF2490" w:rsidRDefault="00FF2490" w:rsidP="00FF2490">
      <w:pPr>
        <w:rPr>
          <w:b/>
          <w:bCs/>
          <w:sz w:val="22"/>
          <w:lang w:val="de-DE"/>
        </w:rPr>
      </w:pPr>
      <w:r>
        <w:rPr>
          <w:b/>
          <w:bCs/>
          <w:sz w:val="22"/>
          <w:lang w:val="de-DE"/>
        </w:rPr>
        <w:t xml:space="preserve">C </w:t>
      </w:r>
      <w:r w:rsidR="00F8190A" w:rsidRPr="00FF2490">
        <w:rPr>
          <w:b/>
          <w:bCs/>
          <w:sz w:val="22"/>
          <w:lang w:val="de-DE"/>
        </w:rPr>
        <w:t>Das Gesetz, der Sabbat und die Anbetung</w:t>
      </w:r>
    </w:p>
    <w:p w14:paraId="0069DB0B" w14:textId="7613F510" w:rsidR="004623BA" w:rsidRPr="00F8190A" w:rsidRDefault="00F8190A" w:rsidP="005A21DF">
      <w:pPr>
        <w:pStyle w:val="Prrafodelista"/>
        <w:numPr>
          <w:ilvl w:val="1"/>
          <w:numId w:val="1"/>
        </w:numPr>
        <w:rPr>
          <w:sz w:val="22"/>
          <w:lang w:val="de-DE"/>
        </w:rPr>
      </w:pPr>
      <w:r w:rsidRPr="00F8190A">
        <w:rPr>
          <w:sz w:val="22"/>
          <w:lang w:val="de-DE"/>
        </w:rPr>
        <w:t>Die dreifache Engelsbotschaft, die in der Zeit des Endes verkündet wird, ist mit dem Gottesdienst und damit mit dem Sabbat und dem Gesetz Gottes verbunden.</w:t>
      </w:r>
    </w:p>
    <w:p w14:paraId="2874A85A" w14:textId="667C8A5A" w:rsidR="00F8190A" w:rsidRPr="00F8190A" w:rsidRDefault="00F8190A" w:rsidP="00F8190A">
      <w:pPr>
        <w:pStyle w:val="Prrafodelista"/>
        <w:numPr>
          <w:ilvl w:val="2"/>
          <w:numId w:val="1"/>
        </w:numPr>
        <w:rPr>
          <w:sz w:val="22"/>
          <w:lang w:val="de-DE"/>
        </w:rPr>
      </w:pPr>
      <w:r w:rsidRPr="00F8190A">
        <w:rPr>
          <w:sz w:val="22"/>
          <w:lang w:val="de-DE"/>
        </w:rPr>
        <w:t>1. Engelsbotschaft (Offb 14,6-7): Bereitet euch auf das Gericht vor (dessen Maßstab das Gesetz ist), und betet den Schöpfer an (woran uns der Sabbat erinnert).</w:t>
      </w:r>
    </w:p>
    <w:p w14:paraId="1E6B4CA1" w14:textId="41EC2EB6" w:rsidR="00F8190A" w:rsidRPr="00F8190A" w:rsidRDefault="00F8190A" w:rsidP="00F8190A">
      <w:pPr>
        <w:pStyle w:val="Prrafodelista"/>
        <w:numPr>
          <w:ilvl w:val="2"/>
          <w:numId w:val="1"/>
        </w:numPr>
        <w:rPr>
          <w:sz w:val="22"/>
          <w:lang w:val="de-DE"/>
        </w:rPr>
      </w:pPr>
      <w:r w:rsidRPr="00F8190A">
        <w:rPr>
          <w:sz w:val="22"/>
          <w:lang w:val="de-DE"/>
        </w:rPr>
        <w:t xml:space="preserve">Die 2. Engelsbotschaft (Offb. 14,8): Wende dich von religiösen Systemen ab, </w:t>
      </w:r>
    </w:p>
    <w:p w14:paraId="15677E5A" w14:textId="77777777" w:rsidR="00F8190A" w:rsidRPr="00F8190A" w:rsidRDefault="00F8190A" w:rsidP="00F8190A">
      <w:pPr>
        <w:pStyle w:val="Prrafodelista"/>
        <w:numPr>
          <w:ilvl w:val="2"/>
          <w:numId w:val="1"/>
        </w:numPr>
        <w:rPr>
          <w:sz w:val="22"/>
          <w:lang w:val="de-DE"/>
        </w:rPr>
      </w:pPr>
      <w:r w:rsidRPr="00F8190A">
        <w:rPr>
          <w:sz w:val="22"/>
          <w:lang w:val="de-DE"/>
        </w:rPr>
        <w:t>die einen FALSCHEN GOTT ANBETEN.</w:t>
      </w:r>
    </w:p>
    <w:p w14:paraId="41D76893" w14:textId="461BEFF2" w:rsidR="005A21DF" w:rsidRPr="00F8190A" w:rsidRDefault="00F8190A" w:rsidP="00F8190A">
      <w:pPr>
        <w:pStyle w:val="Prrafodelista"/>
        <w:numPr>
          <w:ilvl w:val="2"/>
          <w:numId w:val="1"/>
        </w:numPr>
        <w:rPr>
          <w:sz w:val="22"/>
          <w:lang w:val="de-DE"/>
        </w:rPr>
      </w:pPr>
      <w:r w:rsidRPr="00F8190A">
        <w:rPr>
          <w:sz w:val="22"/>
          <w:lang w:val="de-DE"/>
        </w:rPr>
        <w:t>Die 3. Engelsbotschaft (Offb 14,9-11): Entscheide, wen und wie du anbetest: Gott, indem du Gottes Sabbat hältst oder den Feind, indem du dessen Malzeichen (falschen Sabbat = Sonntag) annimmst</w:t>
      </w:r>
      <w:r>
        <w:rPr>
          <w:sz w:val="22"/>
          <w:lang w:val="de-DE"/>
        </w:rPr>
        <w:t>.</w:t>
      </w:r>
    </w:p>
    <w:p w14:paraId="31814300" w14:textId="5F3E07EF" w:rsidR="005A21DF" w:rsidRPr="00F8190A" w:rsidRDefault="00F8190A" w:rsidP="005A21DF">
      <w:pPr>
        <w:pStyle w:val="Prrafodelista"/>
        <w:numPr>
          <w:ilvl w:val="1"/>
          <w:numId w:val="1"/>
        </w:numPr>
        <w:rPr>
          <w:sz w:val="22"/>
          <w:lang w:val="de-DE"/>
        </w:rPr>
      </w:pPr>
      <w:r w:rsidRPr="00F8190A">
        <w:rPr>
          <w:sz w:val="22"/>
          <w:lang w:val="de-DE"/>
        </w:rPr>
        <w:t>Um die Gebote in diesen kritischen Momenten halten zu können, müssen sie den Glauben Jesu annehmen: unerschütterlich, tief, fest, unbesiegbar (Offb 14,12)</w:t>
      </w:r>
      <w:r w:rsidR="005A21DF" w:rsidRPr="00F8190A">
        <w:rPr>
          <w:sz w:val="22"/>
          <w:lang w:val="de-DE"/>
        </w:rPr>
        <w:t>.</w:t>
      </w:r>
    </w:p>
    <w:sectPr w:rsidR="005A21DF" w:rsidRPr="00F8190A" w:rsidSect="00FF2490">
      <w:pgSz w:w="11906" w:h="16838"/>
      <w:pgMar w:top="426"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168B2"/>
    <w:multiLevelType w:val="multilevel"/>
    <w:tmpl w:val="A81487D8"/>
    <w:lvl w:ilvl="0">
      <w:start w:val="1"/>
      <w:numFmt w:val="bullet"/>
      <w:lvlText w:val=""/>
      <w:lvlJc w:val="left"/>
      <w:pPr>
        <w:ind w:left="360" w:hanging="360"/>
      </w:pPr>
      <w:rPr>
        <w:rFonts w:ascii="Wingdings" w:hAnsi="Wingding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728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D7"/>
    <w:rsid w:val="001E4AA8"/>
    <w:rsid w:val="003036B8"/>
    <w:rsid w:val="00395C43"/>
    <w:rsid w:val="003E2494"/>
    <w:rsid w:val="004623BA"/>
    <w:rsid w:val="004D392B"/>
    <w:rsid w:val="004D5CB2"/>
    <w:rsid w:val="004F7436"/>
    <w:rsid w:val="005123D3"/>
    <w:rsid w:val="005A21DF"/>
    <w:rsid w:val="006B286A"/>
    <w:rsid w:val="0092490D"/>
    <w:rsid w:val="00955461"/>
    <w:rsid w:val="00AB1DCD"/>
    <w:rsid w:val="00B5571B"/>
    <w:rsid w:val="00BA3EAE"/>
    <w:rsid w:val="00C448D7"/>
    <w:rsid w:val="00C46A68"/>
    <w:rsid w:val="00E83674"/>
    <w:rsid w:val="00F36E02"/>
    <w:rsid w:val="00F8190A"/>
    <w:rsid w:val="00FC37BC"/>
    <w:rsid w:val="00FF249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40D0"/>
  <w15:chartTrackingRefBased/>
  <w15:docId w15:val="{BC27CF72-6279-4C66-A3A4-6AE2EC51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44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4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48D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48D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48D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48D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48D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48D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48D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448D7"/>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448D7"/>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448D7"/>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448D7"/>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448D7"/>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448D7"/>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448D7"/>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448D7"/>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448D7"/>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44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8D7"/>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448D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48D7"/>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448D7"/>
    <w:pPr>
      <w:spacing w:before="160"/>
      <w:jc w:val="center"/>
    </w:pPr>
    <w:rPr>
      <w:i/>
      <w:iCs/>
      <w:color w:val="404040" w:themeColor="text1" w:themeTint="BF"/>
    </w:rPr>
  </w:style>
  <w:style w:type="character" w:customStyle="1" w:styleId="CitaCar">
    <w:name w:val="Cita Car"/>
    <w:basedOn w:val="Fuentedeprrafopredeter"/>
    <w:link w:val="Cita"/>
    <w:uiPriority w:val="29"/>
    <w:rsid w:val="00C448D7"/>
    <w:rPr>
      <w:i/>
      <w:iCs/>
      <w:color w:val="404040" w:themeColor="text1" w:themeTint="BF"/>
      <w:kern w:val="0"/>
      <w:sz w:val="24"/>
      <w14:ligatures w14:val="none"/>
    </w:rPr>
  </w:style>
  <w:style w:type="paragraph" w:styleId="Prrafodelista">
    <w:name w:val="List Paragraph"/>
    <w:basedOn w:val="Normal"/>
    <w:uiPriority w:val="34"/>
    <w:qFormat/>
    <w:rsid w:val="00C448D7"/>
    <w:pPr>
      <w:ind w:left="720"/>
      <w:contextualSpacing/>
    </w:pPr>
  </w:style>
  <w:style w:type="character" w:styleId="nfasisintenso">
    <w:name w:val="Intense Emphasis"/>
    <w:basedOn w:val="Fuentedeprrafopredeter"/>
    <w:uiPriority w:val="21"/>
    <w:qFormat/>
    <w:rsid w:val="00C448D7"/>
    <w:rPr>
      <w:i/>
      <w:iCs/>
      <w:color w:val="0F4761" w:themeColor="accent1" w:themeShade="BF"/>
    </w:rPr>
  </w:style>
  <w:style w:type="paragraph" w:styleId="Citadestacada">
    <w:name w:val="Intense Quote"/>
    <w:basedOn w:val="Normal"/>
    <w:next w:val="Normal"/>
    <w:link w:val="CitadestacadaCar"/>
    <w:uiPriority w:val="30"/>
    <w:qFormat/>
    <w:rsid w:val="00C44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48D7"/>
    <w:rPr>
      <w:i/>
      <w:iCs/>
      <w:color w:val="0F4761" w:themeColor="accent1" w:themeShade="BF"/>
      <w:kern w:val="0"/>
      <w:sz w:val="24"/>
      <w14:ligatures w14:val="none"/>
    </w:rPr>
  </w:style>
  <w:style w:type="character" w:styleId="Referenciaintensa">
    <w:name w:val="Intense Reference"/>
    <w:basedOn w:val="Fuentedeprrafopredeter"/>
    <w:uiPriority w:val="32"/>
    <w:qFormat/>
    <w:rsid w:val="00C448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3204</Characters>
  <Application>Microsoft Office Word</Application>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2024-05-29T19:58:00Z</dcterms:created>
  <dcterms:modified xsi:type="dcterms:W3CDTF">2024-05-29T19:58:00Z</dcterms:modified>
</cp:coreProperties>
</file>