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76598347" w:rsidR="008840CF" w:rsidRPr="00C075D9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Wer wurde zum prophetischen Dienst berufen?</w:t>
      </w:r>
    </w:p>
    <w:p w14:paraId="55F9C25F" w14:textId="59663759" w:rsidR="001C2CCC" w:rsidRPr="00C075D9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Wir können in den Irrtum geraten zu glauben, die Propheten seien "Übermenschen" gewesen. Aber Mose entschuldigte sich, weil er </w:t>
      </w:r>
      <w:r w:rsidR="00C075D9">
        <w:rPr>
          <w:sz w:val="20"/>
          <w:szCs w:val="20"/>
          <w:lang w:val="de-DE"/>
        </w:rPr>
        <w:t>die ägyptische Sprache nicht mehr vollkommen beherrschte</w:t>
      </w:r>
      <w:r w:rsidRPr="00C075D9">
        <w:rPr>
          <w:sz w:val="20"/>
          <w:szCs w:val="20"/>
          <w:lang w:val="de-DE"/>
        </w:rPr>
        <w:t xml:space="preserve"> (2. Mose 4,10)</w:t>
      </w:r>
      <w:r w:rsidR="00C075D9">
        <w:rPr>
          <w:sz w:val="20"/>
          <w:szCs w:val="20"/>
          <w:lang w:val="de-DE"/>
        </w:rPr>
        <w:t xml:space="preserve"> ()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 xml:space="preserve">; Jesaja sagte, er habe unreine Lippen (Jes. 6,5); Jeremia hielt </w:t>
      </w:r>
      <w:r w:rsidR="00C075D9">
        <w:rPr>
          <w:sz w:val="20"/>
          <w:szCs w:val="20"/>
          <w:lang w:val="de-DE"/>
        </w:rPr>
        <w:t>sich</w:t>
      </w:r>
      <w:r w:rsidRPr="00C075D9">
        <w:rPr>
          <w:sz w:val="20"/>
          <w:szCs w:val="20"/>
          <w:lang w:val="de-DE"/>
        </w:rPr>
        <w:t xml:space="preserve"> für zu jung für diese Aufgabe (Jer. 1,6).</w:t>
      </w:r>
    </w:p>
    <w:p w14:paraId="68A2967B" w14:textId="28BCDEA5" w:rsidR="001C2CCC" w:rsidRPr="00C075D9" w:rsidRDefault="00C075D9" w:rsidP="001C2CCC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Über </w:t>
      </w:r>
      <w:r w:rsidR="001C2CCC" w:rsidRPr="00C075D9">
        <w:rPr>
          <w:sz w:val="20"/>
          <w:szCs w:val="20"/>
          <w:lang w:val="de-DE"/>
        </w:rPr>
        <w:t>Eli</w:t>
      </w:r>
      <w:r>
        <w:rPr>
          <w:sz w:val="20"/>
          <w:szCs w:val="20"/>
          <w:lang w:val="de-DE"/>
        </w:rPr>
        <w:t>j</w:t>
      </w:r>
      <w:r w:rsidR="001C2CCC" w:rsidRPr="00C075D9">
        <w:rPr>
          <w:sz w:val="20"/>
          <w:szCs w:val="20"/>
          <w:lang w:val="de-DE"/>
        </w:rPr>
        <w:t xml:space="preserve">a, der es wagte, König Ahab wegen seiner Gottlosigkeit mit einer großen Dürre zu bedrohen, heißt es: </w:t>
      </w:r>
      <w:r>
        <w:rPr>
          <w:sz w:val="20"/>
          <w:szCs w:val="20"/>
          <w:lang w:val="de-DE"/>
        </w:rPr>
        <w:br/>
      </w:r>
      <w:r w:rsidR="001C2CCC" w:rsidRPr="00C075D9">
        <w:rPr>
          <w:sz w:val="20"/>
          <w:szCs w:val="20"/>
          <w:lang w:val="de-DE"/>
        </w:rPr>
        <w:t>Er "war ein Mensch, so wie wir" (Jakobus 5,17).</w:t>
      </w:r>
    </w:p>
    <w:p w14:paraId="571F262F" w14:textId="081F0A6D" w:rsidR="001C2CCC" w:rsidRPr="00C075D9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Nach einem großen Wunder brach Elija unter der </w:t>
      </w:r>
      <w:r w:rsidR="00C075D9">
        <w:rPr>
          <w:sz w:val="20"/>
          <w:szCs w:val="20"/>
          <w:lang w:val="de-DE"/>
        </w:rPr>
        <w:t>Todesd</w:t>
      </w:r>
      <w:r w:rsidRPr="00C075D9">
        <w:rPr>
          <w:sz w:val="20"/>
          <w:szCs w:val="20"/>
          <w:lang w:val="de-DE"/>
        </w:rPr>
        <w:t>rohung</w:t>
      </w:r>
      <w:r w:rsidR="00C075D9">
        <w:rPr>
          <w:sz w:val="20"/>
          <w:szCs w:val="20"/>
          <w:lang w:val="de-DE"/>
        </w:rPr>
        <w:t xml:space="preserve"> der</w:t>
      </w:r>
      <w:r w:rsidRPr="00C075D9">
        <w:rPr>
          <w:sz w:val="20"/>
          <w:szCs w:val="20"/>
          <w:lang w:val="de-DE"/>
        </w:rPr>
        <w:t xml:space="preserve"> Königin Isebel vollständig zusammen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(1. Könige 19,2-4).</w:t>
      </w:r>
    </w:p>
    <w:p w14:paraId="6AD3BD44" w14:textId="29DFA861" w:rsidR="001C2CCC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Es ist klar, dass Gott seine Propheten nicht wählt, weil sie vollkommen sind.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Was sieht er in ihnen? Ihre Liebe zu Gott und ihre Bereitschaft, ihm zu gehorchen.</w:t>
      </w:r>
    </w:p>
    <w:p w14:paraId="224B653F" w14:textId="77777777" w:rsidR="00C075D9" w:rsidRPr="00C075D9" w:rsidRDefault="00C075D9" w:rsidP="00C075D9">
      <w:pPr>
        <w:pStyle w:val="Prrafodelista"/>
        <w:rPr>
          <w:sz w:val="20"/>
          <w:szCs w:val="20"/>
          <w:lang w:val="de-DE"/>
        </w:rPr>
      </w:pPr>
    </w:p>
    <w:p w14:paraId="51D7D82E" w14:textId="77777777" w:rsidR="008840CF" w:rsidRPr="00C075D9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Wie haben sich die Propheten verhalten?</w:t>
      </w:r>
    </w:p>
    <w:p w14:paraId="4BA80512" w14:textId="044B4E3C" w:rsidR="000C05E4" w:rsidRPr="00C075D9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Als Gottes Sprecher bemühten sich die Propheten und Prophetinnen, ihrer Berufung gerecht zu werden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(1 Sam. 12,3-4). Das Volk kannte sie als "Mann Gottes", "ehrenhafter Mann" (1 Sam. 9,6).</w:t>
      </w:r>
    </w:p>
    <w:p w14:paraId="5ED09D49" w14:textId="580501BA" w:rsidR="000C05E4" w:rsidRPr="00C075D9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Diejenigen, die sich weigerten, ihre Botschaft anzunehmen, hassten und bedrohten sie (1. Könige 22,8, 27).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Doch trotz des Drucks, dem sie ausgesetzt waren, überbrachten die Propheten ihre Botschaft treu.</w:t>
      </w:r>
    </w:p>
    <w:p w14:paraId="219D67DE" w14:textId="5BAA44A3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>Mi</w:t>
      </w:r>
      <w:r w:rsidR="00C075D9">
        <w:rPr>
          <w:sz w:val="20"/>
          <w:szCs w:val="20"/>
          <w:lang w:val="de-DE"/>
        </w:rPr>
        <w:t>ch</w:t>
      </w:r>
      <w:r w:rsidRPr="00C075D9">
        <w:rPr>
          <w:sz w:val="20"/>
          <w:szCs w:val="20"/>
          <w:lang w:val="de-DE"/>
        </w:rPr>
        <w:t xml:space="preserve">a erschien vor zwei Königen, 400 Propheten, die eine wohlwollende Botschaft überbrachten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 xml:space="preserve">und einem Wächter, der ihm riet, sich den Umständen anzupassen (1. Könige 22,10-13). Er blieb jedoch standhaft und weigerte sich, etwas anderes zu sagen als das, was Gott ihm offenbart hatte (1. </w:t>
      </w:r>
      <w:proofErr w:type="spellStart"/>
      <w:r w:rsidRPr="007150AB">
        <w:rPr>
          <w:sz w:val="20"/>
          <w:szCs w:val="20"/>
        </w:rPr>
        <w:t>Könige</w:t>
      </w:r>
      <w:proofErr w:type="spellEnd"/>
      <w:r w:rsidRPr="007150AB">
        <w:rPr>
          <w:sz w:val="20"/>
          <w:szCs w:val="20"/>
        </w:rPr>
        <w:t xml:space="preserve"> 22,14).</w:t>
      </w:r>
    </w:p>
    <w:p w14:paraId="411D2B45" w14:textId="64AE2A76" w:rsidR="000C05E4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waren nicht vollkommen, sondern Männer und Frauen des Gebets, dem Wort treu und Diener Gottes und seines Volkes (1 Sam. 12,23; Jer. 42,4).</w:t>
      </w:r>
    </w:p>
    <w:p w14:paraId="30773D79" w14:textId="77777777" w:rsidR="00C075D9" w:rsidRPr="00C075D9" w:rsidRDefault="00C075D9" w:rsidP="00C075D9">
      <w:pPr>
        <w:pStyle w:val="Prrafodelista"/>
        <w:rPr>
          <w:sz w:val="20"/>
          <w:szCs w:val="20"/>
          <w:lang w:val="de-DE"/>
        </w:rPr>
      </w:pPr>
    </w:p>
    <w:p w14:paraId="608D3640" w14:textId="77777777" w:rsidR="008840CF" w:rsidRPr="00C075D9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Welche Arbeit haben die Propheten verrichtet?</w:t>
      </w:r>
    </w:p>
    <w:p w14:paraId="343F00A3" w14:textId="1D86C01F" w:rsidR="007F719E" w:rsidRPr="00C075D9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Unter anderem erfüllten die Propheten folgende Aufgaben:</w:t>
      </w:r>
    </w:p>
    <w:p w14:paraId="00E34C1D" w14:textId="0CC1F4FB" w:rsidR="007F719E" w:rsidRPr="007150AB" w:rsidRDefault="00C075D9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Vor </w:t>
      </w:r>
      <w:proofErr w:type="spellStart"/>
      <w:r w:rsidR="007F719E" w:rsidRPr="007150AB">
        <w:rPr>
          <w:sz w:val="20"/>
          <w:szCs w:val="20"/>
        </w:rPr>
        <w:t>Königen</w:t>
      </w:r>
      <w:proofErr w:type="spellEnd"/>
      <w:r w:rsidR="007F719E" w:rsidRPr="007150AB">
        <w:rPr>
          <w:sz w:val="20"/>
          <w:szCs w:val="20"/>
        </w:rPr>
        <w:t>:</w:t>
      </w:r>
    </w:p>
    <w:p w14:paraId="2C1AFDF7" w14:textId="37A7E637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Sie salbten sie (1. Könige 19,16)</w:t>
      </w:r>
    </w:p>
    <w:p w14:paraId="228DB646" w14:textId="2A4A0FA6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>Sie ermutigten sie, wenn sie Gutes taten (2</w:t>
      </w:r>
      <w:r w:rsidR="00C075D9">
        <w:rPr>
          <w:sz w:val="20"/>
          <w:szCs w:val="20"/>
          <w:lang w:val="de-DE"/>
        </w:rPr>
        <w:t xml:space="preserve">. </w:t>
      </w:r>
      <w:r w:rsidRPr="00C075D9">
        <w:rPr>
          <w:sz w:val="20"/>
          <w:szCs w:val="20"/>
          <w:lang w:val="de-DE"/>
        </w:rPr>
        <w:t>Ch</w:t>
      </w:r>
      <w:r w:rsidR="00C075D9">
        <w:rPr>
          <w:sz w:val="20"/>
          <w:szCs w:val="20"/>
          <w:lang w:val="de-DE"/>
        </w:rPr>
        <w:t>r</w:t>
      </w:r>
      <w:r w:rsidRPr="00C075D9">
        <w:rPr>
          <w:sz w:val="20"/>
          <w:szCs w:val="20"/>
          <w:lang w:val="de-DE"/>
        </w:rPr>
        <w:t xml:space="preserve">. </w:t>
      </w:r>
      <w:r w:rsidRPr="007150AB">
        <w:rPr>
          <w:sz w:val="20"/>
          <w:szCs w:val="20"/>
        </w:rPr>
        <w:t>15,8)</w:t>
      </w:r>
    </w:p>
    <w:p w14:paraId="31966CD7" w14:textId="52C7B325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 xml:space="preserve">Sie stellten sie zur Rede, wenn sie Unrecht taten (1. </w:t>
      </w:r>
      <w:proofErr w:type="spellStart"/>
      <w:r w:rsidRPr="007150AB">
        <w:rPr>
          <w:sz w:val="20"/>
          <w:szCs w:val="20"/>
        </w:rPr>
        <w:t>Könige</w:t>
      </w:r>
      <w:proofErr w:type="spellEnd"/>
      <w:r w:rsidRPr="007150AB">
        <w:rPr>
          <w:sz w:val="20"/>
          <w:szCs w:val="20"/>
        </w:rPr>
        <w:t xml:space="preserve"> 21,20)</w:t>
      </w:r>
    </w:p>
    <w:p w14:paraId="72DA4849" w14:textId="57EF0056" w:rsidR="007F719E" w:rsidRPr="007150AB" w:rsidRDefault="00C075D9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Vor</w:t>
      </w:r>
      <w:r w:rsidR="007F719E" w:rsidRPr="007150AB">
        <w:rPr>
          <w:sz w:val="20"/>
          <w:szCs w:val="20"/>
        </w:rPr>
        <w:t xml:space="preserve"> </w:t>
      </w:r>
      <w:proofErr w:type="spellStart"/>
      <w:r w:rsidR="007F719E" w:rsidRPr="007150AB">
        <w:rPr>
          <w:sz w:val="20"/>
          <w:szCs w:val="20"/>
        </w:rPr>
        <w:t>Priestern</w:t>
      </w:r>
      <w:proofErr w:type="spellEnd"/>
      <w:r w:rsidR="007F719E" w:rsidRPr="007150AB">
        <w:rPr>
          <w:sz w:val="20"/>
          <w:szCs w:val="20"/>
        </w:rPr>
        <w:t>:</w:t>
      </w:r>
    </w:p>
    <w:p w14:paraId="3B14085A" w14:textId="14DCC569" w:rsidR="007F719E" w:rsidRPr="00C075D9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stellten sie zur Rede, wenn sie Unrecht taten (Mal. 2,1-2)</w:t>
      </w:r>
    </w:p>
    <w:p w14:paraId="0A912F41" w14:textId="6689A331" w:rsidR="007F719E" w:rsidRPr="007150AB" w:rsidRDefault="00C075D9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Vor </w:t>
      </w:r>
      <w:r w:rsidR="007F719E" w:rsidRPr="007150AB">
        <w:rPr>
          <w:sz w:val="20"/>
          <w:szCs w:val="20"/>
        </w:rPr>
        <w:t>den Menschen:</w:t>
      </w:r>
    </w:p>
    <w:p w14:paraId="7ECE79D2" w14:textId="69228EEF" w:rsidR="007F719E" w:rsidRPr="00C075D9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lehrten sie die Wege Gottes (Mi</w:t>
      </w:r>
      <w:r w:rsidR="00C075D9">
        <w:rPr>
          <w:sz w:val="20"/>
          <w:szCs w:val="20"/>
          <w:lang w:val="de-DE"/>
        </w:rPr>
        <w:t>ch</w:t>
      </w:r>
      <w:r w:rsidRPr="00C075D9">
        <w:rPr>
          <w:sz w:val="20"/>
          <w:szCs w:val="20"/>
          <w:lang w:val="de-DE"/>
        </w:rPr>
        <w:t>a 6,8)</w:t>
      </w:r>
    </w:p>
    <w:p w14:paraId="522469BF" w14:textId="11B31C71" w:rsidR="007F719E" w:rsidRPr="00C075D9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erklärten ihnen ihre Sünde (Jes. 58,1)</w:t>
      </w:r>
    </w:p>
    <w:p w14:paraId="59F992FC" w14:textId="1F56D772" w:rsidR="007F719E" w:rsidRPr="00C075D9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riefen sie zur Buße (Hesekiel 18,32)</w:t>
      </w:r>
    </w:p>
    <w:p w14:paraId="5688BC24" w14:textId="4D47F285" w:rsidR="007F719E" w:rsidRPr="007150AB" w:rsidRDefault="00C075D9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Für</w:t>
      </w:r>
      <w:r w:rsidR="007F719E" w:rsidRPr="007150AB">
        <w:rPr>
          <w:sz w:val="20"/>
          <w:szCs w:val="20"/>
        </w:rPr>
        <w:t xml:space="preserve"> </w:t>
      </w:r>
      <w:proofErr w:type="spellStart"/>
      <w:r w:rsidR="007F719E" w:rsidRPr="007150AB">
        <w:rPr>
          <w:sz w:val="20"/>
          <w:szCs w:val="20"/>
        </w:rPr>
        <w:t>uns</w:t>
      </w:r>
      <w:proofErr w:type="spellEnd"/>
      <w:r w:rsidR="007F719E" w:rsidRPr="007150AB">
        <w:rPr>
          <w:sz w:val="20"/>
          <w:szCs w:val="20"/>
        </w:rPr>
        <w:t>:</w:t>
      </w:r>
    </w:p>
    <w:p w14:paraId="30C555B6" w14:textId="24BC5067" w:rsidR="007F719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 xml:space="preserve">Sie </w:t>
      </w:r>
      <w:r w:rsidR="00C075D9">
        <w:rPr>
          <w:sz w:val="20"/>
          <w:szCs w:val="20"/>
          <w:lang w:val="de-DE"/>
        </w:rPr>
        <w:t xml:space="preserve">hielten </w:t>
      </w:r>
      <w:r w:rsidRPr="00C075D9">
        <w:rPr>
          <w:sz w:val="20"/>
          <w:szCs w:val="20"/>
          <w:lang w:val="de-DE"/>
        </w:rPr>
        <w:t>ihre Botschaften schriftlich fest (2</w:t>
      </w:r>
      <w:r w:rsidR="00C075D9">
        <w:rPr>
          <w:sz w:val="20"/>
          <w:szCs w:val="20"/>
          <w:lang w:val="de-DE"/>
        </w:rPr>
        <w:t xml:space="preserve">. </w:t>
      </w:r>
      <w:r w:rsidRPr="00C075D9">
        <w:rPr>
          <w:sz w:val="20"/>
          <w:szCs w:val="20"/>
          <w:lang w:val="de-DE"/>
        </w:rPr>
        <w:t>Ch</w:t>
      </w:r>
      <w:r w:rsidR="00C075D9">
        <w:rPr>
          <w:sz w:val="20"/>
          <w:szCs w:val="20"/>
          <w:lang w:val="de-DE"/>
        </w:rPr>
        <w:t>r</w:t>
      </w:r>
      <w:r w:rsidRPr="00C075D9">
        <w:rPr>
          <w:sz w:val="20"/>
          <w:szCs w:val="20"/>
          <w:lang w:val="de-DE"/>
        </w:rPr>
        <w:t xml:space="preserve">. </w:t>
      </w:r>
      <w:r w:rsidRPr="007150AB">
        <w:rPr>
          <w:sz w:val="20"/>
          <w:szCs w:val="20"/>
        </w:rPr>
        <w:t>13,22)</w:t>
      </w:r>
    </w:p>
    <w:p w14:paraId="231DA869" w14:textId="77777777" w:rsidR="00C075D9" w:rsidRPr="007150AB" w:rsidRDefault="00C075D9" w:rsidP="00C075D9">
      <w:pPr>
        <w:pStyle w:val="Prrafodelista"/>
        <w:ind w:left="1440"/>
        <w:rPr>
          <w:sz w:val="20"/>
          <w:szCs w:val="20"/>
        </w:rPr>
      </w:pPr>
    </w:p>
    <w:p w14:paraId="2467116A" w14:textId="77777777" w:rsidR="008840CF" w:rsidRPr="00C075D9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Welche Frauen hatten die Gabe der Prophezeiung?</w:t>
      </w:r>
    </w:p>
    <w:p w14:paraId="28DDB74F" w14:textId="77777777" w:rsidR="00F753B4" w:rsidRPr="00C075D9" w:rsidRDefault="00F753B4" w:rsidP="00F753B4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Das Alte Testament erwähnt fünf weibliche Prophetinnen.</w:t>
      </w:r>
    </w:p>
    <w:p w14:paraId="72E6FF74" w14:textId="7E718AE6" w:rsidR="00F753B4" w:rsidRPr="00C075D9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de-DE"/>
        </w:rPr>
      </w:pPr>
      <w:r w:rsidRPr="00C075D9">
        <w:rPr>
          <w:i/>
          <w:iCs/>
          <w:sz w:val="20"/>
          <w:szCs w:val="20"/>
          <w:u w:val="single"/>
          <w:lang w:val="de-DE"/>
        </w:rPr>
        <w:t>NOADIA.</w:t>
      </w:r>
      <w:r w:rsidRPr="00C075D9">
        <w:rPr>
          <w:sz w:val="20"/>
          <w:szCs w:val="20"/>
          <w:lang w:val="de-DE"/>
        </w:rPr>
        <w:t xml:space="preserve"> Sie war eine falsche Prophetin zur Zeit Nehemias (Neh. 6,14).</w:t>
      </w:r>
    </w:p>
    <w:p w14:paraId="51C07358" w14:textId="219C3565" w:rsidR="00F753B4" w:rsidRPr="00C075D9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de-DE"/>
        </w:rPr>
      </w:pPr>
      <w:r w:rsidRPr="00C075D9">
        <w:rPr>
          <w:i/>
          <w:iCs/>
          <w:sz w:val="20"/>
          <w:szCs w:val="20"/>
          <w:u w:val="single"/>
          <w:lang w:val="de-DE"/>
        </w:rPr>
        <w:t>JESAJAS FRAU</w:t>
      </w:r>
      <w:r w:rsidRPr="00C075D9">
        <w:rPr>
          <w:sz w:val="20"/>
          <w:szCs w:val="20"/>
          <w:lang w:val="de-DE"/>
        </w:rPr>
        <w:t>. Wir wissen nicht, ob sie Prophetin genannt wird, weil sie diese Gabe bes</w:t>
      </w:r>
      <w:r w:rsidR="00C075D9">
        <w:rPr>
          <w:sz w:val="20"/>
          <w:szCs w:val="20"/>
          <w:lang w:val="de-DE"/>
        </w:rPr>
        <w:t>aß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 xml:space="preserve">oder weil sie die Frau des Propheten </w:t>
      </w:r>
      <w:r w:rsidR="00C075D9">
        <w:rPr>
          <w:sz w:val="20"/>
          <w:szCs w:val="20"/>
          <w:lang w:val="de-DE"/>
        </w:rPr>
        <w:t xml:space="preserve">war </w:t>
      </w:r>
      <w:r w:rsidRPr="00C075D9">
        <w:rPr>
          <w:sz w:val="20"/>
          <w:szCs w:val="20"/>
          <w:lang w:val="de-DE"/>
        </w:rPr>
        <w:t>(</w:t>
      </w:r>
      <w:r w:rsidR="00C075D9">
        <w:rPr>
          <w:sz w:val="20"/>
          <w:szCs w:val="20"/>
          <w:lang w:val="de-DE"/>
        </w:rPr>
        <w:t>Jesaja</w:t>
      </w:r>
      <w:r w:rsidRPr="00C075D9">
        <w:rPr>
          <w:sz w:val="20"/>
          <w:szCs w:val="20"/>
          <w:lang w:val="de-DE"/>
        </w:rPr>
        <w:t xml:space="preserve"> 8,3).</w:t>
      </w:r>
    </w:p>
    <w:p w14:paraId="6ED3F12D" w14:textId="22BCE0F7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C075D9">
        <w:rPr>
          <w:i/>
          <w:iCs/>
          <w:sz w:val="20"/>
          <w:szCs w:val="20"/>
          <w:u w:val="single"/>
          <w:lang w:val="de-DE"/>
        </w:rPr>
        <w:t>M</w:t>
      </w:r>
      <w:r w:rsidR="00C075D9">
        <w:rPr>
          <w:i/>
          <w:iCs/>
          <w:sz w:val="20"/>
          <w:szCs w:val="20"/>
          <w:u w:val="single"/>
          <w:lang w:val="de-DE"/>
        </w:rPr>
        <w:t>IRIAM</w:t>
      </w:r>
      <w:r w:rsidRPr="00C075D9">
        <w:rPr>
          <w:i/>
          <w:iCs/>
          <w:sz w:val="20"/>
          <w:szCs w:val="20"/>
          <w:u w:val="single"/>
          <w:lang w:val="de-DE"/>
        </w:rPr>
        <w:t xml:space="preserve">. </w:t>
      </w:r>
      <w:r w:rsidRPr="00C075D9">
        <w:rPr>
          <w:sz w:val="20"/>
          <w:szCs w:val="20"/>
          <w:lang w:val="de-DE"/>
        </w:rPr>
        <w:t xml:space="preserve">Als Prophetin führte sie die Frauen nach der Überquerung des Roten Meeres im Gesang.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 xml:space="preserve">Sie half auch ihren Brüdern, das Volk auf ihrer Pilgerreise in der Wüste zu führen (2. </w:t>
      </w:r>
      <w:r w:rsidR="00C075D9">
        <w:rPr>
          <w:sz w:val="20"/>
          <w:szCs w:val="20"/>
        </w:rPr>
        <w:t>Mo</w:t>
      </w:r>
      <w:r w:rsidRPr="007150AB">
        <w:rPr>
          <w:sz w:val="20"/>
          <w:szCs w:val="20"/>
        </w:rPr>
        <w:t>. 15,20; Mic</w:t>
      </w:r>
      <w:r w:rsidR="00C075D9">
        <w:rPr>
          <w:sz w:val="20"/>
          <w:szCs w:val="20"/>
        </w:rPr>
        <w:t>ha</w:t>
      </w:r>
      <w:r w:rsidRPr="007150AB">
        <w:rPr>
          <w:sz w:val="20"/>
          <w:szCs w:val="20"/>
        </w:rPr>
        <w:t xml:space="preserve"> 6,4).</w:t>
      </w:r>
    </w:p>
    <w:p w14:paraId="0FF0C9AB" w14:textId="17218BD1" w:rsidR="00F753B4" w:rsidRPr="007150AB" w:rsidRDefault="00542CEA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C075D9">
        <w:rPr>
          <w:i/>
          <w:iCs/>
          <w:sz w:val="20"/>
          <w:szCs w:val="20"/>
          <w:u w:val="single"/>
          <w:lang w:val="de-DE"/>
        </w:rPr>
        <w:t xml:space="preserve">DEBORAH. </w:t>
      </w:r>
      <w:r w:rsidR="00F753B4" w:rsidRPr="00C075D9">
        <w:rPr>
          <w:sz w:val="20"/>
          <w:szCs w:val="20"/>
          <w:lang w:val="de-DE"/>
        </w:rPr>
        <w:t xml:space="preserve">Sie bekleidete das Doppelamt der Prophetin und Richterin und führte das Volk gemeinsam mit Barak im Kampf gegen Sisera. </w:t>
      </w:r>
      <w:r w:rsidR="00F753B4" w:rsidRPr="007150AB">
        <w:rPr>
          <w:sz w:val="20"/>
          <w:szCs w:val="20"/>
        </w:rPr>
        <w:t>Nach dem Sieg sang sie ein prophetisches Lobeslied (Richter 4,4-9; 5:1).</w:t>
      </w:r>
    </w:p>
    <w:p w14:paraId="454BA2E7" w14:textId="01B83C88" w:rsidR="00F753B4" w:rsidRPr="00C075D9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de-DE"/>
        </w:rPr>
      </w:pPr>
      <w:r w:rsidRPr="00C075D9">
        <w:rPr>
          <w:i/>
          <w:iCs/>
          <w:sz w:val="20"/>
          <w:szCs w:val="20"/>
          <w:u w:val="single"/>
          <w:lang w:val="de-DE"/>
        </w:rPr>
        <w:t>HULDAH.</w:t>
      </w:r>
      <w:r w:rsidRPr="00C075D9">
        <w:rPr>
          <w:sz w:val="20"/>
          <w:szCs w:val="20"/>
          <w:lang w:val="de-DE"/>
        </w:rPr>
        <w:t xml:space="preserve"> Sie wurde von Josia zu dem gefundenen Gesetzbuch konsultiert. Neben der Beantwortung der Frage des Königs sprach sie ihm ermutigende Worte</w:t>
      </w:r>
      <w:r w:rsidR="00C075D9">
        <w:rPr>
          <w:sz w:val="20"/>
          <w:szCs w:val="20"/>
          <w:lang w:val="de-DE"/>
        </w:rPr>
        <w:t xml:space="preserve"> zu</w:t>
      </w:r>
      <w:r w:rsidRPr="00C075D9">
        <w:rPr>
          <w:sz w:val="20"/>
          <w:szCs w:val="20"/>
          <w:lang w:val="de-DE"/>
        </w:rPr>
        <w:t xml:space="preserve"> (2. Könige 22,14-20).</w:t>
      </w:r>
    </w:p>
    <w:p w14:paraId="1E387433" w14:textId="2113D305" w:rsidR="00395C43" w:rsidRPr="00C075D9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Welche Eigenschaften hatten falsche Propheten?</w:t>
      </w:r>
    </w:p>
    <w:p w14:paraId="4C634A43" w14:textId="13F6EF32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 xml:space="preserve">Nicht alle, die prophezeiten, taten es, weil sie eine Botschaft von Gott erhalten hatten (Jer. 14,14). </w:t>
      </w:r>
      <w:r w:rsidR="00C075D9">
        <w:rPr>
          <w:sz w:val="20"/>
          <w:szCs w:val="20"/>
          <w:lang w:val="de-DE"/>
        </w:rPr>
        <w:br/>
      </w:r>
      <w:r w:rsidRPr="007150AB">
        <w:rPr>
          <w:sz w:val="20"/>
          <w:szCs w:val="20"/>
        </w:rPr>
        <w:t xml:space="preserve">Was war </w:t>
      </w:r>
      <w:proofErr w:type="spellStart"/>
      <w:r w:rsidRPr="007150AB">
        <w:rPr>
          <w:sz w:val="20"/>
          <w:szCs w:val="20"/>
        </w:rPr>
        <w:t>ihre</w:t>
      </w:r>
      <w:proofErr w:type="spellEnd"/>
      <w:r w:rsidRPr="007150AB">
        <w:rPr>
          <w:sz w:val="20"/>
          <w:szCs w:val="20"/>
        </w:rPr>
        <w:t xml:space="preserve"> </w:t>
      </w:r>
      <w:proofErr w:type="spellStart"/>
      <w:r w:rsidRPr="007150AB">
        <w:rPr>
          <w:sz w:val="20"/>
          <w:szCs w:val="20"/>
        </w:rPr>
        <w:t>Botschaft</w:t>
      </w:r>
      <w:proofErr w:type="spellEnd"/>
      <w:r w:rsidRPr="007150AB">
        <w:rPr>
          <w:sz w:val="20"/>
          <w:szCs w:val="20"/>
        </w:rPr>
        <w:t xml:space="preserve">, und </w:t>
      </w:r>
      <w:proofErr w:type="spellStart"/>
      <w:r w:rsidRPr="007150AB">
        <w:rPr>
          <w:sz w:val="20"/>
          <w:szCs w:val="20"/>
        </w:rPr>
        <w:t>warum</w:t>
      </w:r>
      <w:proofErr w:type="spellEnd"/>
      <w:r w:rsidRPr="007150AB">
        <w:rPr>
          <w:sz w:val="20"/>
          <w:szCs w:val="20"/>
        </w:rPr>
        <w:t xml:space="preserve"> überbrachten sie sie?</w:t>
      </w:r>
    </w:p>
    <w:p w14:paraId="062B2C9F" w14:textId="28DF3E89" w:rsidR="00D21129" w:rsidRPr="00C075D9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erfanden ihre eigenen Prophezeiungen (</w:t>
      </w:r>
      <w:r w:rsidR="00C075D9">
        <w:rPr>
          <w:sz w:val="20"/>
          <w:szCs w:val="20"/>
          <w:lang w:val="de-DE"/>
        </w:rPr>
        <w:t>Hesek</w:t>
      </w:r>
      <w:r w:rsidRPr="00C075D9">
        <w:rPr>
          <w:sz w:val="20"/>
          <w:szCs w:val="20"/>
          <w:lang w:val="de-DE"/>
        </w:rPr>
        <w:t>iel 13,2, 17)</w:t>
      </w:r>
    </w:p>
    <w:p w14:paraId="415B735A" w14:textId="381E19A7" w:rsidR="00D21129" w:rsidRPr="00C075D9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Sie </w:t>
      </w:r>
      <w:r w:rsidR="00C075D9">
        <w:rPr>
          <w:sz w:val="20"/>
          <w:szCs w:val="20"/>
          <w:lang w:val="de-DE"/>
        </w:rPr>
        <w:t>erzählten</w:t>
      </w:r>
      <w:r w:rsidRPr="00C075D9">
        <w:rPr>
          <w:sz w:val="20"/>
          <w:szCs w:val="20"/>
          <w:lang w:val="de-DE"/>
        </w:rPr>
        <w:t>, was die Leute hören wollten (Hesekiel 13,16)</w:t>
      </w:r>
    </w:p>
    <w:p w14:paraId="6C65283F" w14:textId="23420E5A" w:rsidR="00D21129" w:rsidRPr="00C075D9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sprachen nicht gegen die Sünde (</w:t>
      </w:r>
      <w:r w:rsidR="00C075D9">
        <w:rPr>
          <w:sz w:val="20"/>
          <w:szCs w:val="20"/>
          <w:lang w:val="de-DE"/>
        </w:rPr>
        <w:t>Hesekiel</w:t>
      </w:r>
      <w:r w:rsidRPr="00C075D9">
        <w:rPr>
          <w:sz w:val="20"/>
          <w:szCs w:val="20"/>
          <w:lang w:val="de-DE"/>
        </w:rPr>
        <w:t xml:space="preserve"> 13,22)</w:t>
      </w:r>
    </w:p>
    <w:p w14:paraId="0CA456B8" w14:textId="7FC5EFF2" w:rsidR="00D21129" w:rsidRPr="00C075D9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Sie strebten nach eigenem Gewinn (Hesekiel 13,19)</w:t>
      </w:r>
    </w:p>
    <w:p w14:paraId="258E4FBD" w14:textId="382D6A36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075D9">
        <w:rPr>
          <w:sz w:val="20"/>
          <w:szCs w:val="20"/>
          <w:lang w:val="de-DE"/>
        </w:rPr>
        <w:t xml:space="preserve">Warum sollte jemand behaupten, für Gott zu sprechen, wenn er weiß, dass das nicht wahr ist? </w:t>
      </w:r>
      <w:r w:rsidR="00C075D9">
        <w:rPr>
          <w:sz w:val="20"/>
          <w:szCs w:val="20"/>
          <w:lang w:val="de-DE"/>
        </w:rPr>
        <w:br/>
      </w:r>
      <w:proofErr w:type="spellStart"/>
      <w:r w:rsidRPr="007150AB">
        <w:rPr>
          <w:sz w:val="20"/>
          <w:szCs w:val="20"/>
        </w:rPr>
        <w:t>Selbsttäuschung</w:t>
      </w:r>
      <w:proofErr w:type="spellEnd"/>
      <w:r w:rsidRPr="007150AB">
        <w:rPr>
          <w:sz w:val="20"/>
          <w:szCs w:val="20"/>
        </w:rPr>
        <w:t>? Ein Wunsch nach Anerkennung, finanziellem oder anderem Gewinn?</w:t>
      </w:r>
    </w:p>
    <w:p w14:paraId="7331FD5D" w14:textId="0BF18397" w:rsidR="00D21129" w:rsidRPr="00C075D9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lastRenderedPageBreak/>
        <w:t xml:space="preserve">Das Traurigste an falschen Propheten ist, dass es Menschen gibt, die ihnen zuhören und ihnen folgen. </w:t>
      </w:r>
      <w:r w:rsidR="00C075D9">
        <w:rPr>
          <w:sz w:val="20"/>
          <w:szCs w:val="20"/>
          <w:lang w:val="de-DE"/>
        </w:rPr>
        <w:br/>
        <w:t>Diese hören gern,</w:t>
      </w:r>
      <w:r w:rsidRPr="00C075D9">
        <w:rPr>
          <w:sz w:val="20"/>
          <w:szCs w:val="20"/>
          <w:lang w:val="de-DE"/>
        </w:rPr>
        <w:t xml:space="preserve"> was </w:t>
      </w:r>
      <w:r w:rsidR="00C075D9">
        <w:rPr>
          <w:sz w:val="20"/>
          <w:szCs w:val="20"/>
          <w:lang w:val="de-DE"/>
        </w:rPr>
        <w:t>Falschredner</w:t>
      </w:r>
      <w:r w:rsidRPr="00C075D9">
        <w:rPr>
          <w:sz w:val="20"/>
          <w:szCs w:val="20"/>
          <w:lang w:val="de-DE"/>
        </w:rPr>
        <w:t xml:space="preserve"> sagen, weil es keine Anstrengung erfordert und ihr Gewissen nicht bewegt. Aber ihrem Weg zu folgen führt nur zum Tod.</w:t>
      </w:r>
    </w:p>
    <w:p w14:paraId="22EA0835" w14:textId="61427A8F" w:rsidR="00D21129" w:rsidRPr="00C075D9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Der wahre Prophet warnt immer vor den Gefahren der Sünde und ermutigt die Menschen, unabhängig von den Konsequenzen treu zu bleiben.</w:t>
      </w:r>
    </w:p>
    <w:p w14:paraId="1BD07DA6" w14:textId="3B36BEB8" w:rsidR="0013486E" w:rsidRPr="00C075D9" w:rsidRDefault="0013486E" w:rsidP="0013486E">
      <w:pPr>
        <w:rPr>
          <w:b/>
          <w:bCs/>
          <w:sz w:val="20"/>
          <w:szCs w:val="20"/>
          <w:lang w:val="de-DE"/>
        </w:rPr>
      </w:pPr>
      <w:r w:rsidRPr="00C075D9">
        <w:rPr>
          <w:b/>
          <w:bCs/>
          <w:sz w:val="20"/>
          <w:szCs w:val="20"/>
          <w:lang w:val="de-DE"/>
        </w:rPr>
        <w:t>ANHANG: DER PROPHETISCHE RUF VON ELLEN G. WHITE</w:t>
      </w:r>
    </w:p>
    <w:p w14:paraId="436A6F6A" w14:textId="6A2B8795" w:rsidR="0013486E" w:rsidRPr="00C075D9" w:rsidRDefault="0013486E" w:rsidP="0013486E">
      <w:p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Nach ihrer ersten Vision fühlte sich Ellen schlecht vorbereitet, um ihr prophetisches Amt zu erfüllen. Mit schlechter Gesundheit und begrenzter Bildung fühlte sich die 17-Jährige unwürdig und unfähig, ihre Berufung zu erfüllen.</w:t>
      </w:r>
    </w:p>
    <w:p w14:paraId="2BF0CCFD" w14:textId="242D85FB" w:rsidR="0013486E" w:rsidRPr="00C075D9" w:rsidRDefault="0013486E" w:rsidP="0013486E">
      <w:p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Eine Woche nach ihrer ersten Vision hatte sie eine zweite, in der sie vor den Herausforderungen gewarnt wurde,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 xml:space="preserve">denen sie begegnen würde. Nach viel Gebet und Ermutigung einiger ihrer Brüder und Schwestern nahm Ellen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schließlich ihre Berufung an.</w:t>
      </w:r>
    </w:p>
    <w:p w14:paraId="4F8D78B4" w14:textId="53ADE060" w:rsidR="0013486E" w:rsidRPr="00C075D9" w:rsidRDefault="0013486E" w:rsidP="0013486E">
      <w:p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 xml:space="preserve">In weniger als zwanzig Jahren, nachdem sie viele Visionen erhalten hatte und von ihrem Ehemann – James White – unterstützt wurde, half sie, die Grundlagen der </w:t>
      </w:r>
      <w:r w:rsidR="00C075D9">
        <w:rPr>
          <w:sz w:val="20"/>
          <w:szCs w:val="20"/>
          <w:lang w:val="de-DE"/>
        </w:rPr>
        <w:t xml:space="preserve">Gemeinschaft der </w:t>
      </w:r>
      <w:r w:rsidRPr="00C075D9">
        <w:rPr>
          <w:sz w:val="20"/>
          <w:szCs w:val="20"/>
          <w:lang w:val="de-DE"/>
        </w:rPr>
        <w:t xml:space="preserve">Siebenten-Tags-Adventisten (offiziell 1863 gegründet) </w:t>
      </w:r>
      <w:r w:rsidR="00C075D9">
        <w:rPr>
          <w:sz w:val="20"/>
          <w:szCs w:val="20"/>
          <w:lang w:val="de-DE"/>
        </w:rPr>
        <w:br/>
      </w:r>
      <w:r w:rsidRPr="00C075D9">
        <w:rPr>
          <w:sz w:val="20"/>
          <w:szCs w:val="20"/>
          <w:lang w:val="de-DE"/>
        </w:rPr>
        <w:t>zu schaffen.</w:t>
      </w:r>
    </w:p>
    <w:p w14:paraId="24446AE9" w14:textId="7095F0B5" w:rsidR="0013486E" w:rsidRPr="00C075D9" w:rsidRDefault="0013486E" w:rsidP="0013486E">
      <w:pPr>
        <w:rPr>
          <w:sz w:val="20"/>
          <w:szCs w:val="20"/>
          <w:lang w:val="de-DE"/>
        </w:rPr>
      </w:pPr>
      <w:r w:rsidRPr="00C075D9">
        <w:rPr>
          <w:sz w:val="20"/>
          <w:szCs w:val="20"/>
          <w:lang w:val="de-DE"/>
        </w:rPr>
        <w:t>Ihr Dienst war maßgeblich an der Gründung der Gesundheits- und Bildungssysteme der Adventisten beteiligt</w:t>
      </w:r>
      <w:r w:rsidR="00C075D9">
        <w:rPr>
          <w:sz w:val="20"/>
          <w:szCs w:val="20"/>
          <w:lang w:val="de-DE"/>
        </w:rPr>
        <w:t>.</w:t>
      </w:r>
      <w:r w:rsidR="00C075D9">
        <w:rPr>
          <w:sz w:val="20"/>
          <w:szCs w:val="20"/>
          <w:lang w:val="de-DE"/>
        </w:rPr>
        <w:br/>
        <w:t>S</w:t>
      </w:r>
      <w:r w:rsidRPr="00C075D9">
        <w:rPr>
          <w:sz w:val="20"/>
          <w:szCs w:val="20"/>
          <w:lang w:val="de-DE"/>
        </w:rPr>
        <w:t>ie hinterließ etwa 100.000 Seiten inspirierter Schriften, die weiterhin göttliche Unterweisung auf der ganzen Welt vermitteln.</w:t>
      </w:r>
    </w:p>
    <w:sectPr w:rsidR="0013486E" w:rsidRPr="00C075D9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3362841">
    <w:abstractNumId w:val="1"/>
  </w:num>
  <w:num w:numId="2" w16cid:durableId="72741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3486E"/>
    <w:rsid w:val="0013494C"/>
    <w:rsid w:val="001C2CCC"/>
    <w:rsid w:val="001E4AA8"/>
    <w:rsid w:val="002A694D"/>
    <w:rsid w:val="003036B8"/>
    <w:rsid w:val="00395C43"/>
    <w:rsid w:val="003D5E96"/>
    <w:rsid w:val="00444A53"/>
    <w:rsid w:val="004D5CB2"/>
    <w:rsid w:val="00542CEA"/>
    <w:rsid w:val="00555956"/>
    <w:rsid w:val="006B286A"/>
    <w:rsid w:val="00711123"/>
    <w:rsid w:val="007150AB"/>
    <w:rsid w:val="007F719E"/>
    <w:rsid w:val="008840CF"/>
    <w:rsid w:val="00960A2F"/>
    <w:rsid w:val="00AB406A"/>
    <w:rsid w:val="00B64901"/>
    <w:rsid w:val="00BA3EAE"/>
    <w:rsid w:val="00BC21AA"/>
    <w:rsid w:val="00C075D9"/>
    <w:rsid w:val="00C22FAD"/>
    <w:rsid w:val="00C46A68"/>
    <w:rsid w:val="00C56B5F"/>
    <w:rsid w:val="00C73171"/>
    <w:rsid w:val="00D15864"/>
    <w:rsid w:val="00D21129"/>
    <w:rsid w:val="00DD18A1"/>
    <w:rsid w:val="00E134B7"/>
    <w:rsid w:val="00EC7CE3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C075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790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2026-10-14T16:32:00Z</dcterms:created>
  <dcterms:modified xsi:type="dcterms:W3CDTF">2026-10-14T16:32:00Z</dcterms:modified>
</cp:coreProperties>
</file>