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E2A2D" w14:textId="6D53C238" w:rsidR="00824273" w:rsidRPr="00EE498E" w:rsidRDefault="00EE498E" w:rsidP="00EE498E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0"/>
        </w:rPr>
      </w:pPr>
      <w:proofErr w:type="spellStart"/>
      <w:r w:rsidRPr="00EE498E">
        <w:rPr>
          <w:rFonts w:ascii="Nirmala UI" w:hAnsi="Nirmala UI" w:cs="Nirmala UI" w:hint="cs"/>
          <w:b/>
          <w:bCs/>
          <w:sz w:val="20"/>
        </w:rPr>
        <w:t>विशेष</w:t>
      </w:r>
      <w:proofErr w:type="spellEnd"/>
      <w:r w:rsidRPr="00EE498E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EE498E">
        <w:rPr>
          <w:rFonts w:ascii="Nirmala UI" w:hAnsi="Nirmala UI" w:cs="Nirmala UI" w:hint="cs"/>
          <w:b/>
          <w:bCs/>
          <w:sz w:val="20"/>
        </w:rPr>
        <w:t>गतिविधियाँ</w:t>
      </w:r>
      <w:proofErr w:type="spellEnd"/>
      <w:r w:rsidR="00824273" w:rsidRPr="00EE498E">
        <w:rPr>
          <w:rFonts w:ascii="Nirmala UI" w:hAnsi="Nirmala UI" w:cs="Nirmala UI"/>
          <w:b/>
          <w:bCs/>
          <w:sz w:val="20"/>
        </w:rPr>
        <w:t>:</w:t>
      </w:r>
    </w:p>
    <w:p w14:paraId="6404B46C" w14:textId="22F1341C" w:rsidR="00824273" w:rsidRPr="00EE498E" w:rsidRDefault="007B04DC" w:rsidP="007B04DC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0"/>
        </w:rPr>
      </w:pP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शिष्यों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का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बुलाया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जाना</w:t>
      </w:r>
      <w:proofErr w:type="spellEnd"/>
      <w:r w:rsidRPr="007B04DC">
        <w:rPr>
          <w:rFonts w:ascii="Nirmala UI" w:hAnsi="Nirmala UI" w:cs="Nirmala UI" w:hint="cs"/>
          <w:b/>
          <w:bCs/>
          <w:sz w:val="20"/>
        </w:rPr>
        <w:t>।</w:t>
      </w:r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मरकुस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1:16-20</w:t>
      </w:r>
      <w:r w:rsidR="00824273" w:rsidRPr="00EE498E">
        <w:rPr>
          <w:rFonts w:ascii="Nirmala UI" w:hAnsi="Nirmala UI" w:cs="Nirmala UI"/>
          <w:b/>
          <w:bCs/>
          <w:sz w:val="20"/>
        </w:rPr>
        <w:t>.</w:t>
      </w:r>
    </w:p>
    <w:p w14:paraId="47251D6E" w14:textId="77777777" w:rsidR="007B04DC" w:rsidRPr="007B04DC" w:rsidRDefault="007B04DC" w:rsidP="007B04DC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7B04DC">
        <w:rPr>
          <w:rFonts w:ascii="Nirmala UI" w:hAnsi="Nirmala UI" w:cs="Nirmala UI"/>
          <w:sz w:val="20"/>
        </w:rPr>
        <w:t>मरकुस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विशेषता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उसकी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संक्षिप्तता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है</w:t>
      </w:r>
      <w:proofErr w:type="spellEnd"/>
      <w:r w:rsidRPr="007B04DC">
        <w:rPr>
          <w:rFonts w:ascii="Nirmala UI" w:hAnsi="Nirmala UI" w:cs="Nirmala UI"/>
          <w:sz w:val="20"/>
        </w:rPr>
        <w:t xml:space="preserve">। </w:t>
      </w:r>
      <w:proofErr w:type="spellStart"/>
      <w:r w:rsidRPr="007B04DC">
        <w:rPr>
          <w:rFonts w:ascii="Nirmala UI" w:hAnsi="Nirmala UI" w:cs="Nirmala UI"/>
          <w:sz w:val="20"/>
        </w:rPr>
        <w:t>यदि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हम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अन्य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सुसमाचारों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परामर्श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नहीं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लेते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हैं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तो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हम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इस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बुलाहट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बारे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में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ग़लत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निष्कर्ष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पहुँच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सकते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हैं</w:t>
      </w:r>
      <w:proofErr w:type="spellEnd"/>
      <w:r w:rsidRPr="007B04DC">
        <w:rPr>
          <w:rFonts w:ascii="Nirmala UI" w:hAnsi="Nirmala UI" w:cs="Nirmala UI"/>
          <w:sz w:val="20"/>
        </w:rPr>
        <w:t>।</w:t>
      </w:r>
    </w:p>
    <w:p w14:paraId="3503EFE3" w14:textId="77777777" w:rsidR="007B04DC" w:rsidRPr="007B04DC" w:rsidRDefault="007B04DC" w:rsidP="007B04DC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7B04DC">
        <w:rPr>
          <w:rFonts w:ascii="Nirmala UI" w:hAnsi="Nirmala UI" w:cs="Nirmala UI"/>
          <w:sz w:val="20"/>
        </w:rPr>
        <w:t>यह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पहली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बार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नहीं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था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जब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इन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लोगों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यीशु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सामना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हुआ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था</w:t>
      </w:r>
      <w:proofErr w:type="spellEnd"/>
      <w:r w:rsidRPr="007B04DC">
        <w:rPr>
          <w:rFonts w:ascii="Nirmala UI" w:hAnsi="Nirmala UI" w:cs="Nirmala UI"/>
          <w:sz w:val="20"/>
        </w:rPr>
        <w:t xml:space="preserve">। </w:t>
      </w:r>
      <w:proofErr w:type="spellStart"/>
      <w:r w:rsidRPr="007B04DC">
        <w:rPr>
          <w:rFonts w:ascii="Nirmala UI" w:hAnsi="Nirmala UI" w:cs="Nirmala UI"/>
          <w:sz w:val="20"/>
        </w:rPr>
        <w:t>यूहन्ना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बपतिस्मा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देने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वाले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अनुयायियों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रूप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में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उन्होंने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यीशु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बारे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में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उसके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शब्द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सुने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थे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और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वे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यीशु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अनुसरण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करने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लगे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थे</w:t>
      </w:r>
      <w:proofErr w:type="spellEnd"/>
      <w:r w:rsidRPr="007B04DC">
        <w:rPr>
          <w:rFonts w:ascii="Nirmala UI" w:hAnsi="Nirmala UI" w:cs="Nirmala UI"/>
          <w:sz w:val="20"/>
        </w:rPr>
        <w:t xml:space="preserve">। </w:t>
      </w:r>
      <w:proofErr w:type="spellStart"/>
      <w:r w:rsidRPr="007B04DC">
        <w:rPr>
          <w:rFonts w:ascii="Nirmala UI" w:hAnsi="Nirmala UI" w:cs="Nirmala UI"/>
          <w:sz w:val="20"/>
        </w:rPr>
        <w:t>ऐसा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करने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वाले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पहले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अन्द्रियास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और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यूहन्ना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थे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उसके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बाद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उनके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भाई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थे</w:t>
      </w:r>
      <w:proofErr w:type="spellEnd"/>
      <w:r w:rsidRPr="007B04DC">
        <w:rPr>
          <w:rFonts w:ascii="Nirmala UI" w:hAnsi="Nirmala UI" w:cs="Nirmala UI"/>
          <w:sz w:val="20"/>
        </w:rPr>
        <w:t xml:space="preserve"> (</w:t>
      </w:r>
      <w:proofErr w:type="spellStart"/>
      <w:r w:rsidRPr="007B04DC">
        <w:rPr>
          <w:rFonts w:ascii="Nirmala UI" w:hAnsi="Nirmala UI" w:cs="Nirmala UI"/>
          <w:sz w:val="20"/>
        </w:rPr>
        <w:t>यूहन्ना</w:t>
      </w:r>
      <w:proofErr w:type="spellEnd"/>
      <w:r w:rsidRPr="007B04DC">
        <w:rPr>
          <w:rFonts w:ascii="Nirmala UI" w:hAnsi="Nirmala UI" w:cs="Nirmala UI"/>
          <w:sz w:val="20"/>
        </w:rPr>
        <w:t xml:space="preserve"> 1:35-42)।</w:t>
      </w:r>
    </w:p>
    <w:p w14:paraId="474F5E02" w14:textId="77777777" w:rsidR="007B04DC" w:rsidRPr="007B04DC" w:rsidRDefault="007B04DC" w:rsidP="007B04DC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7B04DC">
        <w:rPr>
          <w:rFonts w:ascii="Nirmala UI" w:hAnsi="Nirmala UI" w:cs="Nirmala UI"/>
          <w:sz w:val="20"/>
        </w:rPr>
        <w:t>यीशु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पतरस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नाव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उपदेश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देता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है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और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फिर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एक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चमत्कारी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रूप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मछलियाँ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पकड़ी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जाती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हैं</w:t>
      </w:r>
      <w:proofErr w:type="spellEnd"/>
      <w:r w:rsidRPr="007B04DC">
        <w:rPr>
          <w:rFonts w:ascii="Nirmala UI" w:hAnsi="Nirmala UI" w:cs="Nirmala UI"/>
          <w:sz w:val="20"/>
        </w:rPr>
        <w:t xml:space="preserve">। </w:t>
      </w:r>
      <w:proofErr w:type="spellStart"/>
      <w:r w:rsidRPr="007B04DC">
        <w:rPr>
          <w:rFonts w:ascii="Nirmala UI" w:hAnsi="Nirmala UI" w:cs="Nirmala UI"/>
          <w:sz w:val="20"/>
        </w:rPr>
        <w:t>मछलियों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संख्या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कारण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चारों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भाइयों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जाल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लगभग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टूट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गया</w:t>
      </w:r>
      <w:proofErr w:type="spellEnd"/>
      <w:r w:rsidRPr="007B04DC">
        <w:rPr>
          <w:rFonts w:ascii="Nirmala UI" w:hAnsi="Nirmala UI" w:cs="Nirmala UI"/>
          <w:sz w:val="20"/>
        </w:rPr>
        <w:t xml:space="preserve"> (</w:t>
      </w:r>
      <w:proofErr w:type="spellStart"/>
      <w:r w:rsidRPr="007B04DC">
        <w:rPr>
          <w:rFonts w:ascii="Nirmala UI" w:hAnsi="Nirmala UI" w:cs="Nirmala UI"/>
          <w:sz w:val="20"/>
        </w:rPr>
        <w:t>लूका</w:t>
      </w:r>
      <w:proofErr w:type="spellEnd"/>
      <w:r w:rsidRPr="007B04DC">
        <w:rPr>
          <w:rFonts w:ascii="Nirmala UI" w:hAnsi="Nirmala UI" w:cs="Nirmala UI"/>
          <w:sz w:val="20"/>
        </w:rPr>
        <w:t xml:space="preserve"> 5:1-7)। </w:t>
      </w:r>
      <w:proofErr w:type="spellStart"/>
      <w:r w:rsidRPr="007B04DC">
        <w:rPr>
          <w:rFonts w:ascii="Nirmala UI" w:hAnsi="Nirmala UI" w:cs="Nirmala UI"/>
          <w:sz w:val="20"/>
        </w:rPr>
        <w:t>जब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याकूब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और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यूहन्ना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जाल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ठीक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रहे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थे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पतरस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यीशु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पैरों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गिर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जाता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है</w:t>
      </w:r>
      <w:proofErr w:type="spellEnd"/>
      <w:r w:rsidRPr="007B04DC">
        <w:rPr>
          <w:rFonts w:ascii="Nirmala UI" w:hAnsi="Nirmala UI" w:cs="Nirmala UI"/>
          <w:sz w:val="20"/>
        </w:rPr>
        <w:t xml:space="preserve"> (</w:t>
      </w:r>
      <w:proofErr w:type="spellStart"/>
      <w:r w:rsidRPr="007B04DC">
        <w:rPr>
          <w:rFonts w:ascii="Nirmala UI" w:hAnsi="Nirmala UI" w:cs="Nirmala UI"/>
          <w:sz w:val="20"/>
        </w:rPr>
        <w:t>लूका</w:t>
      </w:r>
      <w:proofErr w:type="spellEnd"/>
      <w:r w:rsidRPr="007B04DC">
        <w:rPr>
          <w:rFonts w:ascii="Nirmala UI" w:hAnsi="Nirmala UI" w:cs="Nirmala UI"/>
          <w:sz w:val="20"/>
        </w:rPr>
        <w:t xml:space="preserve"> 5:8-11)।</w:t>
      </w:r>
    </w:p>
    <w:p w14:paraId="7728233D" w14:textId="339CAE5B" w:rsidR="001F7896" w:rsidRPr="00EE498E" w:rsidRDefault="007B04DC" w:rsidP="007B04DC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7B04DC">
        <w:rPr>
          <w:rFonts w:ascii="Nirmala UI" w:hAnsi="Nirmala UI" w:cs="Nirmala UI"/>
          <w:sz w:val="20"/>
        </w:rPr>
        <w:t>याकूब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और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यूहन्ना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अपने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पिता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को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पारिवारिक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व्यवसाय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प्रभारी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बना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दिया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और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पतरस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और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अन्द्रियास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आत्मा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विजेता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बनने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लिए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अपनी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आजीविका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छोड़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दी</w:t>
      </w:r>
      <w:proofErr w:type="spellEnd"/>
      <w:r w:rsidRPr="007B04DC">
        <w:rPr>
          <w:rFonts w:ascii="Nirmala UI" w:hAnsi="Nirmala UI" w:cs="Nirmala UI"/>
          <w:sz w:val="20"/>
        </w:rPr>
        <w:t xml:space="preserve">। </w:t>
      </w:r>
      <w:proofErr w:type="spellStart"/>
      <w:r w:rsidRPr="007B04DC">
        <w:rPr>
          <w:rFonts w:ascii="Nirmala UI" w:hAnsi="Nirmala UI" w:cs="Nirmala UI"/>
          <w:sz w:val="20"/>
        </w:rPr>
        <w:t>यीशु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आह्वान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पालन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करके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उन्होंने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अपना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और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पूरे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विश्व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जीवन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बदल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दिया</w:t>
      </w:r>
      <w:proofErr w:type="spellEnd"/>
      <w:r w:rsidRPr="007B04DC">
        <w:rPr>
          <w:rFonts w:ascii="Nirmala UI" w:hAnsi="Nirmala UI" w:cs="Nirmala UI"/>
          <w:sz w:val="20"/>
        </w:rPr>
        <w:t>।</w:t>
      </w:r>
    </w:p>
    <w:p w14:paraId="238A764B" w14:textId="6E153CAF" w:rsidR="00824273" w:rsidRPr="00EE498E" w:rsidRDefault="007B04DC" w:rsidP="007B04DC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0"/>
        </w:rPr>
      </w:pP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सब्त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के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दिन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की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गतिविधियाँ</w:t>
      </w:r>
      <w:proofErr w:type="spellEnd"/>
      <w:r w:rsidR="00824273" w:rsidRPr="00EE498E">
        <w:rPr>
          <w:rFonts w:ascii="Nirmala UI" w:hAnsi="Nirmala UI" w:cs="Nirmala UI"/>
          <w:b/>
          <w:bCs/>
          <w:sz w:val="20"/>
        </w:rPr>
        <w:t>:</w:t>
      </w:r>
    </w:p>
    <w:p w14:paraId="11E8D3AC" w14:textId="718C49A9" w:rsidR="00824273" w:rsidRPr="00EE498E" w:rsidRDefault="007B04DC" w:rsidP="007B04DC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0"/>
        </w:rPr>
      </w:pP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आराधनालय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में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प्रचार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करना</w:t>
      </w:r>
      <w:proofErr w:type="spellEnd"/>
      <w:r w:rsidRPr="007B04DC">
        <w:rPr>
          <w:rFonts w:ascii="Nirmala UI" w:hAnsi="Nirmala UI" w:cs="Nirmala UI" w:hint="cs"/>
          <w:b/>
          <w:bCs/>
          <w:sz w:val="20"/>
        </w:rPr>
        <w:t>।</w:t>
      </w:r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मरकुस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1:21-28</w:t>
      </w:r>
      <w:r w:rsidR="00824273" w:rsidRPr="00EE498E">
        <w:rPr>
          <w:rFonts w:ascii="Nirmala UI" w:hAnsi="Nirmala UI" w:cs="Nirmala UI"/>
          <w:b/>
          <w:bCs/>
          <w:sz w:val="20"/>
        </w:rPr>
        <w:t>.</w:t>
      </w:r>
    </w:p>
    <w:p w14:paraId="10642EE0" w14:textId="77777777" w:rsidR="007B04DC" w:rsidRPr="007B04DC" w:rsidRDefault="007B04DC" w:rsidP="007B04DC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7B04DC">
        <w:rPr>
          <w:rFonts w:ascii="Nirmala UI" w:hAnsi="Nirmala UI" w:cs="Nirmala UI"/>
          <w:sz w:val="20"/>
        </w:rPr>
        <w:t>सुसमाचार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यह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स्पष्ट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करते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हैं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कि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शनिवार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को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आराधनालय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में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जाना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यीशु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एक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रीति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थी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कोई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अलग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घटना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नहीं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थी</w:t>
      </w:r>
      <w:proofErr w:type="spellEnd"/>
      <w:r w:rsidRPr="007B04DC">
        <w:rPr>
          <w:rFonts w:ascii="Nirmala UI" w:hAnsi="Nirmala UI" w:cs="Nirmala UI"/>
          <w:sz w:val="20"/>
        </w:rPr>
        <w:t xml:space="preserve"> (</w:t>
      </w:r>
      <w:proofErr w:type="spellStart"/>
      <w:r w:rsidRPr="007B04DC">
        <w:rPr>
          <w:rFonts w:ascii="Nirmala UI" w:hAnsi="Nirmala UI" w:cs="Nirmala UI"/>
          <w:sz w:val="20"/>
        </w:rPr>
        <w:t>लूका</w:t>
      </w:r>
      <w:proofErr w:type="spellEnd"/>
      <w:r w:rsidRPr="007B04DC">
        <w:rPr>
          <w:rFonts w:ascii="Nirmala UI" w:hAnsi="Nirmala UI" w:cs="Nirmala UI"/>
          <w:sz w:val="20"/>
        </w:rPr>
        <w:t xml:space="preserve"> 4:16)।</w:t>
      </w:r>
    </w:p>
    <w:p w14:paraId="7FE32CAA" w14:textId="77777777" w:rsidR="007B04DC" w:rsidRPr="007B04DC" w:rsidRDefault="007B04DC" w:rsidP="007B04DC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7B04DC">
        <w:rPr>
          <w:rFonts w:ascii="Nirmala UI" w:hAnsi="Nirmala UI" w:cs="Nirmala UI"/>
          <w:sz w:val="20"/>
        </w:rPr>
        <w:t>यीशु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उपदेश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लोगों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क्या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प्रतिक्रिया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थी</w:t>
      </w:r>
      <w:proofErr w:type="spellEnd"/>
      <w:r w:rsidRPr="007B04DC">
        <w:rPr>
          <w:rFonts w:ascii="Nirmala UI" w:hAnsi="Nirmala UI" w:cs="Nirmala UI"/>
          <w:sz w:val="20"/>
        </w:rPr>
        <w:t>? (</w:t>
      </w:r>
      <w:proofErr w:type="spellStart"/>
      <w:r w:rsidRPr="007B04DC">
        <w:rPr>
          <w:rFonts w:ascii="Nirmala UI" w:hAnsi="Nirmala UI" w:cs="Nirmala UI"/>
          <w:sz w:val="20"/>
        </w:rPr>
        <w:t>मरकुस</w:t>
      </w:r>
      <w:proofErr w:type="spellEnd"/>
      <w:r w:rsidRPr="007B04DC">
        <w:rPr>
          <w:rFonts w:ascii="Nirmala UI" w:hAnsi="Nirmala UI" w:cs="Nirmala UI"/>
          <w:sz w:val="20"/>
        </w:rPr>
        <w:t xml:space="preserve"> 1:22)।</w:t>
      </w:r>
    </w:p>
    <w:p w14:paraId="23ECA541" w14:textId="77777777" w:rsidR="007B04DC" w:rsidRPr="007B04DC" w:rsidRDefault="007B04DC" w:rsidP="007B04DC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7B04DC">
        <w:rPr>
          <w:rFonts w:ascii="Nirmala UI" w:hAnsi="Nirmala UI" w:cs="Nirmala UI"/>
          <w:sz w:val="20"/>
        </w:rPr>
        <w:t>लेकिन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कोई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खुश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नहीं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था</w:t>
      </w:r>
      <w:proofErr w:type="spellEnd"/>
      <w:r w:rsidRPr="007B04DC">
        <w:rPr>
          <w:rFonts w:ascii="Nirmala UI" w:hAnsi="Nirmala UI" w:cs="Nirmala UI"/>
          <w:sz w:val="20"/>
        </w:rPr>
        <w:t xml:space="preserve">। </w:t>
      </w:r>
      <w:proofErr w:type="spellStart"/>
      <w:r w:rsidRPr="007B04DC">
        <w:rPr>
          <w:rFonts w:ascii="Nirmala UI" w:hAnsi="Nirmala UI" w:cs="Nirmala UI"/>
          <w:sz w:val="20"/>
        </w:rPr>
        <w:t>दुश्मन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यीशु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प्रभाव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को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ख़त्म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करने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उम्मीद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में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सेवा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में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बाधा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डालने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फैसला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किया</w:t>
      </w:r>
      <w:proofErr w:type="spellEnd"/>
      <w:r w:rsidRPr="007B04DC">
        <w:rPr>
          <w:rFonts w:ascii="Nirmala UI" w:hAnsi="Nirmala UI" w:cs="Nirmala UI"/>
          <w:sz w:val="20"/>
        </w:rPr>
        <w:t xml:space="preserve"> (</w:t>
      </w:r>
      <w:proofErr w:type="spellStart"/>
      <w:r w:rsidRPr="007B04DC">
        <w:rPr>
          <w:rFonts w:ascii="Nirmala UI" w:hAnsi="Nirmala UI" w:cs="Nirmala UI"/>
          <w:sz w:val="20"/>
        </w:rPr>
        <w:t>मरकुस</w:t>
      </w:r>
      <w:proofErr w:type="spellEnd"/>
      <w:r w:rsidRPr="007B04DC">
        <w:rPr>
          <w:rFonts w:ascii="Nirmala UI" w:hAnsi="Nirmala UI" w:cs="Nirmala UI"/>
          <w:sz w:val="20"/>
        </w:rPr>
        <w:t xml:space="preserve"> 1:23-26)। </w:t>
      </w:r>
      <w:proofErr w:type="spellStart"/>
      <w:r w:rsidRPr="007B04DC">
        <w:rPr>
          <w:rFonts w:ascii="Nirmala UI" w:hAnsi="Nirmala UI" w:cs="Nirmala UI"/>
          <w:sz w:val="20"/>
        </w:rPr>
        <w:t>एक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शीघ्र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हस्तक्षेप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कारण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लोग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उससे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और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भी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अधिक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प्रभावित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हो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गए</w:t>
      </w:r>
      <w:proofErr w:type="spellEnd"/>
      <w:r w:rsidRPr="007B04DC">
        <w:rPr>
          <w:rFonts w:ascii="Nirmala UI" w:hAnsi="Nirmala UI" w:cs="Nirmala UI"/>
          <w:sz w:val="20"/>
        </w:rPr>
        <w:t xml:space="preserve"> (</w:t>
      </w:r>
      <w:proofErr w:type="spellStart"/>
      <w:r w:rsidRPr="007B04DC">
        <w:rPr>
          <w:rFonts w:ascii="Nirmala UI" w:hAnsi="Nirmala UI" w:cs="Nirmala UI"/>
          <w:sz w:val="20"/>
        </w:rPr>
        <w:t>मरकुस</w:t>
      </w:r>
      <w:proofErr w:type="spellEnd"/>
      <w:r w:rsidRPr="007B04DC">
        <w:rPr>
          <w:rFonts w:ascii="Nirmala UI" w:hAnsi="Nirmala UI" w:cs="Nirmala UI"/>
          <w:sz w:val="20"/>
        </w:rPr>
        <w:t xml:space="preserve"> 1:27-28)।</w:t>
      </w:r>
    </w:p>
    <w:p w14:paraId="2A28932E" w14:textId="614291BB" w:rsidR="00D923FD" w:rsidRPr="00EE498E" w:rsidRDefault="007B04DC" w:rsidP="007B04DC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7B04DC">
        <w:rPr>
          <w:rFonts w:ascii="Nirmala UI" w:hAnsi="Nirmala UI" w:cs="Nirmala UI"/>
          <w:sz w:val="20"/>
        </w:rPr>
        <w:t>इस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कहानी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तीन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तथ्य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सामने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आते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हैं</w:t>
      </w:r>
      <w:proofErr w:type="spellEnd"/>
      <w:r w:rsidRPr="007B04DC">
        <w:rPr>
          <w:rFonts w:ascii="Nirmala UI" w:hAnsi="Nirmala UI" w:cs="Nirmala UI"/>
          <w:sz w:val="20"/>
        </w:rPr>
        <w:t>:</w:t>
      </w:r>
    </w:p>
    <w:p w14:paraId="1B562C83" w14:textId="5BCE789F" w:rsidR="00D923FD" w:rsidRPr="00EE498E" w:rsidRDefault="007B04DC" w:rsidP="007B04DC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कलीसिया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में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एक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दुष्ट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आत्मा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थी</w:t>
      </w:r>
      <w:proofErr w:type="spellEnd"/>
      <w:r w:rsidRPr="007B04DC">
        <w:rPr>
          <w:rFonts w:ascii="Nirmala UI" w:hAnsi="Nirmala UI" w:cs="Nirmala UI" w:hint="cs"/>
          <w:b/>
          <w:bCs/>
          <w:sz w:val="20"/>
        </w:rPr>
        <w:t>।</w:t>
      </w:r>
      <w:r w:rsidR="00D923FD" w:rsidRPr="00EE498E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कलीसिया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में</w:t>
      </w:r>
      <w:proofErr w:type="spellEnd"/>
      <w:r w:rsidRPr="007B04DC">
        <w:rPr>
          <w:rFonts w:ascii="Nirmala UI" w:hAnsi="Nirmala UI" w:cs="Nirmala UI"/>
          <w:sz w:val="20"/>
        </w:rPr>
        <w:t xml:space="preserve"> "</w:t>
      </w:r>
      <w:proofErr w:type="spellStart"/>
      <w:r w:rsidRPr="007B04DC">
        <w:rPr>
          <w:rFonts w:ascii="Nirmala UI" w:hAnsi="Nirmala UI" w:cs="Nirmala UI" w:hint="cs"/>
          <w:sz w:val="20"/>
        </w:rPr>
        <w:t>जंगली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पौधे</w:t>
      </w:r>
      <w:proofErr w:type="spellEnd"/>
      <w:r w:rsidRPr="007B04DC">
        <w:rPr>
          <w:rFonts w:ascii="Nirmala UI" w:hAnsi="Nirmala UI" w:cs="Nirmala UI"/>
          <w:sz w:val="20"/>
        </w:rPr>
        <w:t xml:space="preserve">" </w:t>
      </w:r>
      <w:proofErr w:type="spellStart"/>
      <w:r w:rsidRPr="007B04DC">
        <w:rPr>
          <w:rFonts w:ascii="Nirmala UI" w:hAnsi="Nirmala UI" w:cs="Nirmala UI" w:hint="cs"/>
          <w:sz w:val="20"/>
        </w:rPr>
        <w:t>हैं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 w:hint="cs"/>
          <w:sz w:val="20"/>
        </w:rPr>
        <w:t>और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हम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उन्हें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पहचान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नहीं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कर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सकते</w:t>
      </w:r>
      <w:proofErr w:type="spellEnd"/>
      <w:r w:rsidRPr="007B04DC">
        <w:rPr>
          <w:rFonts w:ascii="Nirmala UI" w:hAnsi="Nirmala UI" w:cs="Nirmala UI"/>
          <w:sz w:val="20"/>
        </w:rPr>
        <w:t xml:space="preserve"> (</w:t>
      </w:r>
      <w:proofErr w:type="spellStart"/>
      <w:r w:rsidRPr="007B04DC">
        <w:rPr>
          <w:rFonts w:ascii="Nirmala UI" w:hAnsi="Nirmala UI" w:cs="Nirmala UI" w:hint="cs"/>
          <w:sz w:val="20"/>
        </w:rPr>
        <w:t>मत्ती</w:t>
      </w:r>
      <w:proofErr w:type="spellEnd"/>
      <w:r w:rsidRPr="007B04DC">
        <w:rPr>
          <w:rFonts w:ascii="Nirmala UI" w:hAnsi="Nirmala UI" w:cs="Nirmala UI"/>
          <w:sz w:val="20"/>
        </w:rPr>
        <w:t xml:space="preserve"> 13:24-30)</w:t>
      </w:r>
      <w:r w:rsidRPr="007B04DC">
        <w:rPr>
          <w:rFonts w:ascii="Nirmala UI" w:hAnsi="Nirmala UI" w:cs="Nirmala UI" w:hint="cs"/>
          <w:sz w:val="20"/>
        </w:rPr>
        <w:t>।</w:t>
      </w:r>
    </w:p>
    <w:p w14:paraId="6D99E32F" w14:textId="18610A43" w:rsidR="00D923FD" w:rsidRPr="00EE498E" w:rsidRDefault="007B04DC" w:rsidP="007B04DC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दुष्ट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आत्मा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जानती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थी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कि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यीशु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कौन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था</w:t>
      </w:r>
      <w:proofErr w:type="spellEnd"/>
      <w:r w:rsidR="00F66859" w:rsidRPr="00EE498E">
        <w:rPr>
          <w:rFonts w:ascii="Nirmala UI" w:hAnsi="Nirmala UI" w:cs="Nirmala UI"/>
          <w:b/>
          <w:bCs/>
          <w:sz w:val="20"/>
        </w:rPr>
        <w:t>,</w:t>
      </w:r>
      <w:r w:rsidR="00D923FD" w:rsidRPr="00EE498E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और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उसके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प्रभाव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को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बेअसर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करने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का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रास्ता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खोज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रही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थी</w:t>
      </w:r>
      <w:proofErr w:type="spellEnd"/>
      <w:r w:rsidRPr="007B04DC">
        <w:rPr>
          <w:rFonts w:ascii="Nirmala UI" w:hAnsi="Nirmala UI" w:cs="Nirmala UI" w:hint="cs"/>
          <w:sz w:val="20"/>
        </w:rPr>
        <w:t>।</w:t>
      </w:r>
    </w:p>
    <w:p w14:paraId="64297003" w14:textId="69A3EBB2" w:rsidR="00D923FD" w:rsidRPr="00EE498E" w:rsidRDefault="007B04DC" w:rsidP="007B04DC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यीशु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ने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उसे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चुप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रहने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का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आदेश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दिया</w:t>
      </w:r>
      <w:proofErr w:type="spellEnd"/>
      <w:r w:rsidRPr="007B04DC">
        <w:rPr>
          <w:rFonts w:ascii="Nirmala UI" w:hAnsi="Nirmala UI" w:cs="Nirmala UI" w:hint="cs"/>
          <w:b/>
          <w:bCs/>
          <w:sz w:val="20"/>
        </w:rPr>
        <w:t>।</w:t>
      </w:r>
      <w:r w:rsidR="00D923FD" w:rsidRPr="00EE498E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यह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खुले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तौर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पर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खुद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को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मसीहा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घोषित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करने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का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समय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नहीं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sz w:val="20"/>
        </w:rPr>
        <w:t>था</w:t>
      </w:r>
      <w:proofErr w:type="spellEnd"/>
      <w:r w:rsidRPr="007B04DC">
        <w:rPr>
          <w:rFonts w:ascii="Nirmala UI" w:hAnsi="Nirmala UI" w:cs="Nirmala UI" w:hint="cs"/>
          <w:sz w:val="20"/>
        </w:rPr>
        <w:t>।</w:t>
      </w:r>
    </w:p>
    <w:p w14:paraId="2C0D1858" w14:textId="0AA3D8B8" w:rsidR="00824273" w:rsidRPr="00EE498E" w:rsidRDefault="007B04DC" w:rsidP="007B04DC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0"/>
        </w:rPr>
      </w:pP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चंगा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करना</w:t>
      </w:r>
      <w:proofErr w:type="spellEnd"/>
      <w:r w:rsidRPr="007B04DC">
        <w:rPr>
          <w:rFonts w:ascii="Nirmala UI" w:hAnsi="Nirmala UI" w:cs="Nirmala UI" w:hint="cs"/>
          <w:b/>
          <w:bCs/>
          <w:sz w:val="20"/>
        </w:rPr>
        <w:t>।</w:t>
      </w:r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मरकुस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1:29-34</w:t>
      </w:r>
      <w:r w:rsidR="00824273" w:rsidRPr="00EE498E">
        <w:rPr>
          <w:rFonts w:ascii="Nirmala UI" w:hAnsi="Nirmala UI" w:cs="Nirmala UI"/>
          <w:b/>
          <w:bCs/>
          <w:sz w:val="20"/>
        </w:rPr>
        <w:t>.</w:t>
      </w:r>
    </w:p>
    <w:p w14:paraId="16D56AC9" w14:textId="77777777" w:rsidR="007B04DC" w:rsidRPr="007B04DC" w:rsidRDefault="007B04DC" w:rsidP="007B04DC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7B04DC">
        <w:rPr>
          <w:rFonts w:ascii="Nirmala UI" w:hAnsi="Nirmala UI" w:cs="Nirmala UI"/>
          <w:sz w:val="20"/>
        </w:rPr>
        <w:t>जब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वे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मेज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तैयार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रहे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थे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उन्होंने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यीशु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को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पतरस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सास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बारे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में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बताया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जो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बुखार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पीड़ित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थी</w:t>
      </w:r>
      <w:proofErr w:type="spellEnd"/>
      <w:r w:rsidRPr="007B04DC">
        <w:rPr>
          <w:rFonts w:ascii="Nirmala UI" w:hAnsi="Nirmala UI" w:cs="Nirmala UI"/>
          <w:sz w:val="20"/>
        </w:rPr>
        <w:t xml:space="preserve"> (</w:t>
      </w:r>
      <w:proofErr w:type="spellStart"/>
      <w:r w:rsidRPr="007B04DC">
        <w:rPr>
          <w:rFonts w:ascii="Nirmala UI" w:hAnsi="Nirmala UI" w:cs="Nirmala UI"/>
          <w:sz w:val="20"/>
        </w:rPr>
        <w:t>मरकुस</w:t>
      </w:r>
      <w:proofErr w:type="spellEnd"/>
      <w:r w:rsidRPr="007B04DC">
        <w:rPr>
          <w:rFonts w:ascii="Nirmala UI" w:hAnsi="Nirmala UI" w:cs="Nirmala UI"/>
          <w:sz w:val="20"/>
        </w:rPr>
        <w:t xml:space="preserve"> 1:30)। </w:t>
      </w:r>
      <w:proofErr w:type="spellStart"/>
      <w:r w:rsidRPr="007B04DC">
        <w:rPr>
          <w:rFonts w:ascii="Nirmala UI" w:hAnsi="Nirmala UI" w:cs="Nirmala UI"/>
          <w:sz w:val="20"/>
        </w:rPr>
        <w:t>एक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बार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ठीक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होने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बाद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इस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महिला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खुद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को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मेहमानों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सेवा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लिए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समर्पित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दिया</w:t>
      </w:r>
      <w:proofErr w:type="spellEnd"/>
      <w:r w:rsidRPr="007B04DC">
        <w:rPr>
          <w:rFonts w:ascii="Nirmala UI" w:hAnsi="Nirmala UI" w:cs="Nirmala UI"/>
          <w:sz w:val="20"/>
        </w:rPr>
        <w:t xml:space="preserve"> (</w:t>
      </w:r>
      <w:proofErr w:type="spellStart"/>
      <w:r w:rsidRPr="007B04DC">
        <w:rPr>
          <w:rFonts w:ascii="Nirmala UI" w:hAnsi="Nirmala UI" w:cs="Nirmala UI"/>
          <w:sz w:val="20"/>
        </w:rPr>
        <w:t>मरकुस</w:t>
      </w:r>
      <w:proofErr w:type="spellEnd"/>
      <w:r w:rsidRPr="007B04DC">
        <w:rPr>
          <w:rFonts w:ascii="Nirmala UI" w:hAnsi="Nirmala UI" w:cs="Nirmala UI"/>
          <w:sz w:val="20"/>
        </w:rPr>
        <w:t xml:space="preserve"> 1:31)। </w:t>
      </w:r>
      <w:proofErr w:type="spellStart"/>
      <w:r w:rsidRPr="007B04DC">
        <w:rPr>
          <w:rFonts w:ascii="Nirmala UI" w:hAnsi="Nirmala UI" w:cs="Nirmala UI"/>
          <w:sz w:val="20"/>
        </w:rPr>
        <w:t>यीशु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हमें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जो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लाभ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प्रदान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करता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है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वे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हममें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उन्हें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दूसरों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साथ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साझा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करने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इच्छा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जगाते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हैं</w:t>
      </w:r>
      <w:proofErr w:type="spellEnd"/>
      <w:r w:rsidRPr="007B04DC">
        <w:rPr>
          <w:rFonts w:ascii="Nirmala UI" w:hAnsi="Nirmala UI" w:cs="Nirmala UI"/>
          <w:sz w:val="20"/>
        </w:rPr>
        <w:t>।</w:t>
      </w:r>
    </w:p>
    <w:p w14:paraId="6B2495D8" w14:textId="77777777" w:rsidR="007B04DC" w:rsidRPr="007B04DC" w:rsidRDefault="007B04DC" w:rsidP="007B04DC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7B04DC">
        <w:rPr>
          <w:rFonts w:ascii="Nirmala UI" w:hAnsi="Nirmala UI" w:cs="Nirmala UI"/>
          <w:sz w:val="20"/>
        </w:rPr>
        <w:t>दुष्ट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आत्मा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ग्रस्त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चमत्कार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कफरनहूम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कई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घरों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में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चर्चा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विषय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था</w:t>
      </w:r>
      <w:proofErr w:type="spellEnd"/>
      <w:r w:rsidRPr="007B04DC">
        <w:rPr>
          <w:rFonts w:ascii="Nirmala UI" w:hAnsi="Nirmala UI" w:cs="Nirmala UI"/>
          <w:sz w:val="20"/>
        </w:rPr>
        <w:t xml:space="preserve">। </w:t>
      </w:r>
      <w:proofErr w:type="spellStart"/>
      <w:r w:rsidRPr="007B04DC">
        <w:rPr>
          <w:rFonts w:ascii="Nirmala UI" w:hAnsi="Nirmala UI" w:cs="Nirmala UI"/>
          <w:sz w:val="20"/>
        </w:rPr>
        <w:t>इसलिए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सब्त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पवित्र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घंटों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अंत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में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जब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सूरज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डूब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गया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वे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कई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बीमार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लोगों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को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चंगा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करने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लिए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यीशु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पास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लाए</w:t>
      </w:r>
      <w:proofErr w:type="spellEnd"/>
      <w:r w:rsidRPr="007B04DC">
        <w:rPr>
          <w:rFonts w:ascii="Nirmala UI" w:hAnsi="Nirmala UI" w:cs="Nirmala UI"/>
          <w:sz w:val="20"/>
        </w:rPr>
        <w:t xml:space="preserve"> (</w:t>
      </w:r>
      <w:proofErr w:type="spellStart"/>
      <w:r w:rsidRPr="007B04DC">
        <w:rPr>
          <w:rFonts w:ascii="Nirmala UI" w:hAnsi="Nirmala UI" w:cs="Nirmala UI"/>
          <w:sz w:val="20"/>
        </w:rPr>
        <w:t>मरकुस</w:t>
      </w:r>
      <w:proofErr w:type="spellEnd"/>
      <w:r w:rsidRPr="007B04DC">
        <w:rPr>
          <w:rFonts w:ascii="Nirmala UI" w:hAnsi="Nirmala UI" w:cs="Nirmala UI"/>
          <w:sz w:val="20"/>
        </w:rPr>
        <w:t xml:space="preserve"> 1:32-34)।</w:t>
      </w:r>
    </w:p>
    <w:p w14:paraId="2D9C9C78" w14:textId="69F01837" w:rsidR="006C06B4" w:rsidRPr="00EE498E" w:rsidRDefault="007B04DC" w:rsidP="007B04DC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7B04DC">
        <w:rPr>
          <w:rFonts w:ascii="Nirmala UI" w:hAnsi="Nirmala UI" w:cs="Nirmala UI"/>
          <w:sz w:val="20"/>
        </w:rPr>
        <w:t>क्या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आनंद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है</w:t>
      </w:r>
      <w:proofErr w:type="spellEnd"/>
      <w:r w:rsidRPr="007B04DC">
        <w:rPr>
          <w:rFonts w:ascii="Nirmala UI" w:hAnsi="Nirmala UI" w:cs="Nirmala UI"/>
          <w:sz w:val="20"/>
        </w:rPr>
        <w:t xml:space="preserve">! </w:t>
      </w:r>
      <w:proofErr w:type="spellStart"/>
      <w:r w:rsidRPr="007B04DC">
        <w:rPr>
          <w:rFonts w:ascii="Nirmala UI" w:hAnsi="Nirmala UI" w:cs="Nirmala UI"/>
          <w:sz w:val="20"/>
        </w:rPr>
        <w:t>शमौन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घर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में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क्या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जयजयकार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गूँज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उठी</w:t>
      </w:r>
      <w:proofErr w:type="spellEnd"/>
      <w:r w:rsidRPr="007B04DC">
        <w:rPr>
          <w:rFonts w:ascii="Nirmala UI" w:hAnsi="Nirmala UI" w:cs="Nirmala UI"/>
          <w:sz w:val="20"/>
        </w:rPr>
        <w:t xml:space="preserve">! </w:t>
      </w:r>
      <w:proofErr w:type="spellStart"/>
      <w:r w:rsidRPr="007B04DC">
        <w:rPr>
          <w:rFonts w:ascii="Nirmala UI" w:hAnsi="Nirmala UI" w:cs="Nirmala UI"/>
          <w:sz w:val="20"/>
        </w:rPr>
        <w:t>और</w:t>
      </w:r>
      <w:proofErr w:type="spellEnd"/>
      <w:r w:rsidRPr="007B04DC">
        <w:rPr>
          <w:rFonts w:ascii="Nirmala UI" w:hAnsi="Nirmala UI" w:cs="Nirmala UI"/>
          <w:sz w:val="20"/>
        </w:rPr>
        <w:t xml:space="preserve"> न </w:t>
      </w:r>
      <w:proofErr w:type="spellStart"/>
      <w:r w:rsidRPr="007B04DC">
        <w:rPr>
          <w:rFonts w:ascii="Nirmala UI" w:hAnsi="Nirmala UI" w:cs="Nirmala UI"/>
          <w:sz w:val="20"/>
        </w:rPr>
        <w:t>केवल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चंगे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लोगों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स्तुति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की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बल्कि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यीशु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स्वयं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उन्हें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चंगा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करने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में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आनन्द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लिया</w:t>
      </w:r>
      <w:proofErr w:type="spellEnd"/>
      <w:r w:rsidRPr="007B04DC">
        <w:rPr>
          <w:rFonts w:ascii="Nirmala UI" w:hAnsi="Nirmala UI" w:cs="Nirmala UI"/>
          <w:sz w:val="20"/>
        </w:rPr>
        <w:t>।</w:t>
      </w:r>
    </w:p>
    <w:p w14:paraId="0D6BBDEA" w14:textId="5AE1B50E" w:rsidR="00824273" w:rsidRPr="00EE498E" w:rsidRDefault="007B04DC" w:rsidP="007B04DC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0"/>
        </w:rPr>
      </w:pP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दैनिक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गतिविधियाँ</w:t>
      </w:r>
      <w:proofErr w:type="spellEnd"/>
      <w:r w:rsidR="00824273" w:rsidRPr="00EE498E">
        <w:rPr>
          <w:rFonts w:ascii="Nirmala UI" w:hAnsi="Nirmala UI" w:cs="Nirmala UI"/>
          <w:b/>
          <w:bCs/>
          <w:sz w:val="20"/>
        </w:rPr>
        <w:t>:</w:t>
      </w:r>
    </w:p>
    <w:p w14:paraId="79617A98" w14:textId="1C1DE667" w:rsidR="00824273" w:rsidRPr="00EE498E" w:rsidRDefault="007B04DC" w:rsidP="007B04DC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0"/>
        </w:rPr>
      </w:pP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प्रार्थना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करना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और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उपदेश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देना</w:t>
      </w:r>
      <w:proofErr w:type="spellEnd"/>
      <w:r w:rsidRPr="007B04DC">
        <w:rPr>
          <w:rFonts w:ascii="Nirmala UI" w:hAnsi="Nirmala UI" w:cs="Nirmala UI" w:hint="cs"/>
          <w:b/>
          <w:bCs/>
          <w:sz w:val="20"/>
        </w:rPr>
        <w:t>।</w:t>
      </w:r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मरकुस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1:35-39</w:t>
      </w:r>
      <w:r w:rsidR="00824273" w:rsidRPr="00EE498E">
        <w:rPr>
          <w:rFonts w:ascii="Nirmala UI" w:hAnsi="Nirmala UI" w:cs="Nirmala UI"/>
          <w:b/>
          <w:bCs/>
          <w:sz w:val="20"/>
        </w:rPr>
        <w:t>.</w:t>
      </w:r>
    </w:p>
    <w:p w14:paraId="47EB031B" w14:textId="77777777" w:rsidR="007B04DC" w:rsidRPr="007B04DC" w:rsidRDefault="007B04DC" w:rsidP="007B04DC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7B04DC">
        <w:rPr>
          <w:rFonts w:ascii="Nirmala UI" w:hAnsi="Nirmala UI" w:cs="Nirmala UI"/>
          <w:sz w:val="20"/>
        </w:rPr>
        <w:t>परन्तु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यीशु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अपनी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पहल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कार्य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नहीं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रहा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था</w:t>
      </w:r>
      <w:proofErr w:type="spellEnd"/>
      <w:r w:rsidRPr="007B04DC">
        <w:rPr>
          <w:rFonts w:ascii="Nirmala UI" w:hAnsi="Nirmala UI" w:cs="Nirmala UI"/>
          <w:sz w:val="20"/>
        </w:rPr>
        <w:t xml:space="preserve">। </w:t>
      </w:r>
      <w:proofErr w:type="spellStart"/>
      <w:r w:rsidRPr="007B04DC">
        <w:rPr>
          <w:rFonts w:ascii="Nirmala UI" w:hAnsi="Nirmala UI" w:cs="Nirmala UI"/>
          <w:sz w:val="20"/>
        </w:rPr>
        <w:t>हमेशा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तरह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वह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सबसे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पहले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अपने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पिता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बात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करने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जाता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था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ताकि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वह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उसे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बता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कि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उसे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उस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दिन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क्या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करना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है</w:t>
      </w:r>
      <w:proofErr w:type="spellEnd"/>
      <w:r w:rsidRPr="007B04DC">
        <w:rPr>
          <w:rFonts w:ascii="Nirmala UI" w:hAnsi="Nirmala UI" w:cs="Nirmala UI"/>
          <w:sz w:val="20"/>
        </w:rPr>
        <w:t xml:space="preserve"> (</w:t>
      </w:r>
      <w:proofErr w:type="spellStart"/>
      <w:r w:rsidRPr="007B04DC">
        <w:rPr>
          <w:rFonts w:ascii="Nirmala UI" w:hAnsi="Nirmala UI" w:cs="Nirmala UI"/>
          <w:sz w:val="20"/>
        </w:rPr>
        <w:t>मरकुस</w:t>
      </w:r>
      <w:proofErr w:type="spellEnd"/>
      <w:r w:rsidRPr="007B04DC">
        <w:rPr>
          <w:rFonts w:ascii="Nirmala UI" w:hAnsi="Nirmala UI" w:cs="Nirmala UI"/>
          <w:sz w:val="20"/>
        </w:rPr>
        <w:t xml:space="preserve"> 1:35; </w:t>
      </w:r>
      <w:proofErr w:type="spellStart"/>
      <w:r w:rsidRPr="007B04DC">
        <w:rPr>
          <w:rFonts w:ascii="Nirmala UI" w:hAnsi="Nirmala UI" w:cs="Nirmala UI"/>
          <w:sz w:val="20"/>
        </w:rPr>
        <w:t>यूहन्ना</w:t>
      </w:r>
      <w:proofErr w:type="spellEnd"/>
      <w:r w:rsidRPr="007B04DC">
        <w:rPr>
          <w:rFonts w:ascii="Nirmala UI" w:hAnsi="Nirmala UI" w:cs="Nirmala UI"/>
          <w:sz w:val="20"/>
        </w:rPr>
        <w:t xml:space="preserve"> 8:28)।</w:t>
      </w:r>
    </w:p>
    <w:p w14:paraId="26F50A23" w14:textId="77777777" w:rsidR="007B04DC" w:rsidRPr="007B04DC" w:rsidRDefault="007B04DC" w:rsidP="007B04DC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7B04DC">
        <w:rPr>
          <w:rFonts w:ascii="Nirmala UI" w:hAnsi="Nirmala UI" w:cs="Nirmala UI"/>
          <w:sz w:val="20"/>
        </w:rPr>
        <w:t>हर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दिन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यीशु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प्रार्थना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में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परमेश्वर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बात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करता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था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और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हमें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भी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उसका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अनुकरण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करने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लिए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आमंत्रित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करता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है</w:t>
      </w:r>
      <w:proofErr w:type="spellEnd"/>
      <w:r w:rsidRPr="007B04DC">
        <w:rPr>
          <w:rFonts w:ascii="Nirmala UI" w:hAnsi="Nirmala UI" w:cs="Nirmala UI"/>
          <w:sz w:val="20"/>
        </w:rPr>
        <w:t xml:space="preserve"> (</w:t>
      </w:r>
      <w:proofErr w:type="spellStart"/>
      <w:r w:rsidRPr="007B04DC">
        <w:rPr>
          <w:rFonts w:ascii="Nirmala UI" w:hAnsi="Nirmala UI" w:cs="Nirmala UI"/>
          <w:sz w:val="20"/>
        </w:rPr>
        <w:t>मरकुस</w:t>
      </w:r>
      <w:proofErr w:type="spellEnd"/>
      <w:r w:rsidRPr="007B04DC">
        <w:rPr>
          <w:rFonts w:ascii="Nirmala UI" w:hAnsi="Nirmala UI" w:cs="Nirmala UI"/>
          <w:sz w:val="20"/>
        </w:rPr>
        <w:t xml:space="preserve"> 6:46; </w:t>
      </w:r>
      <w:proofErr w:type="spellStart"/>
      <w:r w:rsidRPr="007B04DC">
        <w:rPr>
          <w:rFonts w:ascii="Nirmala UI" w:hAnsi="Nirmala UI" w:cs="Nirmala UI"/>
          <w:sz w:val="20"/>
        </w:rPr>
        <w:t>लूका</w:t>
      </w:r>
      <w:proofErr w:type="spellEnd"/>
      <w:r w:rsidRPr="007B04DC">
        <w:rPr>
          <w:rFonts w:ascii="Nirmala UI" w:hAnsi="Nirmala UI" w:cs="Nirmala UI"/>
          <w:sz w:val="20"/>
        </w:rPr>
        <w:t xml:space="preserve"> 3:21; 5:16; 9:18; 11:1; 18:1)। </w:t>
      </w:r>
      <w:proofErr w:type="spellStart"/>
      <w:r w:rsidRPr="007B04DC">
        <w:rPr>
          <w:rFonts w:ascii="Nirmala UI" w:hAnsi="Nirmala UI" w:cs="Nirmala UI"/>
          <w:sz w:val="20"/>
        </w:rPr>
        <w:t>विशेष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परिस्थितियों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में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उसने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पूरी-पूरी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रातें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प्रार्थना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लिए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समर्पित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दी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थीं</w:t>
      </w:r>
      <w:proofErr w:type="spellEnd"/>
      <w:r w:rsidRPr="007B04DC">
        <w:rPr>
          <w:rFonts w:ascii="Nirmala UI" w:hAnsi="Nirmala UI" w:cs="Nirmala UI"/>
          <w:sz w:val="20"/>
        </w:rPr>
        <w:t xml:space="preserve"> (</w:t>
      </w:r>
      <w:proofErr w:type="spellStart"/>
      <w:r w:rsidRPr="007B04DC">
        <w:rPr>
          <w:rFonts w:ascii="Nirmala UI" w:hAnsi="Nirmala UI" w:cs="Nirmala UI"/>
          <w:sz w:val="20"/>
        </w:rPr>
        <w:t>लूका</w:t>
      </w:r>
      <w:proofErr w:type="spellEnd"/>
      <w:r w:rsidRPr="007B04DC">
        <w:rPr>
          <w:rFonts w:ascii="Nirmala UI" w:hAnsi="Nirmala UI" w:cs="Nirmala UI"/>
          <w:sz w:val="20"/>
        </w:rPr>
        <w:t xml:space="preserve"> 6:12-13; </w:t>
      </w:r>
      <w:proofErr w:type="spellStart"/>
      <w:r w:rsidRPr="007B04DC">
        <w:rPr>
          <w:rFonts w:ascii="Nirmala UI" w:hAnsi="Nirmala UI" w:cs="Nirmala UI"/>
          <w:sz w:val="20"/>
        </w:rPr>
        <w:t>मत्ती</w:t>
      </w:r>
      <w:proofErr w:type="spellEnd"/>
      <w:r w:rsidRPr="007B04DC">
        <w:rPr>
          <w:rFonts w:ascii="Nirmala UI" w:hAnsi="Nirmala UI" w:cs="Nirmala UI"/>
          <w:sz w:val="20"/>
        </w:rPr>
        <w:t xml:space="preserve"> 14:21-23)।</w:t>
      </w:r>
    </w:p>
    <w:p w14:paraId="714796FC" w14:textId="62FC4789" w:rsidR="006D1592" w:rsidRPr="00EE498E" w:rsidRDefault="007B04DC" w:rsidP="007B04DC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7B04DC">
        <w:rPr>
          <w:rFonts w:ascii="Nirmala UI" w:hAnsi="Nirmala UI" w:cs="Nirmala UI"/>
          <w:sz w:val="20"/>
        </w:rPr>
        <w:t>क्या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हमें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यीशु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तरह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हर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दिन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परमेश्वर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उसकी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इच्छा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जानने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लिए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प्रार्थना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नहीं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करनी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चाहिए</w:t>
      </w:r>
      <w:proofErr w:type="spellEnd"/>
      <w:r w:rsidRPr="007B04DC">
        <w:rPr>
          <w:rFonts w:ascii="Nirmala UI" w:hAnsi="Nirmala UI" w:cs="Nirmala UI"/>
          <w:sz w:val="20"/>
        </w:rPr>
        <w:t xml:space="preserve">? </w:t>
      </w:r>
      <w:proofErr w:type="spellStart"/>
      <w:r w:rsidRPr="007B04DC">
        <w:rPr>
          <w:rFonts w:ascii="Nirmala UI" w:hAnsi="Nirmala UI" w:cs="Nirmala UI"/>
          <w:sz w:val="20"/>
        </w:rPr>
        <w:t>विशेष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परिस्थितियों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में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क्या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हम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विशेषकर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प्रार्थना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में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उसे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नहीं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खोजेंगे</w:t>
      </w:r>
      <w:proofErr w:type="spellEnd"/>
      <w:r w:rsidRPr="007B04DC">
        <w:rPr>
          <w:rFonts w:ascii="Nirmala UI" w:hAnsi="Nirmala UI" w:cs="Nirmala UI"/>
          <w:sz w:val="20"/>
        </w:rPr>
        <w:t>?</w:t>
      </w:r>
    </w:p>
    <w:p w14:paraId="0573312D" w14:textId="03F4A320" w:rsidR="00395C43" w:rsidRPr="00EE498E" w:rsidRDefault="007B04DC" w:rsidP="007B04DC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0"/>
        </w:rPr>
      </w:pP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चंगा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करना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और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व्यवस्था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का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सम्मान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करना</w:t>
      </w:r>
      <w:proofErr w:type="spellEnd"/>
      <w:r w:rsidRPr="007B04DC">
        <w:rPr>
          <w:rFonts w:ascii="Nirmala UI" w:hAnsi="Nirmala UI" w:cs="Nirmala UI" w:hint="cs"/>
          <w:b/>
          <w:bCs/>
          <w:sz w:val="20"/>
        </w:rPr>
        <w:t>।</w:t>
      </w:r>
      <w:r w:rsidRPr="007B04DC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7B04DC">
        <w:rPr>
          <w:rFonts w:ascii="Nirmala UI" w:hAnsi="Nirmala UI" w:cs="Nirmala UI" w:hint="cs"/>
          <w:b/>
          <w:bCs/>
          <w:sz w:val="20"/>
        </w:rPr>
        <w:t>मरकुस</w:t>
      </w:r>
      <w:proofErr w:type="spellEnd"/>
      <w:r w:rsidRPr="007B04DC">
        <w:rPr>
          <w:rFonts w:ascii="Nirmala UI" w:hAnsi="Nirmala UI" w:cs="Nirmala UI"/>
          <w:b/>
          <w:bCs/>
          <w:sz w:val="20"/>
        </w:rPr>
        <w:t xml:space="preserve"> 1:40-45</w:t>
      </w:r>
      <w:r w:rsidR="00824273" w:rsidRPr="00EE498E">
        <w:rPr>
          <w:rFonts w:ascii="Nirmala UI" w:hAnsi="Nirmala UI" w:cs="Nirmala UI"/>
          <w:b/>
          <w:bCs/>
          <w:sz w:val="20"/>
        </w:rPr>
        <w:t>.</w:t>
      </w:r>
    </w:p>
    <w:p w14:paraId="09E10CD4" w14:textId="77777777" w:rsidR="007B04DC" w:rsidRPr="007B04DC" w:rsidRDefault="007B04DC" w:rsidP="007B04DC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7B04DC">
        <w:rPr>
          <w:rFonts w:ascii="Nirmala UI" w:hAnsi="Nirmala UI" w:cs="Nirmala UI"/>
          <w:sz w:val="20"/>
        </w:rPr>
        <w:t>वह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कोढ़ी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जो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अपनी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बीमारी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कारण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सभी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मानवीय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संपर्कों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अलग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था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उपचार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लिए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यीशु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सामने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घुटने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टेककर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भीख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माँग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रहा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था</w:t>
      </w:r>
      <w:proofErr w:type="spellEnd"/>
      <w:r w:rsidRPr="007B04DC">
        <w:rPr>
          <w:rFonts w:ascii="Nirmala UI" w:hAnsi="Nirmala UI" w:cs="Nirmala UI"/>
          <w:sz w:val="20"/>
        </w:rPr>
        <w:t xml:space="preserve"> (</w:t>
      </w:r>
      <w:proofErr w:type="spellStart"/>
      <w:r w:rsidRPr="007B04DC">
        <w:rPr>
          <w:rFonts w:ascii="Nirmala UI" w:hAnsi="Nirmala UI" w:cs="Nirmala UI"/>
          <w:sz w:val="20"/>
        </w:rPr>
        <w:t>लैव्यव्यवस्था</w:t>
      </w:r>
      <w:proofErr w:type="spellEnd"/>
      <w:r w:rsidRPr="007B04DC">
        <w:rPr>
          <w:rFonts w:ascii="Nirmala UI" w:hAnsi="Nirmala UI" w:cs="Nirmala UI"/>
          <w:sz w:val="20"/>
        </w:rPr>
        <w:t xml:space="preserve"> 13:45; </w:t>
      </w:r>
      <w:proofErr w:type="spellStart"/>
      <w:r w:rsidRPr="007B04DC">
        <w:rPr>
          <w:rFonts w:ascii="Nirmala UI" w:hAnsi="Nirmala UI" w:cs="Nirmala UI"/>
          <w:sz w:val="20"/>
        </w:rPr>
        <w:t>मरकुस</w:t>
      </w:r>
      <w:proofErr w:type="spellEnd"/>
      <w:r w:rsidRPr="007B04DC">
        <w:rPr>
          <w:rFonts w:ascii="Nirmala UI" w:hAnsi="Nirmala UI" w:cs="Nirmala UI"/>
          <w:sz w:val="20"/>
        </w:rPr>
        <w:t xml:space="preserve"> 1:40)।</w:t>
      </w:r>
    </w:p>
    <w:p w14:paraId="6F77B983" w14:textId="77777777" w:rsidR="007B04DC" w:rsidRPr="007B04DC" w:rsidRDefault="007B04DC" w:rsidP="007B04DC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7B04DC">
        <w:rPr>
          <w:rFonts w:ascii="Nirmala UI" w:hAnsi="Nirmala UI" w:cs="Nirmala UI"/>
          <w:sz w:val="20"/>
        </w:rPr>
        <w:t>भीड़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सामने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यीशु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व्य्वस्था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विपरीत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कुछ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किया</w:t>
      </w:r>
      <w:proofErr w:type="spellEnd"/>
      <w:r w:rsidRPr="007B04DC">
        <w:rPr>
          <w:rFonts w:ascii="Nirmala UI" w:hAnsi="Nirmala UI" w:cs="Nirmala UI"/>
          <w:sz w:val="20"/>
        </w:rPr>
        <w:t xml:space="preserve">: </w:t>
      </w:r>
      <w:proofErr w:type="spellStart"/>
      <w:r w:rsidRPr="007B04DC">
        <w:rPr>
          <w:rFonts w:ascii="Nirmala UI" w:hAnsi="Nirmala UI" w:cs="Nirmala UI"/>
          <w:sz w:val="20"/>
        </w:rPr>
        <w:t>उसने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कोढ़ी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को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छुआ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और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इसलिए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अशुद्ध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हो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गया</w:t>
      </w:r>
      <w:proofErr w:type="spellEnd"/>
      <w:r w:rsidRPr="007B04DC">
        <w:rPr>
          <w:rFonts w:ascii="Nirmala UI" w:hAnsi="Nirmala UI" w:cs="Nirmala UI"/>
          <w:sz w:val="20"/>
        </w:rPr>
        <w:t xml:space="preserve">। </w:t>
      </w:r>
      <w:proofErr w:type="spellStart"/>
      <w:r w:rsidRPr="007B04DC">
        <w:rPr>
          <w:rFonts w:ascii="Nirmala UI" w:hAnsi="Nirmala UI" w:cs="Nirmala UI"/>
          <w:sz w:val="20"/>
        </w:rPr>
        <w:t>लेकिन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कोढ़ी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अशुद्धता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प्राप्त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करने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बजाय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कोढ़ी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को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यीशु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चंगाई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प्राप्त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हुई</w:t>
      </w:r>
      <w:proofErr w:type="spellEnd"/>
      <w:r w:rsidRPr="007B04DC">
        <w:rPr>
          <w:rFonts w:ascii="Nirmala UI" w:hAnsi="Nirmala UI" w:cs="Nirmala UI"/>
          <w:sz w:val="20"/>
        </w:rPr>
        <w:t>।</w:t>
      </w:r>
    </w:p>
    <w:p w14:paraId="3BD1CEE4" w14:textId="77777777" w:rsidR="007B04DC" w:rsidRPr="007B04DC" w:rsidRDefault="007B04DC" w:rsidP="007B04DC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7B04DC">
        <w:rPr>
          <w:rFonts w:ascii="Nirmala UI" w:hAnsi="Nirmala UI" w:cs="Nirmala UI"/>
          <w:sz w:val="20"/>
        </w:rPr>
        <w:t>जैसे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हम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अपने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पापों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और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गंदगी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साथ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यीशु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पास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आते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हैं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वह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हमसे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दूर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नहीं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जाएगा</w:t>
      </w:r>
      <w:proofErr w:type="spellEnd"/>
      <w:r w:rsidRPr="007B04DC">
        <w:rPr>
          <w:rFonts w:ascii="Nirmala UI" w:hAnsi="Nirmala UI" w:cs="Nirmala UI"/>
          <w:sz w:val="20"/>
        </w:rPr>
        <w:t xml:space="preserve">। </w:t>
      </w:r>
      <w:proofErr w:type="spellStart"/>
      <w:r w:rsidRPr="007B04DC">
        <w:rPr>
          <w:rFonts w:ascii="Nirmala UI" w:hAnsi="Nirmala UI" w:cs="Nirmala UI"/>
          <w:sz w:val="20"/>
        </w:rPr>
        <w:t>वह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हमें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क्षमा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और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चंगाई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देगा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और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हमें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अपने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समान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स्वच्छ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बना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देगा</w:t>
      </w:r>
      <w:proofErr w:type="spellEnd"/>
      <w:r w:rsidRPr="007B04DC">
        <w:rPr>
          <w:rFonts w:ascii="Nirmala UI" w:hAnsi="Nirmala UI" w:cs="Nirmala UI"/>
          <w:sz w:val="20"/>
        </w:rPr>
        <w:t>।</w:t>
      </w:r>
    </w:p>
    <w:p w14:paraId="5D3DD419" w14:textId="0AB1765C" w:rsidR="0030587D" w:rsidRPr="00EE498E" w:rsidRDefault="007B04DC" w:rsidP="007B04DC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7B04DC">
        <w:rPr>
          <w:rFonts w:ascii="Nirmala UI" w:hAnsi="Nirmala UI" w:cs="Nirmala UI"/>
          <w:sz w:val="20"/>
        </w:rPr>
        <w:t>उसे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ठीक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करने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बाद</w:t>
      </w:r>
      <w:proofErr w:type="spellEnd"/>
      <w:r w:rsidRPr="007B04DC">
        <w:rPr>
          <w:rFonts w:ascii="Nirmala UI" w:hAnsi="Nirmala UI" w:cs="Nirmala UI"/>
          <w:sz w:val="20"/>
        </w:rPr>
        <w:t xml:space="preserve">, </w:t>
      </w:r>
      <w:proofErr w:type="spellStart"/>
      <w:r w:rsidRPr="007B04DC">
        <w:rPr>
          <w:rFonts w:ascii="Nirmala UI" w:hAnsi="Nirmala UI" w:cs="Nirmala UI"/>
          <w:sz w:val="20"/>
        </w:rPr>
        <w:t>उसने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दोहरे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उद्देश्य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दो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आदेश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दिए</w:t>
      </w:r>
      <w:proofErr w:type="spellEnd"/>
      <w:r w:rsidRPr="007B04DC">
        <w:rPr>
          <w:rFonts w:ascii="Nirmala UI" w:hAnsi="Nirmala UI" w:cs="Nirmala UI"/>
          <w:sz w:val="20"/>
        </w:rPr>
        <w:t xml:space="preserve"> (</w:t>
      </w:r>
      <w:proofErr w:type="spellStart"/>
      <w:r w:rsidRPr="007B04DC">
        <w:rPr>
          <w:rFonts w:ascii="Nirmala UI" w:hAnsi="Nirmala UI" w:cs="Nirmala UI"/>
          <w:sz w:val="20"/>
        </w:rPr>
        <w:t>मरकुस</w:t>
      </w:r>
      <w:proofErr w:type="spellEnd"/>
      <w:r w:rsidRPr="007B04DC">
        <w:rPr>
          <w:rFonts w:ascii="Nirmala UI" w:hAnsi="Nirmala UI" w:cs="Nirmala UI"/>
          <w:sz w:val="20"/>
        </w:rPr>
        <w:t xml:space="preserve"> 1:44):</w:t>
      </w:r>
    </w:p>
    <w:p w14:paraId="1ED1A9EC" w14:textId="413F432B" w:rsidR="007B04DC" w:rsidRPr="007B04DC" w:rsidRDefault="007B04DC" w:rsidP="00C46B42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7B04DC">
        <w:rPr>
          <w:rFonts w:ascii="Nirmala UI" w:hAnsi="Nirmala UI" w:cs="Nirmala UI"/>
          <w:sz w:val="20"/>
        </w:rPr>
        <w:t>अपने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आप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को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याजकों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को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दिखा</w:t>
      </w:r>
      <w:proofErr w:type="spellEnd"/>
      <w:r w:rsidRPr="007B04DC">
        <w:rPr>
          <w:rFonts w:ascii="Nirmala UI" w:hAnsi="Nirmala UI" w:cs="Nirmala UI"/>
          <w:sz w:val="20"/>
        </w:rPr>
        <w:t xml:space="preserve">: </w:t>
      </w:r>
      <w:proofErr w:type="spellStart"/>
      <w:r w:rsidRPr="007B04DC">
        <w:rPr>
          <w:rFonts w:ascii="Nirmala UI" w:hAnsi="Nirmala UI" w:cs="Nirmala UI"/>
          <w:sz w:val="20"/>
        </w:rPr>
        <w:t>उसने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व्य्वस्था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प्रति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अपना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सम्मान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दिखाया</w:t>
      </w:r>
      <w:proofErr w:type="spellEnd"/>
      <w:r w:rsidRPr="007B04DC">
        <w:rPr>
          <w:rFonts w:ascii="Nirmala UI" w:hAnsi="Nirmala UI" w:cs="Nirmala UI"/>
          <w:sz w:val="20"/>
        </w:rPr>
        <w:t xml:space="preserve">; </w:t>
      </w:r>
      <w:proofErr w:type="spellStart"/>
      <w:r w:rsidRPr="007B04DC">
        <w:rPr>
          <w:rFonts w:ascii="Nirmala UI" w:hAnsi="Nirmala UI" w:cs="Nirmala UI"/>
          <w:sz w:val="20"/>
        </w:rPr>
        <w:t>इससे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याजकों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को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उसे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मसीहा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रूप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में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स्वीकार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करने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अवसर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मिला</w:t>
      </w:r>
      <w:proofErr w:type="spellEnd"/>
      <w:r w:rsidRPr="007B04DC">
        <w:rPr>
          <w:rFonts w:ascii="Nirmala UI" w:hAnsi="Nirmala UI" w:cs="Nirmala UI"/>
          <w:sz w:val="20"/>
        </w:rPr>
        <w:t>।</w:t>
      </w:r>
    </w:p>
    <w:p w14:paraId="334812B8" w14:textId="401F3062" w:rsidR="007B04DC" w:rsidRPr="007B04DC" w:rsidRDefault="007B04DC" w:rsidP="003E185C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7B04DC">
        <w:rPr>
          <w:rFonts w:ascii="Nirmala UI" w:hAnsi="Nirmala UI" w:cs="Nirmala UI"/>
          <w:sz w:val="20"/>
        </w:rPr>
        <w:t>चुप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रहना</w:t>
      </w:r>
      <w:proofErr w:type="spellEnd"/>
      <w:r w:rsidRPr="007B04DC">
        <w:rPr>
          <w:rFonts w:ascii="Nirmala UI" w:hAnsi="Nirmala UI" w:cs="Nirmala UI"/>
          <w:sz w:val="20"/>
        </w:rPr>
        <w:t xml:space="preserve">: </w:t>
      </w:r>
      <w:proofErr w:type="spellStart"/>
      <w:r w:rsidRPr="007B04DC">
        <w:rPr>
          <w:rFonts w:ascii="Nirmala UI" w:hAnsi="Nirmala UI" w:cs="Nirmala UI"/>
          <w:sz w:val="20"/>
        </w:rPr>
        <w:t>उसने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याजकों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को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कोढ़ी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प्रति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संवेदनशील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होने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रोका</w:t>
      </w:r>
      <w:proofErr w:type="spellEnd"/>
      <w:r w:rsidRPr="007B04DC">
        <w:rPr>
          <w:rFonts w:ascii="Nirmala UI" w:hAnsi="Nirmala UI" w:cs="Nirmala UI"/>
          <w:sz w:val="20"/>
        </w:rPr>
        <w:t xml:space="preserve">; </w:t>
      </w:r>
      <w:proofErr w:type="spellStart"/>
      <w:r w:rsidRPr="007B04DC">
        <w:rPr>
          <w:rFonts w:ascii="Nirmala UI" w:hAnsi="Nirmala UI" w:cs="Nirmala UI"/>
          <w:sz w:val="20"/>
        </w:rPr>
        <w:t>उसने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भीड़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में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मसीहाई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अपेक्षा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जगाने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से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परहेज</w:t>
      </w:r>
      <w:proofErr w:type="spellEnd"/>
      <w:r w:rsidRPr="007B04DC">
        <w:rPr>
          <w:rFonts w:ascii="Nirmala UI" w:hAnsi="Nirmala UI" w:cs="Nirmala UI"/>
          <w:sz w:val="20"/>
        </w:rPr>
        <w:t xml:space="preserve"> </w:t>
      </w:r>
      <w:proofErr w:type="spellStart"/>
      <w:r w:rsidRPr="007B04DC">
        <w:rPr>
          <w:rFonts w:ascii="Nirmala UI" w:hAnsi="Nirmala UI" w:cs="Nirmala UI"/>
          <w:sz w:val="20"/>
        </w:rPr>
        <w:t>किया</w:t>
      </w:r>
      <w:proofErr w:type="spellEnd"/>
    </w:p>
    <w:sectPr w:rsidR="007B04DC" w:rsidRPr="007B04DC" w:rsidSect="00305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70964"/>
    <w:multiLevelType w:val="multilevel"/>
    <w:tmpl w:val="CA547F32"/>
    <w:lvl w:ilvl="0">
      <w:start w:val="1"/>
      <w:numFmt w:val="hindiVowels"/>
      <w:lvlText w:val="%1."/>
      <w:lvlJc w:val="left"/>
      <w:pPr>
        <w:ind w:left="360" w:hanging="360"/>
      </w:pPr>
      <w:rPr>
        <w:rFonts w:ascii="Nirmala UI" w:eastAsiaTheme="minorHAnsi" w:hAnsi="Nirmala UI" w:cs="Nirmala UI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9381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73"/>
    <w:rsid w:val="00054D5A"/>
    <w:rsid w:val="00164635"/>
    <w:rsid w:val="001E4AA8"/>
    <w:rsid w:val="001F7896"/>
    <w:rsid w:val="003036B8"/>
    <w:rsid w:val="0030587D"/>
    <w:rsid w:val="00395C43"/>
    <w:rsid w:val="004D5CB2"/>
    <w:rsid w:val="006130B2"/>
    <w:rsid w:val="0065281F"/>
    <w:rsid w:val="006B286A"/>
    <w:rsid w:val="006C06B4"/>
    <w:rsid w:val="006D1592"/>
    <w:rsid w:val="00795D83"/>
    <w:rsid w:val="007B04DC"/>
    <w:rsid w:val="00824273"/>
    <w:rsid w:val="00875C79"/>
    <w:rsid w:val="009D62D9"/>
    <w:rsid w:val="009F3047"/>
    <w:rsid w:val="00AE3AAC"/>
    <w:rsid w:val="00BA3EAE"/>
    <w:rsid w:val="00BD78A5"/>
    <w:rsid w:val="00C46A68"/>
    <w:rsid w:val="00D923FD"/>
    <w:rsid w:val="00DC7377"/>
    <w:rsid w:val="00EE498E"/>
    <w:rsid w:val="00F66859"/>
    <w:rsid w:val="00F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449F"/>
  <w15:chartTrackingRefBased/>
  <w15:docId w15:val="{A7459A08-07EA-4009-B52E-68E50C88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242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242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42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42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42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42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42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42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42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824273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24273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4273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4273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4273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4273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4273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4273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4273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8242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2427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8242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24273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8242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24273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82427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2427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42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4273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8242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2024-06-19T15:08:00Z</dcterms:created>
  <dcterms:modified xsi:type="dcterms:W3CDTF">2024-06-19T15:08:00Z</dcterms:modified>
</cp:coreProperties>
</file>