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512B9" w14:textId="6B627FD7" w:rsidR="00AB031A" w:rsidRPr="007A0CF7" w:rsidRDefault="007A0CF7" w:rsidP="007A0CF7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7A0CF7">
        <w:rPr>
          <w:rFonts w:ascii="Nirmala UI" w:hAnsi="Nirmala UI" w:cs="Nirmala UI" w:hint="cs"/>
          <w:b/>
          <w:bCs/>
          <w:sz w:val="21"/>
          <w:szCs w:val="21"/>
        </w:rPr>
        <w:t>संघर्ष</w:t>
      </w:r>
      <w:proofErr w:type="spellEnd"/>
      <w:r w:rsidRPr="007A0CF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 w:hint="cs"/>
          <w:b/>
          <w:bCs/>
          <w:sz w:val="21"/>
          <w:szCs w:val="21"/>
        </w:rPr>
        <w:t>में</w:t>
      </w:r>
      <w:proofErr w:type="spellEnd"/>
      <w:r w:rsidRPr="007A0CF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 w:hint="cs"/>
          <w:b/>
          <w:bCs/>
          <w:sz w:val="21"/>
          <w:szCs w:val="21"/>
        </w:rPr>
        <w:t>शामिल</w:t>
      </w:r>
      <w:proofErr w:type="spellEnd"/>
      <w:r w:rsidRPr="007A0CF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 w:hint="cs"/>
          <w:b/>
          <w:bCs/>
          <w:sz w:val="21"/>
          <w:szCs w:val="21"/>
        </w:rPr>
        <w:t>पक्ष</w:t>
      </w:r>
      <w:proofErr w:type="spellEnd"/>
      <w:r w:rsidRPr="007A0CF7">
        <w:rPr>
          <w:rFonts w:ascii="Nirmala UI" w:hAnsi="Nirmala UI" w:cs="Nirmala UI"/>
          <w:b/>
          <w:bCs/>
          <w:sz w:val="21"/>
          <w:szCs w:val="21"/>
        </w:rPr>
        <w:t>:</w:t>
      </w:r>
    </w:p>
    <w:p w14:paraId="781C3D56" w14:textId="4BBF180E" w:rsidR="00AB031A" w:rsidRPr="007A0CF7" w:rsidRDefault="007A0CF7" w:rsidP="007A0CF7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7A0CF7">
        <w:rPr>
          <w:rFonts w:ascii="Nirmala UI" w:hAnsi="Nirmala UI" w:cs="Nirmala UI" w:hint="cs"/>
          <w:b/>
          <w:bCs/>
          <w:sz w:val="21"/>
          <w:szCs w:val="21"/>
        </w:rPr>
        <w:t>परमेश्वर</w:t>
      </w:r>
      <w:proofErr w:type="spellEnd"/>
      <w:r w:rsidRPr="007A0CF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 w:hint="cs"/>
          <w:b/>
          <w:bCs/>
          <w:sz w:val="21"/>
          <w:szCs w:val="21"/>
        </w:rPr>
        <w:t>की</w:t>
      </w:r>
      <w:proofErr w:type="spellEnd"/>
      <w:r w:rsidRPr="007A0CF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 w:hint="cs"/>
          <w:b/>
          <w:bCs/>
          <w:sz w:val="21"/>
          <w:szCs w:val="21"/>
        </w:rPr>
        <w:t>सेना</w:t>
      </w:r>
      <w:proofErr w:type="spellEnd"/>
      <w:r w:rsidRPr="007A0CF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 w:hint="cs"/>
          <w:b/>
          <w:bCs/>
          <w:sz w:val="21"/>
          <w:szCs w:val="21"/>
        </w:rPr>
        <w:t>का</w:t>
      </w:r>
      <w:proofErr w:type="spellEnd"/>
      <w:r w:rsidRPr="007A0CF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 w:hint="cs"/>
          <w:b/>
          <w:bCs/>
          <w:sz w:val="21"/>
          <w:szCs w:val="21"/>
        </w:rPr>
        <w:t>राजकुमार</w:t>
      </w:r>
      <w:proofErr w:type="spellEnd"/>
      <w:r w:rsidRPr="007A0CF7">
        <w:rPr>
          <w:rFonts w:ascii="Nirmala UI" w:hAnsi="Nirmala UI" w:cs="Nirmala UI" w:hint="cs"/>
          <w:b/>
          <w:bCs/>
          <w:sz w:val="21"/>
          <w:szCs w:val="21"/>
        </w:rPr>
        <w:t>।</w:t>
      </w:r>
    </w:p>
    <w:p w14:paraId="090309AF" w14:textId="77777777" w:rsidR="007A0CF7" w:rsidRPr="007A0CF7" w:rsidRDefault="007A0CF7" w:rsidP="007A0CF7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A0CF7">
        <w:rPr>
          <w:rFonts w:ascii="Nirmala UI" w:hAnsi="Nirmala UI" w:cs="Nirmala UI"/>
          <w:sz w:val="21"/>
          <w:szCs w:val="21"/>
        </w:rPr>
        <w:t>जब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यरीहो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निकट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प्रार्थना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रहा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था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और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नगर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अधिकार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करने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ईश्वरीय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निर्देश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मांग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रहा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था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तो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एक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योद्धा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अपनी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तलवार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खींचे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हुए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उसके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सामने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खड़ा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था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5:13)।</w:t>
      </w:r>
    </w:p>
    <w:p w14:paraId="45C16168" w14:textId="77777777" w:rsidR="007A0CF7" w:rsidRPr="007A0CF7" w:rsidRDefault="007A0CF7" w:rsidP="007A0CF7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A0CF7">
        <w:rPr>
          <w:rFonts w:ascii="Nirmala UI" w:hAnsi="Nirmala UI" w:cs="Nirmala UI"/>
          <w:sz w:val="21"/>
          <w:szCs w:val="21"/>
        </w:rPr>
        <w:t>जब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उससे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पूछताछ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तो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उसने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किसी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भी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सांसारिक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सेना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अपने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संबंध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इनकार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दिया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वह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सेना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सेनापति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था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5:14)।</w:t>
      </w:r>
    </w:p>
    <w:p w14:paraId="1420500D" w14:textId="77777777" w:rsidR="007A0CF7" w:rsidRPr="007A0CF7" w:rsidRDefault="007A0CF7" w:rsidP="007A0CF7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A0CF7">
        <w:rPr>
          <w:rFonts w:ascii="Nirmala UI" w:hAnsi="Nirmala UI" w:cs="Nirmala UI"/>
          <w:sz w:val="21"/>
          <w:szCs w:val="21"/>
        </w:rPr>
        <w:t>आराधना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मांग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करके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उसने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दिखाया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कि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वह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स्वयं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था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यीशु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रूप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-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जिसे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दानिय्येल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पुस्तक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मीकाएल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नाम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जाना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जाता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है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5:15;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दानिय्येल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12:1)।</w:t>
      </w:r>
    </w:p>
    <w:p w14:paraId="65DABC3B" w14:textId="771824CF" w:rsidR="00856751" w:rsidRPr="007A0CF7" w:rsidRDefault="007A0CF7" w:rsidP="007A0CF7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A0CF7">
        <w:rPr>
          <w:rFonts w:ascii="Nirmala UI" w:hAnsi="Nirmala UI" w:cs="Nirmala UI"/>
          <w:sz w:val="21"/>
          <w:szCs w:val="21"/>
        </w:rPr>
        <w:t>प्रार्थना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उत्तर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मिल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गया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था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राहत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मिली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जब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स्वयं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इस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अभियान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कमान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संभाली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इस्राएल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प्रत्यक्ष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सेनापति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होने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नाते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केवल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सच्चे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सेनापति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आदेशों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पालन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करना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था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>।</w:t>
      </w:r>
    </w:p>
    <w:p w14:paraId="6E6A0F70" w14:textId="04EDECB3" w:rsidR="00AB031A" w:rsidRPr="007A0CF7" w:rsidRDefault="007A0CF7" w:rsidP="007A0CF7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7A0CF7">
        <w:rPr>
          <w:rFonts w:ascii="Nirmala UI" w:hAnsi="Nirmala UI" w:cs="Nirmala UI" w:hint="cs"/>
          <w:b/>
          <w:bCs/>
          <w:sz w:val="21"/>
          <w:szCs w:val="21"/>
        </w:rPr>
        <w:t>दुष्ट</w:t>
      </w:r>
      <w:proofErr w:type="spellEnd"/>
      <w:r w:rsidRPr="007A0CF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 w:hint="cs"/>
          <w:b/>
          <w:bCs/>
          <w:sz w:val="21"/>
          <w:szCs w:val="21"/>
        </w:rPr>
        <w:t>सेना</w:t>
      </w:r>
      <w:proofErr w:type="spellEnd"/>
      <w:r w:rsidRPr="007A0CF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 w:hint="cs"/>
          <w:b/>
          <w:bCs/>
          <w:sz w:val="21"/>
          <w:szCs w:val="21"/>
        </w:rPr>
        <w:t>का</w:t>
      </w:r>
      <w:proofErr w:type="spellEnd"/>
      <w:r w:rsidRPr="007A0CF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 w:hint="cs"/>
          <w:b/>
          <w:bCs/>
          <w:sz w:val="21"/>
          <w:szCs w:val="21"/>
        </w:rPr>
        <w:t>राजकुमार</w:t>
      </w:r>
      <w:proofErr w:type="spellEnd"/>
      <w:r w:rsidRPr="007A0CF7">
        <w:rPr>
          <w:rFonts w:ascii="Nirmala UI" w:hAnsi="Nirmala UI" w:cs="Nirmala UI" w:hint="cs"/>
          <w:b/>
          <w:bCs/>
          <w:sz w:val="21"/>
          <w:szCs w:val="21"/>
        </w:rPr>
        <w:t>।</w:t>
      </w:r>
    </w:p>
    <w:p w14:paraId="483646C1" w14:textId="77777777" w:rsidR="007A0CF7" w:rsidRPr="007A0CF7" w:rsidRDefault="007A0CF7" w:rsidP="007A0CF7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A0CF7">
        <w:rPr>
          <w:rFonts w:ascii="Nirmala UI" w:hAnsi="Nirmala UI" w:cs="Nirmala UI"/>
          <w:sz w:val="21"/>
          <w:szCs w:val="21"/>
        </w:rPr>
        <w:t>हम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कह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सकते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कि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उसने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युद्ध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आविष्कार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किया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वह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एक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राजकुमार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रूप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जन्मा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था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;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सर्वोच्च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पद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एक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करूब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;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बिल्कुल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बगल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;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जलते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हुए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अंगारों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चलने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वाला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;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अनमोल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;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सिद्ध</w:t>
      </w:r>
      <w:proofErr w:type="spellEnd"/>
      <w:r w:rsidRPr="007A0CF7">
        <w:rPr>
          <w:rFonts w:ascii="Nirmala UI" w:hAnsi="Nirmala UI" w:cs="Nirmala UI"/>
          <w:sz w:val="21"/>
          <w:szCs w:val="21"/>
        </w:rPr>
        <w:t>... (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यहेजकेल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28:12-15)।</w:t>
      </w:r>
    </w:p>
    <w:p w14:paraId="2D98CA47" w14:textId="77777777" w:rsidR="007A0CF7" w:rsidRPr="007A0CF7" w:rsidRDefault="007A0CF7" w:rsidP="007A0CF7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A0CF7">
        <w:rPr>
          <w:rFonts w:ascii="Nirmala UI" w:hAnsi="Nirmala UI" w:cs="Nirmala UI"/>
          <w:sz w:val="21"/>
          <w:szCs w:val="21"/>
        </w:rPr>
        <w:t>स्वतंत्र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इच्छा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संपन्न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-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द्वारा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बनाए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गए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सभी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बुद्धिमान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प्राणियों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तरह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-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लूसिफ़र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विद्रोह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करने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और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सिंहासन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हड़पने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निर्णय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लिया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यशायाह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14:12-14)।</w:t>
      </w:r>
    </w:p>
    <w:p w14:paraId="3AC51008" w14:textId="77777777" w:rsidR="007A0CF7" w:rsidRPr="007A0CF7" w:rsidRDefault="007A0CF7" w:rsidP="007A0CF7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A0CF7">
        <w:rPr>
          <w:rFonts w:ascii="Nirmala UI" w:hAnsi="Nirmala UI" w:cs="Nirmala UI"/>
          <w:sz w:val="21"/>
          <w:szCs w:val="21"/>
        </w:rPr>
        <w:t>हालाँकि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उसका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विद्रोह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विफल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हो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गया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लेकिन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तब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ब्रह्मांड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युद्ध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घिरा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हुआ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है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पृथ्वी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कब्ज़ा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करने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बाद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शैतान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और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उसके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दूतों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एक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उद्देश्य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है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: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मानवजाति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बचाने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योजना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विफल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करना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>।</w:t>
      </w:r>
    </w:p>
    <w:p w14:paraId="2DC8AFEB" w14:textId="1B038025" w:rsidR="004E6742" w:rsidRPr="007A0CF7" w:rsidRDefault="007A0CF7" w:rsidP="007A0CF7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A0CF7">
        <w:rPr>
          <w:rFonts w:ascii="Nirmala UI" w:hAnsi="Nirmala UI" w:cs="Nirmala UI"/>
          <w:sz w:val="21"/>
          <w:szCs w:val="21"/>
        </w:rPr>
        <w:t>कनान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विजय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इस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युद्ध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एक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महत्वपूर्ण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लड़ाई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थी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>।</w:t>
      </w:r>
    </w:p>
    <w:p w14:paraId="75DF3DFC" w14:textId="0E70D33A" w:rsidR="00AB031A" w:rsidRPr="007A0CF7" w:rsidRDefault="007A0CF7" w:rsidP="007A0CF7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7A0CF7">
        <w:rPr>
          <w:rFonts w:ascii="Nirmala UI" w:hAnsi="Nirmala UI" w:cs="Nirmala UI" w:hint="cs"/>
          <w:b/>
          <w:bCs/>
          <w:sz w:val="21"/>
          <w:szCs w:val="21"/>
        </w:rPr>
        <w:t>सबसे</w:t>
      </w:r>
      <w:proofErr w:type="spellEnd"/>
      <w:r w:rsidRPr="007A0CF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 w:hint="cs"/>
          <w:b/>
          <w:bCs/>
          <w:sz w:val="21"/>
          <w:szCs w:val="21"/>
        </w:rPr>
        <w:t>शक्तिशाली</w:t>
      </w:r>
      <w:proofErr w:type="spellEnd"/>
      <w:r w:rsidRPr="007A0CF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 w:hint="cs"/>
          <w:b/>
          <w:bCs/>
          <w:sz w:val="21"/>
          <w:szCs w:val="21"/>
        </w:rPr>
        <w:t>योद्धा</w:t>
      </w:r>
      <w:proofErr w:type="spellEnd"/>
      <w:r w:rsidRPr="007A0CF7">
        <w:rPr>
          <w:rFonts w:ascii="Nirmala UI" w:hAnsi="Nirmala UI" w:cs="Nirmala UI" w:hint="cs"/>
          <w:b/>
          <w:bCs/>
          <w:sz w:val="21"/>
          <w:szCs w:val="21"/>
        </w:rPr>
        <w:t>।</w:t>
      </w:r>
    </w:p>
    <w:p w14:paraId="08D21D58" w14:textId="77777777" w:rsidR="007A0CF7" w:rsidRPr="007A0CF7" w:rsidRDefault="007A0CF7" w:rsidP="007A0CF7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A0CF7">
        <w:rPr>
          <w:rFonts w:ascii="Nirmala UI" w:hAnsi="Nirmala UI" w:cs="Nirmala UI"/>
          <w:sz w:val="21"/>
          <w:szCs w:val="21"/>
        </w:rPr>
        <w:t>परमेश्</w:t>
      </w:r>
      <w:r w:rsidRPr="007A0CF7">
        <w:rPr>
          <w:rFonts w:ascii="Nirmala UI" w:hAnsi="Nirmala UI" w:cs="Nirmala UI" w:hint="cs"/>
          <w:sz w:val="21"/>
          <w:szCs w:val="21"/>
        </w:rPr>
        <w:t>‍</w:t>
      </w:r>
      <w:r w:rsidRPr="007A0CF7">
        <w:rPr>
          <w:rFonts w:ascii="Nirmala UI" w:hAnsi="Nirmala UI" w:cs="Nirmala UI"/>
          <w:sz w:val="21"/>
          <w:szCs w:val="21"/>
        </w:rPr>
        <w:t>वर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स्वयं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एक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“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योद्धा</w:t>
      </w:r>
      <w:proofErr w:type="spellEnd"/>
      <w:r w:rsidRPr="007A0CF7">
        <w:rPr>
          <w:rFonts w:ascii="Nirmala UI" w:hAnsi="Nirmala UI" w:cs="Nirmala UI" w:hint="eastAsia"/>
          <w:sz w:val="21"/>
          <w:szCs w:val="21"/>
        </w:rPr>
        <w:t>”</w:t>
      </w:r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रूप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प्रस्तुत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किया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गया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है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जो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युद्ध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सबसे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शक्तिशाली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योद्धा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है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निर्गमन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15:3;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भजन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संहिता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24:8)।</w:t>
      </w:r>
    </w:p>
    <w:p w14:paraId="7B767920" w14:textId="77777777" w:rsidR="007A0CF7" w:rsidRPr="007A0CF7" w:rsidRDefault="007A0CF7" w:rsidP="007A0CF7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A0CF7">
        <w:rPr>
          <w:rFonts w:ascii="Nirmala UI" w:hAnsi="Nirmala UI" w:cs="Nirmala UI"/>
          <w:sz w:val="21"/>
          <w:szCs w:val="21"/>
        </w:rPr>
        <w:t>परन्तु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मनुष्यों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बल्कि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उन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आत्मिक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शक्तियों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युद्ध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रहा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है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जिनसे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वे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चिपके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रहते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इसलिए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विपत्तियों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मिस्र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देवताओं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अर्थात्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दुष्टात्माओं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विरुद्ध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युद्ध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रूप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प्रस्तुत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किया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गया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है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निर्गमन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12:12;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व्यवस्थाविवरण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32:17)।</w:t>
      </w:r>
    </w:p>
    <w:p w14:paraId="41816963" w14:textId="77777777" w:rsidR="007A0CF7" w:rsidRPr="007A0CF7" w:rsidRDefault="007A0CF7" w:rsidP="007A0CF7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A0CF7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पृथ्वी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बुराई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नाश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करना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चाहता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है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इसलिए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उसने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कनान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उन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लोगों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निकाल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दिया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जिन्होंने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शैतान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साथ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दिया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था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और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वह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भूमि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उन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लोगों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दे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दी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जिन्होंने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उसका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साथ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दिया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था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>।</w:t>
      </w:r>
    </w:p>
    <w:p w14:paraId="6880F4FF" w14:textId="7BBB32D7" w:rsidR="001A5680" w:rsidRPr="007A0CF7" w:rsidRDefault="007A0CF7" w:rsidP="007A0CF7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A0CF7">
        <w:rPr>
          <w:rFonts w:ascii="Nirmala UI" w:hAnsi="Nirmala UI" w:cs="Nirmala UI"/>
          <w:sz w:val="21"/>
          <w:szCs w:val="21"/>
        </w:rPr>
        <w:t>आज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युद्ध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जारी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है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लेकिन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ज़मीन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यह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लड़ाई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परिवार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है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व्यक्ति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है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कोई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तटस्थ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ज़मीन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है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हम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तो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साथ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दुश्मन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साथ</w:t>
      </w:r>
      <w:proofErr w:type="spellEnd"/>
      <w:r w:rsidRPr="007A0CF7">
        <w:rPr>
          <w:rFonts w:ascii="Nirmala UI" w:hAnsi="Nirmala UI" w:cs="Nirmala UI"/>
          <w:sz w:val="21"/>
          <w:szCs w:val="21"/>
        </w:rPr>
        <w:t>।</w:t>
      </w:r>
    </w:p>
    <w:p w14:paraId="1059E7F5" w14:textId="4E13BD63" w:rsidR="00AB031A" w:rsidRPr="007A0CF7" w:rsidRDefault="007A0CF7" w:rsidP="007A0CF7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7A0CF7">
        <w:rPr>
          <w:rFonts w:ascii="Nirmala UI" w:hAnsi="Nirmala UI" w:cs="Nirmala UI" w:hint="cs"/>
          <w:b/>
          <w:bCs/>
          <w:sz w:val="21"/>
          <w:szCs w:val="21"/>
        </w:rPr>
        <w:t>संघर्ष</w:t>
      </w:r>
      <w:proofErr w:type="spellEnd"/>
      <w:r w:rsidRPr="007A0CF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 w:hint="cs"/>
          <w:b/>
          <w:bCs/>
          <w:sz w:val="21"/>
          <w:szCs w:val="21"/>
        </w:rPr>
        <w:t>की</w:t>
      </w:r>
      <w:proofErr w:type="spellEnd"/>
      <w:r w:rsidRPr="007A0CF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 w:hint="cs"/>
          <w:b/>
          <w:bCs/>
          <w:sz w:val="21"/>
          <w:szCs w:val="21"/>
        </w:rPr>
        <w:t>रणनीतियाँ</w:t>
      </w:r>
      <w:proofErr w:type="spellEnd"/>
      <w:r w:rsidRPr="007A0CF7">
        <w:rPr>
          <w:rFonts w:ascii="Nirmala UI" w:hAnsi="Nirmala UI" w:cs="Nirmala UI"/>
          <w:b/>
          <w:bCs/>
          <w:sz w:val="21"/>
          <w:szCs w:val="21"/>
        </w:rPr>
        <w:t>:</w:t>
      </w:r>
    </w:p>
    <w:p w14:paraId="64245BC6" w14:textId="15686E3D" w:rsidR="00AB031A" w:rsidRPr="007A0CF7" w:rsidRDefault="007A0CF7" w:rsidP="007A0CF7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7A0CF7">
        <w:rPr>
          <w:rFonts w:ascii="Nirmala UI" w:hAnsi="Nirmala UI" w:cs="Nirmala UI" w:hint="cs"/>
          <w:b/>
          <w:bCs/>
          <w:sz w:val="21"/>
          <w:szCs w:val="21"/>
        </w:rPr>
        <w:t>परमेश्वर</w:t>
      </w:r>
      <w:proofErr w:type="spellEnd"/>
      <w:r w:rsidRPr="007A0CF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 w:hint="cs"/>
          <w:b/>
          <w:bCs/>
          <w:sz w:val="21"/>
          <w:szCs w:val="21"/>
        </w:rPr>
        <w:t>हमारे</w:t>
      </w:r>
      <w:proofErr w:type="spellEnd"/>
      <w:r w:rsidRPr="007A0CF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 w:hint="cs"/>
          <w:b/>
          <w:bCs/>
          <w:sz w:val="21"/>
          <w:szCs w:val="21"/>
        </w:rPr>
        <w:t>लिए</w:t>
      </w:r>
      <w:proofErr w:type="spellEnd"/>
      <w:r w:rsidRPr="007A0CF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 w:hint="cs"/>
          <w:b/>
          <w:bCs/>
          <w:sz w:val="21"/>
          <w:szCs w:val="21"/>
        </w:rPr>
        <w:t>लड़</w:t>
      </w:r>
      <w:proofErr w:type="spellEnd"/>
      <w:r w:rsidRPr="007A0CF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 w:hint="cs"/>
          <w:b/>
          <w:bCs/>
          <w:sz w:val="21"/>
          <w:szCs w:val="21"/>
        </w:rPr>
        <w:t>रहा</w:t>
      </w:r>
      <w:proofErr w:type="spellEnd"/>
      <w:r w:rsidRPr="007A0CF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 w:hint="cs"/>
          <w:b/>
          <w:bCs/>
          <w:sz w:val="21"/>
          <w:szCs w:val="21"/>
        </w:rPr>
        <w:t>है</w:t>
      </w:r>
      <w:proofErr w:type="spellEnd"/>
      <w:r w:rsidRPr="007A0CF7">
        <w:rPr>
          <w:rFonts w:ascii="Nirmala UI" w:hAnsi="Nirmala UI" w:cs="Nirmala UI" w:hint="cs"/>
          <w:b/>
          <w:bCs/>
          <w:sz w:val="21"/>
          <w:szCs w:val="21"/>
        </w:rPr>
        <w:t>।</w:t>
      </w:r>
    </w:p>
    <w:p w14:paraId="2A49310A" w14:textId="77777777" w:rsidR="007A0CF7" w:rsidRPr="007A0CF7" w:rsidRDefault="007A0CF7" w:rsidP="007A0CF7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A0CF7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मूल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योजना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थी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कि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वह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कनान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अलौकिक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तरीकों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जीत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ले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इस्राएलियों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युद्ध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किए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बिना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निर्गमन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23:28)।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अगर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लोगों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अविश्वास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न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होता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तो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ऐसा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हो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जाता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>।</w:t>
      </w:r>
    </w:p>
    <w:p w14:paraId="01B5383F" w14:textId="7E8A8C2E" w:rsidR="00EE6366" w:rsidRPr="007A0CF7" w:rsidRDefault="007A0CF7" w:rsidP="005120A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A0CF7">
        <w:rPr>
          <w:rFonts w:ascii="Nirmala UI" w:hAnsi="Nirmala UI" w:cs="Nirmala UI"/>
          <w:sz w:val="21"/>
          <w:szCs w:val="21"/>
        </w:rPr>
        <w:t>बाइबल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कुछ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उदाहरण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दिए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गए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कि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अपने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लोगों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बचाने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क्या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सकता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है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उन्हें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अपने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शत्रुओं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विरुद्ध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कोई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हथियार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उठाने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आवश्यकता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बिना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: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उसने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मिस्र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सेना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लाल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सागर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डुबो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दिया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निर्गमन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14:24-28);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उसने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कनानियों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विरुद्ध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ओले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बरसाए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10:11);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उसने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एलिय्याह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तिरस्कार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करने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वालों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नष्ट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दिया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(2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राजा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1:9-10);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उसने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एलीशा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मज़ाक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उड़ाने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वालों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विरुद्ध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भालू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भेजे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(2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राजा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2:23-24);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उसने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सीरियाई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सेना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अंधा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करके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शांति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प्राप्त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(2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राजा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6:14-23);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उसने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अम्मोनियों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और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मोआबियों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आपस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लड़वाया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(2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इतिहास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20:15-17, 22-24);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उसने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एक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रात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185,000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अश्शूरियों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मार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डाला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(2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राजा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19:35);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उसने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हेरोदेस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ऊपर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एक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घातक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बीमारी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भेजी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प्रेरितों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काम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12:21-23)।</w:t>
      </w:r>
    </w:p>
    <w:p w14:paraId="5E7FBACD" w14:textId="1A259D27" w:rsidR="00395C43" w:rsidRPr="007A0CF7" w:rsidRDefault="007A0CF7" w:rsidP="007A0CF7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7A0CF7">
        <w:rPr>
          <w:rFonts w:ascii="Nirmala UI" w:hAnsi="Nirmala UI" w:cs="Nirmala UI" w:hint="cs"/>
          <w:b/>
          <w:bCs/>
          <w:sz w:val="21"/>
          <w:szCs w:val="21"/>
        </w:rPr>
        <w:t>हम</w:t>
      </w:r>
      <w:proofErr w:type="spellEnd"/>
      <w:r w:rsidRPr="007A0CF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 w:hint="cs"/>
          <w:b/>
          <w:bCs/>
          <w:sz w:val="21"/>
          <w:szCs w:val="21"/>
        </w:rPr>
        <w:t>परमेश्वर</w:t>
      </w:r>
      <w:proofErr w:type="spellEnd"/>
      <w:r w:rsidRPr="007A0CF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 w:hint="cs"/>
          <w:b/>
          <w:bCs/>
          <w:sz w:val="21"/>
          <w:szCs w:val="21"/>
        </w:rPr>
        <w:t>के</w:t>
      </w:r>
      <w:proofErr w:type="spellEnd"/>
      <w:r w:rsidRPr="007A0CF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 w:hint="cs"/>
          <w:b/>
          <w:bCs/>
          <w:sz w:val="21"/>
          <w:szCs w:val="21"/>
        </w:rPr>
        <w:t>लिए</w:t>
      </w:r>
      <w:proofErr w:type="spellEnd"/>
      <w:r w:rsidRPr="007A0CF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 w:hint="cs"/>
          <w:b/>
          <w:bCs/>
          <w:sz w:val="21"/>
          <w:szCs w:val="21"/>
        </w:rPr>
        <w:t>लड़</w:t>
      </w:r>
      <w:proofErr w:type="spellEnd"/>
      <w:r w:rsidRPr="007A0CF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 w:hint="cs"/>
          <w:b/>
          <w:bCs/>
          <w:sz w:val="21"/>
          <w:szCs w:val="21"/>
        </w:rPr>
        <w:t>रहे</w:t>
      </w:r>
      <w:proofErr w:type="spellEnd"/>
      <w:r w:rsidRPr="007A0CF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 w:hint="cs"/>
          <w:b/>
          <w:bCs/>
          <w:sz w:val="21"/>
          <w:szCs w:val="21"/>
        </w:rPr>
        <w:t>हैं</w:t>
      </w:r>
      <w:proofErr w:type="spellEnd"/>
      <w:r w:rsidRPr="007A0CF7">
        <w:rPr>
          <w:rFonts w:ascii="Nirmala UI" w:hAnsi="Nirmala UI" w:cs="Nirmala UI" w:hint="cs"/>
          <w:b/>
          <w:bCs/>
          <w:sz w:val="21"/>
          <w:szCs w:val="21"/>
        </w:rPr>
        <w:t>।</w:t>
      </w:r>
    </w:p>
    <w:p w14:paraId="0F5B24AA" w14:textId="77777777" w:rsidR="007A0CF7" w:rsidRPr="007A0CF7" w:rsidRDefault="007A0CF7" w:rsidP="007A0CF7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A0CF7">
        <w:rPr>
          <w:rFonts w:ascii="Nirmala UI" w:hAnsi="Nirmala UI" w:cs="Nirmala UI"/>
          <w:sz w:val="21"/>
          <w:szCs w:val="21"/>
        </w:rPr>
        <w:t>जल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प्रलय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पहले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लोगों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तरह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सदोम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और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अमोरा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तरह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कनानियों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अनुग्रह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सीमाओं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पार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लिया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था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और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स्वयं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शैतान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साथ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शामिल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लिया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था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उत्पत्ति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6:5; 18:20-21; 15:16)।</w:t>
      </w:r>
    </w:p>
    <w:p w14:paraId="574F6643" w14:textId="77777777" w:rsidR="007A0CF7" w:rsidRPr="007A0CF7" w:rsidRDefault="007A0CF7" w:rsidP="007A0CF7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A0CF7">
        <w:rPr>
          <w:rFonts w:ascii="Nirmala UI" w:hAnsi="Nirmala UI" w:cs="Nirmala UI"/>
          <w:sz w:val="21"/>
          <w:szCs w:val="21"/>
        </w:rPr>
        <w:t>उन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सभी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दूसरी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मृत्यु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यानी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अनंत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मृत्यु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नियत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किया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गया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था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यहाँ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उनके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जीवन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लम्बा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करने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उनकी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अंतिम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नियति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बदलती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और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इस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अवसर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कनान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कब्ज़ा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करने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अवसर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),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इस्राएल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इस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नरसंहार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सक्रिय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रूप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भाग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लेने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अनुमति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दी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>।</w:t>
      </w:r>
    </w:p>
    <w:p w14:paraId="1CEA6B82" w14:textId="77777777" w:rsidR="007A0CF7" w:rsidRPr="007A0CF7" w:rsidRDefault="007A0CF7" w:rsidP="007A0CF7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A0CF7">
        <w:rPr>
          <w:rFonts w:ascii="Nirmala UI" w:hAnsi="Nirmala UI" w:cs="Nirmala UI"/>
          <w:sz w:val="21"/>
          <w:szCs w:val="21"/>
        </w:rPr>
        <w:t>जैसा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उसने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योजना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बनाई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थी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वैसा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वह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स्वयं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क्यों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न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करे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?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उनके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अविश्वास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कारण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इस्राएलियों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युद्ध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पहला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अनुभव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तब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हुआ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जब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उन्होंने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घोषणा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>, "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क्या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यहोवा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हमारे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बीच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है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या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>?" (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निर्गमन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17:7-9)।</w:t>
      </w:r>
    </w:p>
    <w:p w14:paraId="562B5153" w14:textId="5806F50F" w:rsidR="00F16348" w:rsidRPr="007A0CF7" w:rsidRDefault="007A0CF7" w:rsidP="007A0CF7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7A0CF7">
        <w:rPr>
          <w:rFonts w:ascii="Nirmala UI" w:hAnsi="Nirmala UI" w:cs="Nirmala UI"/>
          <w:sz w:val="21"/>
          <w:szCs w:val="21"/>
        </w:rPr>
        <w:t>इस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लड़ाई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सक्रिय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भाग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लेने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उनके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शारीरिक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हमारे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आध्यात्मिक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),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हम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सहायता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बिना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शर्त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भरोसा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विकसित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करते</w:t>
      </w:r>
      <w:proofErr w:type="spellEnd"/>
      <w:r w:rsidRPr="007A0CF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7A0CF7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7A0CF7">
        <w:rPr>
          <w:rFonts w:ascii="Nirmala UI" w:hAnsi="Nirmala UI" w:cs="Nirmala UI"/>
          <w:sz w:val="21"/>
          <w:szCs w:val="21"/>
        </w:rPr>
        <w:t>।</w:t>
      </w:r>
    </w:p>
    <w:sectPr w:rsidR="00F16348" w:rsidRPr="007A0CF7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C2D"/>
    <w:multiLevelType w:val="multilevel"/>
    <w:tmpl w:val="D8EA3AF0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7844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1A"/>
    <w:rsid w:val="00004746"/>
    <w:rsid w:val="000B2AC6"/>
    <w:rsid w:val="000B440E"/>
    <w:rsid w:val="001A5680"/>
    <w:rsid w:val="001E4AA8"/>
    <w:rsid w:val="001F68F5"/>
    <w:rsid w:val="003036B8"/>
    <w:rsid w:val="00361B40"/>
    <w:rsid w:val="00395C43"/>
    <w:rsid w:val="003D5E96"/>
    <w:rsid w:val="003E5EC1"/>
    <w:rsid w:val="004D5CB2"/>
    <w:rsid w:val="004E6742"/>
    <w:rsid w:val="00540F6E"/>
    <w:rsid w:val="0062306F"/>
    <w:rsid w:val="006B286A"/>
    <w:rsid w:val="00711123"/>
    <w:rsid w:val="007A0CF7"/>
    <w:rsid w:val="00856751"/>
    <w:rsid w:val="00A31ABD"/>
    <w:rsid w:val="00A31E01"/>
    <w:rsid w:val="00AB031A"/>
    <w:rsid w:val="00AB406A"/>
    <w:rsid w:val="00BA3EAE"/>
    <w:rsid w:val="00C22FAD"/>
    <w:rsid w:val="00C46A68"/>
    <w:rsid w:val="00CC5B3D"/>
    <w:rsid w:val="00CD4782"/>
    <w:rsid w:val="00EE6366"/>
    <w:rsid w:val="00F1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1279"/>
  <w15:chartTrackingRefBased/>
  <w15:docId w15:val="{9B64CFFF-4392-4264-80A9-A9052CC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B0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0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0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0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0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0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0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0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0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B031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031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031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031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031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031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031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031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031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B0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031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B0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031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B0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031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B03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03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0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031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B0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2025-10-07T16:10:00Z</dcterms:created>
  <dcterms:modified xsi:type="dcterms:W3CDTF">2025-10-07T16:10:00Z</dcterms:modified>
</cp:coreProperties>
</file>