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AB12" w14:textId="31A89ED3" w:rsidR="00E348B5" w:rsidRPr="00771208" w:rsidRDefault="00771208" w:rsidP="00771208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विश्वास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लाभ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24748B76" w14:textId="3AAC05C1" w:rsidR="00E348B5" w:rsidRPr="00771208" w:rsidRDefault="00771208" w:rsidP="0077120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सांत्वना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प्रशंसा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व्यवस्था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2:1–5)</w:t>
      </w:r>
    </w:p>
    <w:p w14:paraId="370CC6AA" w14:textId="77777777" w:rsidR="00771208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हालाँकि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कोलोसे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व्यक्तिगत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जानता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था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फिर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भी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जानता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था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झूठी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शिक्षाओं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खतरा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2:1, 4)।</w:t>
      </w:r>
    </w:p>
    <w:p w14:paraId="3E853BBB" w14:textId="1656A1F7" w:rsidR="00771208" w:rsidRPr="00771208" w:rsidRDefault="00771208" w:rsidP="00D3442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इसी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कारण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तीन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उद्देश्यों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लिखता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इस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खतरे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निपटने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मदद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करेंगे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2:2):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हृदय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प्रोत्साहित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प्रेम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एकजुट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ताकि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उन्हें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पूर्ण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समझ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पूरा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खजाना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ताकि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रहस्य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अर्थात्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जान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सकें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>।</w:t>
      </w:r>
    </w:p>
    <w:p w14:paraId="0147FF1E" w14:textId="77777777" w:rsidR="00771208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झूठे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सिद्धांतों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पहचान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पहले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दोहरी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प्रशंसा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उनमें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अच्छी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व्यवस्था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विश्वास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दृढ़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2:5)।</w:t>
      </w:r>
    </w:p>
    <w:p w14:paraId="366866B3" w14:textId="2F3C73F9" w:rsidR="00A57FB5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यहाँ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जिस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व्यवस्था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”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बात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रहा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उसका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तात्पर्य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उपासना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कलीसिया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विभिन्न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गतिविधियों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अनुशासन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नेतृत्व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होना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उत्तरदायित्वों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विभाजन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होना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गतिविधियाँ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उचित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मर्यादा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संपन्न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होनी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;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इत्यादि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इससे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सुसमाचार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बेहतर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प्रचार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होगा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गलत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शिक्षाओं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बच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सकेंगे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>।</w:t>
      </w:r>
    </w:p>
    <w:p w14:paraId="2616F101" w14:textId="43387FDE" w:rsidR="00E348B5" w:rsidRPr="00771208" w:rsidRDefault="00771208" w:rsidP="0077120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मसीह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जड़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पकड़े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हुए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2:6–8)</w:t>
      </w:r>
    </w:p>
    <w:p w14:paraId="27085854" w14:textId="77777777" w:rsidR="00771208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हम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उद्धार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किसी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सिद्धांत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स्वीकार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बल्कि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एक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व्यक्ति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>—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>—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स्वीकार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2:6)।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फिर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भी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सिद्धांत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आवश्यक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उपदेश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देता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जैसे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तुम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सिखाए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गए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वैसे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विश्‍वास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दृढ़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जाओ</w:t>
      </w:r>
      <w:proofErr w:type="spellEnd"/>
      <w:r w:rsidRPr="00771208">
        <w:rPr>
          <w:rFonts w:ascii="Nirmala UI" w:hAnsi="Nirmala UI" w:cs="Nirmala UI"/>
          <w:sz w:val="20"/>
          <w:szCs w:val="20"/>
        </w:rPr>
        <w:t>”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2:7बी)।</w:t>
      </w:r>
    </w:p>
    <w:p w14:paraId="309CDB4F" w14:textId="77777777" w:rsidR="00771208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जब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चलते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तो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उसी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जड़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पकड़ते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रूपक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रूप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यहोवा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लगाए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हुए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जिससे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महिमा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प्रगट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यशायाह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61:3)।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वृक्ष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समान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”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उसकी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शिक्षाओं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जुड़े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रहते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भजन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संहिता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1:3)।</w:t>
      </w:r>
    </w:p>
    <w:p w14:paraId="46B3A331" w14:textId="70A12A92" w:rsidR="00A77E9B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अब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सिद्धांत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प्रकार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होते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>:</w:t>
      </w:r>
    </w:p>
    <w:p w14:paraId="7B293CF5" w14:textId="6EA44DA1" w:rsidR="00771208" w:rsidRPr="00771208" w:rsidRDefault="00771208" w:rsidP="001E3D9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iCs/>
          <w:sz w:val="20"/>
          <w:szCs w:val="20"/>
        </w:rPr>
      </w:pP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बाइबल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में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दर्ज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मसीह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और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उसकी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शिक्षाओं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के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अनुसार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: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हम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विश्वास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दृढ़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किए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जाते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धन्यवाद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भरपूर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होते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2:7)</w:t>
      </w:r>
    </w:p>
    <w:p w14:paraId="21864542" w14:textId="29B22244" w:rsidR="00A77E9B" w:rsidRPr="00771208" w:rsidRDefault="00771208" w:rsidP="00362B1F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मानवीय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दर्शन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और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खोखली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चालाकियों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के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अनुसार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,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मनुष्यों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की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परंपराओं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के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 </w:t>
      </w:r>
      <w:proofErr w:type="spellStart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>अनुसार</w:t>
      </w:r>
      <w:proofErr w:type="spellEnd"/>
      <w:r w:rsidRPr="00771208">
        <w:rPr>
          <w:rFonts w:ascii="Nirmala UI" w:hAnsi="Nirmala UI" w:cs="Nirmala UI"/>
          <w:i/>
          <w:iCs/>
          <w:sz w:val="20"/>
          <w:szCs w:val="20"/>
          <w:u w:val="single"/>
        </w:rPr>
        <w:t xml:space="preserve">: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हम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धोखा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खा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जाते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हमारे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ऊपर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न्याय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किया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जाता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हम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अपने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प्रतिफल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वंचित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हो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जाते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iCs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iCs/>
          <w:sz w:val="20"/>
          <w:szCs w:val="20"/>
        </w:rPr>
        <w:t xml:space="preserve"> 2:8, 16, 18)</w:t>
      </w:r>
    </w:p>
    <w:p w14:paraId="5928839C" w14:textId="308DE8CC" w:rsidR="00E348B5" w:rsidRPr="00771208" w:rsidRDefault="00771208" w:rsidP="0077120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विधियों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का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लेख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मसीह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क्रूस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पर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कीलों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जड़ा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गया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2:9–15)</w:t>
      </w:r>
    </w:p>
    <w:p w14:paraId="77A9FEBD" w14:textId="77777777" w:rsidR="00771208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18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अब्राहम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खतना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परमेश्वर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अपनी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वाचा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पुष्टि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उत्पत्ति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17:11)।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बपतिस्मा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अपनी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वाचा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पुष्टि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खतना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”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2:11–12)। </w:t>
      </w:r>
      <w:proofErr w:type="spellStart"/>
      <w:r w:rsidRPr="00771208">
        <w:rPr>
          <w:rFonts w:ascii="Nirmala UI" w:hAnsi="Nirmala UI" w:cs="Nirmala UI"/>
          <w:sz w:val="18"/>
          <w:szCs w:val="20"/>
        </w:rPr>
        <w:t>इसका</w:t>
      </w:r>
      <w:proofErr w:type="spellEnd"/>
      <w:r w:rsidRPr="00771208">
        <w:rPr>
          <w:rFonts w:ascii="Nirmala UI" w:hAnsi="Nirmala UI" w:cs="Nirmala UI"/>
          <w:sz w:val="18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18"/>
          <w:szCs w:val="20"/>
        </w:rPr>
        <w:t>अर्थ</w:t>
      </w:r>
      <w:proofErr w:type="spellEnd"/>
      <w:r w:rsidRPr="00771208">
        <w:rPr>
          <w:rFonts w:ascii="Nirmala UI" w:hAnsi="Nirmala UI" w:cs="Nirmala UI"/>
          <w:sz w:val="18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18"/>
          <w:szCs w:val="20"/>
        </w:rPr>
        <w:t>यह</w:t>
      </w:r>
      <w:proofErr w:type="spellEnd"/>
      <w:r w:rsidRPr="00771208">
        <w:rPr>
          <w:rFonts w:ascii="Nirmala UI" w:hAnsi="Nirmala UI" w:cs="Nirmala UI"/>
          <w:sz w:val="18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18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18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18"/>
          <w:szCs w:val="20"/>
        </w:rPr>
        <w:t>कि</w:t>
      </w:r>
      <w:proofErr w:type="spellEnd"/>
      <w:r w:rsidRPr="00771208">
        <w:rPr>
          <w:rFonts w:ascii="Nirmala UI" w:hAnsi="Nirmala UI" w:cs="Nirmala UI"/>
          <w:sz w:val="18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18"/>
          <w:szCs w:val="20"/>
        </w:rPr>
        <w:t>शारीरिक</w:t>
      </w:r>
      <w:proofErr w:type="spellEnd"/>
      <w:r w:rsidRPr="00771208">
        <w:rPr>
          <w:rFonts w:ascii="Nirmala UI" w:hAnsi="Nirmala UI" w:cs="Nirmala UI"/>
          <w:sz w:val="18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18"/>
          <w:szCs w:val="20"/>
        </w:rPr>
        <w:t>खतना</w:t>
      </w:r>
      <w:proofErr w:type="spellEnd"/>
      <w:r w:rsidRPr="00771208">
        <w:rPr>
          <w:rFonts w:ascii="Nirmala UI" w:hAnsi="Nirmala UI" w:cs="Nirmala UI"/>
          <w:sz w:val="18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18"/>
          <w:szCs w:val="20"/>
        </w:rPr>
        <w:t>अब</w:t>
      </w:r>
      <w:proofErr w:type="spellEnd"/>
      <w:r w:rsidRPr="00771208">
        <w:rPr>
          <w:rFonts w:ascii="Nirmala UI" w:hAnsi="Nirmala UI" w:cs="Nirmala UI"/>
          <w:sz w:val="18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18"/>
          <w:szCs w:val="20"/>
        </w:rPr>
        <w:t>आवश्यक</w:t>
      </w:r>
      <w:proofErr w:type="spellEnd"/>
      <w:r w:rsidRPr="00771208">
        <w:rPr>
          <w:rFonts w:ascii="Nirmala UI" w:hAnsi="Nirmala UI" w:cs="Nirmala UI"/>
          <w:sz w:val="18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18"/>
          <w:szCs w:val="20"/>
        </w:rPr>
        <w:t>नहीं</w:t>
      </w:r>
      <w:proofErr w:type="spellEnd"/>
      <w:r w:rsidRPr="00771208">
        <w:rPr>
          <w:rFonts w:ascii="Nirmala UI" w:hAnsi="Nirmala UI" w:cs="Nirmala UI"/>
          <w:sz w:val="18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18"/>
          <w:szCs w:val="20"/>
        </w:rPr>
        <w:t>रहा</w:t>
      </w:r>
      <w:proofErr w:type="spellEnd"/>
      <w:r w:rsidRPr="00771208">
        <w:rPr>
          <w:rFonts w:ascii="Nirmala UI" w:hAnsi="Nirmala UI" w:cs="Nirmala UI"/>
          <w:sz w:val="18"/>
          <w:szCs w:val="20"/>
        </w:rPr>
        <w:t xml:space="preserve">। </w:t>
      </w:r>
    </w:p>
    <w:p w14:paraId="5A8957EA" w14:textId="1EA66500" w:rsidR="00915DCE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इस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बात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बाद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क्रूस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कार्य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विषय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बोलता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क्या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पूरा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>?</w:t>
      </w:r>
    </w:p>
    <w:p w14:paraId="6DF7C9D1" w14:textId="77777777" w:rsidR="00771208" w:rsidRPr="00771208" w:rsidRDefault="00771208" w:rsidP="00771208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जीवन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पापों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क्षमा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किया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2:13)</w:t>
      </w:r>
    </w:p>
    <w:p w14:paraId="48F0DC34" w14:textId="77777777" w:rsidR="00771208" w:rsidRPr="00771208" w:rsidRDefault="00771208" w:rsidP="00771208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कानूनी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ऋण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लेखा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रद्द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विरुद्ध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था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2:14)</w:t>
      </w:r>
    </w:p>
    <w:p w14:paraId="3B92B5B9" w14:textId="327931EE" w:rsidR="00915DCE" w:rsidRPr="00771208" w:rsidRDefault="00771208" w:rsidP="00771208">
      <w:pPr>
        <w:pStyle w:val="Prrafodelista"/>
        <w:numPr>
          <w:ilvl w:val="3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उसने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बुराई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शक्तियों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अधिकारों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विजय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प्राप्त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2:15)</w:t>
      </w:r>
    </w:p>
    <w:p w14:paraId="6B0DFC93" w14:textId="77777777" w:rsidR="00771208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इफिसियों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2:14–15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विधियाँ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”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आवश्यकताएँ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”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हमारे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विरुद्ध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थीं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विधिक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अनुष्ठानिक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व्यवस्था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थी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यहूदियों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अन्यजातियों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बीच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अलगाव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दीवार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बनी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हुई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थीं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>।</w:t>
      </w:r>
    </w:p>
    <w:p w14:paraId="62FCDF41" w14:textId="44155C76" w:rsidR="00915DCE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इसी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कारण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अब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पुराने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नियम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अनुष्ठानिक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व्यवस्थाओं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पालन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चिंता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आवश्यकता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जिनका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पूर्ण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होना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अंत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हुआ</w:t>
      </w:r>
      <w:proofErr w:type="spellEnd"/>
      <w:r w:rsidRPr="00771208">
        <w:rPr>
          <w:rFonts w:ascii="Nirmala UI" w:hAnsi="Nirmala UI" w:cs="Nirmala UI"/>
          <w:sz w:val="20"/>
          <w:szCs w:val="20"/>
        </w:rPr>
        <w:t>।</w:t>
      </w:r>
    </w:p>
    <w:p w14:paraId="024DE61F" w14:textId="14EC66B5" w:rsidR="00E348B5" w:rsidRPr="00771208" w:rsidRDefault="00771208" w:rsidP="00771208">
      <w:pPr>
        <w:pStyle w:val="Prrafodelista"/>
        <w:numPr>
          <w:ilvl w:val="0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वे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समस्याएँ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जो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विश्वास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को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डगमगाती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>:</w:t>
      </w:r>
    </w:p>
    <w:p w14:paraId="0181DCB4" w14:textId="2D67C1DB" w:rsidR="00E348B5" w:rsidRPr="00771208" w:rsidRDefault="00771208" w:rsidP="0077120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पर्व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नया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चाँद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सब्त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दिन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2:16–19)</w:t>
      </w:r>
    </w:p>
    <w:p w14:paraId="6A4E41DD" w14:textId="77777777" w:rsidR="00771208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खतना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साथ-साथ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कुछ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अन्य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बिंदु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भी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थे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यहूदियों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गैर-यहूदियों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अलग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थे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धार्मिक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अनुष्ठान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उत्सव</w:t>
      </w:r>
      <w:proofErr w:type="spellEnd"/>
      <w:r w:rsidRPr="00771208">
        <w:rPr>
          <w:rFonts w:ascii="Nirmala UI" w:hAnsi="Nirmala UI" w:cs="Nirmala UI"/>
          <w:sz w:val="20"/>
          <w:szCs w:val="20"/>
        </w:rPr>
        <w:t>।...</w:t>
      </w:r>
    </w:p>
    <w:p w14:paraId="0FE4FA89" w14:textId="77777777" w:rsidR="00771208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खतना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भूमिका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पहले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थी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अब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इसलिए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”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जैसे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शब्द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प्रयोग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लिखित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विधियों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>”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अनुष्ठानिक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व्यवस्थाओं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)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निरस्त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किए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जाने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परिणामों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ओर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संकेत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: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उद्धार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अब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विधियों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रीति-रिवाजों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पर्वों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पालन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करना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अनिवार्य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रहा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जिन्हें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यीशु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क्रूस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मृत्यु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पूरा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दिया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>।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मत्ती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27:51;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2:16)</w:t>
      </w:r>
    </w:p>
    <w:p w14:paraId="37B0FE0E" w14:textId="0517C32E" w:rsidR="00BD1CA9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यहाँ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संपूर्ण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मन्दिर-सेवा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अनुष्ठानिक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व्यवस्था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एक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वाक्य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संक्षेप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होशे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2:11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उद्धरण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देता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हुआ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प्रतीत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इसका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अर्थ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यहाँ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जिन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सब्तों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उल्लेख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सात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अनुष्ठानिक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सब्त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सप्ताह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किसी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भी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दिन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पड़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सकते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थे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), न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साप्ताहिक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सब्त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नैतिक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व्यवस्था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शामिल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सार्वभौमिक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अर्थात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यहूदियों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अन्यजातियों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>—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सब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लागू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>।</w:t>
      </w:r>
    </w:p>
    <w:p w14:paraId="377F19CE" w14:textId="53AE81DC" w:rsidR="00395C43" w:rsidRPr="00771208" w:rsidRDefault="00771208" w:rsidP="00771208">
      <w:pPr>
        <w:pStyle w:val="Prrafodelista"/>
        <w:numPr>
          <w:ilvl w:val="1"/>
          <w:numId w:val="1"/>
        </w:numPr>
        <w:spacing w:after="0"/>
        <w:jc w:val="both"/>
        <w:rPr>
          <w:rFonts w:ascii="Nirmala UI" w:hAnsi="Nirmala UI" w:cs="Nirmala UI"/>
          <w:b/>
          <w:bCs/>
          <w:sz w:val="20"/>
          <w:szCs w:val="20"/>
        </w:rPr>
      </w:pP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मनुष्यों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आज्ञाएँ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b/>
          <w:bCs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b/>
          <w:bCs/>
          <w:sz w:val="20"/>
          <w:szCs w:val="20"/>
        </w:rPr>
        <w:t xml:space="preserve"> 2:20–23)</w:t>
      </w:r>
    </w:p>
    <w:p w14:paraId="6DA1A54C" w14:textId="77777777" w:rsidR="00771208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अपने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पत्र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जिन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झूठे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शिक्षकों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बार-बार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उल्लेख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यहूदी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थे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सिखाते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थे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उद्धार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पाने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यहूदी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व्यवस्था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पालन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आवश्यक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प्रेरितों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15:1, 5)।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इन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व्यवस्थाओं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रब्बियों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द्वारा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बनाए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गए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अनेक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नियम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भी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शामिल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थे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>।</w:t>
      </w:r>
    </w:p>
    <w:p w14:paraId="14FD1DC4" w14:textId="77777777" w:rsidR="00771208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आइए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तर्क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अनुसरण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बपतिस्मा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“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संसार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मूल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बातों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”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गए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मसीह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जीवित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।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यदि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अब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भी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उदाहरण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अनुष्ठानिक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अशुद्धताओं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चिंता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करते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रहते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तो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अभी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भी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संसार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अनुसार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रहे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और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बातों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लगे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उपयोग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साथ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नष्ट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जाती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2:20–22)।</w:t>
      </w:r>
    </w:p>
    <w:p w14:paraId="3320C0D1" w14:textId="77777777" w:rsidR="00771208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फिर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भी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पौलुस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यह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स्पष्ट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करता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जिन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यहूदियों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इन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रीति-रिवाजों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आदत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थी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उनके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लिए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इनमें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कुछ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नैतिक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अनुशासन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मूल्य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अवश्य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यद्यपि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हृदय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को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बदलने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समर्थ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नहीं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हैं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(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कुलुस्सियों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2:23)।</w:t>
      </w:r>
    </w:p>
    <w:p w14:paraId="7415E9E3" w14:textId="26BD48DB" w:rsidR="00005ACD" w:rsidRPr="00771208" w:rsidRDefault="00771208" w:rsidP="00771208">
      <w:pPr>
        <w:pStyle w:val="Prrafodelista"/>
        <w:numPr>
          <w:ilvl w:val="2"/>
          <w:numId w:val="1"/>
        </w:numPr>
        <w:spacing w:after="0"/>
        <w:jc w:val="both"/>
        <w:rPr>
          <w:rFonts w:ascii="Nirmala UI" w:hAnsi="Nirmala UI" w:cs="Nirmala UI"/>
          <w:sz w:val="20"/>
          <w:szCs w:val="20"/>
        </w:rPr>
      </w:pPr>
      <w:proofErr w:type="spellStart"/>
      <w:r w:rsidRPr="00771208">
        <w:rPr>
          <w:rFonts w:ascii="Nirmala UI" w:hAnsi="Nirmala UI" w:cs="Nirmala UI"/>
          <w:sz w:val="20"/>
          <w:szCs w:val="20"/>
        </w:rPr>
        <w:t>संक्षेप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हमें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पवित्रशास्त्र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में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निहित</w:t>
      </w:r>
      <w:proofErr w:type="spellEnd"/>
      <w:r w:rsidRPr="00771208">
        <w:rPr>
          <w:rFonts w:ascii="Nirmala UI" w:hAnsi="Nirmala UI" w:cs="Nirmala UI"/>
          <w:sz w:val="20"/>
          <w:szCs w:val="20"/>
        </w:rPr>
        <w:t>—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ईश्वरीय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प्रेरणा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से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दी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गई</w:t>
      </w:r>
      <w:proofErr w:type="spellEnd"/>
      <w:r w:rsidRPr="00771208">
        <w:rPr>
          <w:rFonts w:ascii="Nirmala UI" w:hAnsi="Nirmala UI" w:cs="Nirmala UI"/>
          <w:sz w:val="20"/>
          <w:szCs w:val="20"/>
        </w:rPr>
        <w:t>—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शिक्षाओं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अनुसार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चलना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चाहिए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, न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कि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मानवीय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दर्शन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या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तर्क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के</w:t>
      </w:r>
      <w:proofErr w:type="spellEnd"/>
      <w:r w:rsidRPr="00771208">
        <w:rPr>
          <w:rFonts w:ascii="Nirmala UI" w:hAnsi="Nirmala UI" w:cs="Nirmala UI"/>
          <w:sz w:val="20"/>
          <w:szCs w:val="20"/>
        </w:rPr>
        <w:t xml:space="preserve"> </w:t>
      </w:r>
      <w:proofErr w:type="spellStart"/>
      <w:r w:rsidRPr="00771208">
        <w:rPr>
          <w:rFonts w:ascii="Nirmala UI" w:hAnsi="Nirmala UI" w:cs="Nirmala UI"/>
          <w:sz w:val="20"/>
          <w:szCs w:val="20"/>
        </w:rPr>
        <w:t>अनुसार</w:t>
      </w:r>
      <w:proofErr w:type="spellEnd"/>
      <w:r w:rsidRPr="00771208">
        <w:rPr>
          <w:rFonts w:ascii="Nirmala UI" w:hAnsi="Nirmala UI" w:cs="Nirmala UI"/>
          <w:sz w:val="20"/>
          <w:szCs w:val="20"/>
        </w:rPr>
        <w:t>।</w:t>
      </w:r>
    </w:p>
    <w:sectPr w:rsidR="00005ACD" w:rsidRPr="00771208" w:rsidSect="00771208">
      <w:pgSz w:w="11906" w:h="16838" w:code="9"/>
      <w:pgMar w:top="567" w:right="567" w:bottom="567" w:left="567" w:header="113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34F76"/>
    <w:multiLevelType w:val="multilevel"/>
    <w:tmpl w:val="8DFA268A"/>
    <w:lvl w:ilvl="0">
      <w:start w:val="1"/>
      <w:numFmt w:val="hindiVowels"/>
      <w:lvlText w:val="%1."/>
      <w:lvlJc w:val="left"/>
      <w:pPr>
        <w:ind w:left="360" w:hanging="360"/>
      </w:pPr>
      <w:rPr>
        <w:rFonts w:ascii="Nirmala UI" w:eastAsiaTheme="minorHAnsi" w:hAnsi="Nirmala UI" w:cs="Nirmala UI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4228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8B5"/>
    <w:rsid w:val="00004746"/>
    <w:rsid w:val="00005ACD"/>
    <w:rsid w:val="000B2AC6"/>
    <w:rsid w:val="000B440E"/>
    <w:rsid w:val="001D5683"/>
    <w:rsid w:val="001E4AA8"/>
    <w:rsid w:val="003036B8"/>
    <w:rsid w:val="003550CE"/>
    <w:rsid w:val="00395C43"/>
    <w:rsid w:val="003D3503"/>
    <w:rsid w:val="003D5E96"/>
    <w:rsid w:val="00412A14"/>
    <w:rsid w:val="004B1C0D"/>
    <w:rsid w:val="004D5CB2"/>
    <w:rsid w:val="005D3B2A"/>
    <w:rsid w:val="006244D3"/>
    <w:rsid w:val="006B286A"/>
    <w:rsid w:val="00711123"/>
    <w:rsid w:val="00771208"/>
    <w:rsid w:val="00802864"/>
    <w:rsid w:val="00915DCE"/>
    <w:rsid w:val="00942DC5"/>
    <w:rsid w:val="00A57FB5"/>
    <w:rsid w:val="00A61A36"/>
    <w:rsid w:val="00A77E9B"/>
    <w:rsid w:val="00AB406A"/>
    <w:rsid w:val="00BA3EAE"/>
    <w:rsid w:val="00BD1CA9"/>
    <w:rsid w:val="00C22FAD"/>
    <w:rsid w:val="00C46A68"/>
    <w:rsid w:val="00C55C17"/>
    <w:rsid w:val="00C73A3A"/>
    <w:rsid w:val="00DE698D"/>
    <w:rsid w:val="00E03A56"/>
    <w:rsid w:val="00E348B5"/>
    <w:rsid w:val="00F045A9"/>
    <w:rsid w:val="00F0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0BA1"/>
  <w15:chartTrackingRefBased/>
  <w15:docId w15:val="{A31D574D-60E6-41A5-83EC-B8872209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34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34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34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34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34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34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34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34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34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348B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348B5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348B5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348B5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348B5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348B5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348B5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34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348B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34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348B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34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348B5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348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348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34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348B5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34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717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2026-01-31T07:33:00Z</cp:lastPrinted>
  <dcterms:created xsi:type="dcterms:W3CDTF">2026-02-01T06:40:00Z</dcterms:created>
  <dcterms:modified xsi:type="dcterms:W3CDTF">2026-02-01T06:40:00Z</dcterms:modified>
</cp:coreProperties>
</file>