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E5AA" w14:textId="17DAEB81" w:rsidR="00784BF6" w:rsidRPr="00EE1F97" w:rsidRDefault="00EC6DD0" w:rsidP="00EC6DD0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गुण</w:t>
      </w:r>
      <w:proofErr w:type="spellEnd"/>
      <w:r>
        <w:rPr>
          <w:rFonts w:ascii="Nirmala UI" w:hAnsi="Nirmala UI" w:cs="Nirmala UI"/>
          <w:b/>
          <w:bCs/>
          <w:sz w:val="20"/>
          <w:szCs w:val="20"/>
        </w:rPr>
        <w:t>।</w:t>
      </w:r>
    </w:p>
    <w:p w14:paraId="576AE2B9" w14:textId="1DCCDBD8" w:rsidR="00FE4C57" w:rsidRPr="00EE1F97" w:rsidRDefault="00EC6DD0" w:rsidP="00EC6DD0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 w:hint="cs"/>
          <w:sz w:val="20"/>
          <w:szCs w:val="20"/>
        </w:rPr>
        <w:t>बाइबल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की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सबसे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सच्ची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स्पष्ट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और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सुसंगत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छवि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प्रस्तुत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करती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 w:hint="cs"/>
          <w:sz w:val="20"/>
          <w:szCs w:val="20"/>
        </w:rPr>
        <w:t>।</w:t>
      </w:r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उन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तरीकों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में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एक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जिनके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द्वारा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यह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हमें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उसे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जानने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में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सहायता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करती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उसके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गुणों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माध्यम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 w:hint="cs"/>
          <w:sz w:val="20"/>
          <w:szCs w:val="20"/>
        </w:rPr>
        <w:t>।</w:t>
      </w:r>
    </w:p>
    <w:p w14:paraId="50A9922A" w14:textId="77777777" w:rsidR="00EC6DD0" w:rsidRPr="00EC6DD0" w:rsidRDefault="00EC6DD0" w:rsidP="00EC6D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सर्वशक्तिमान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उत्पत्ति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17:1)</w:t>
      </w:r>
    </w:p>
    <w:p w14:paraId="3B1D7304" w14:textId="77777777" w:rsidR="00EC6DD0" w:rsidRPr="00EC6DD0" w:rsidRDefault="00EC6DD0" w:rsidP="00EC6D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सर्वज्ञ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यूहन्ना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3:20)</w:t>
      </w:r>
    </w:p>
    <w:p w14:paraId="6124B729" w14:textId="77777777" w:rsidR="00EC6DD0" w:rsidRPr="00EC6DD0" w:rsidRDefault="00EC6DD0" w:rsidP="00EC6D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भविष्य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जानने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वाला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यशायाह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46:10)</w:t>
      </w:r>
    </w:p>
    <w:p w14:paraId="2F63D3EF" w14:textId="77777777" w:rsidR="00EC6DD0" w:rsidRPr="00EC6DD0" w:rsidRDefault="00EC6DD0" w:rsidP="00EC6D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धर्मी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भजन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संहिता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11:7)</w:t>
      </w:r>
    </w:p>
    <w:p w14:paraId="05A8ACF1" w14:textId="77777777" w:rsidR="00EC6DD0" w:rsidRPr="00EC6DD0" w:rsidRDefault="00EC6DD0" w:rsidP="00EC6D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दयालु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व्यवस्थाविवरण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4:31)</w:t>
      </w:r>
    </w:p>
    <w:p w14:paraId="04F0719A" w14:textId="77777777" w:rsidR="00EC6DD0" w:rsidRPr="00EC6DD0" w:rsidRDefault="00EC6DD0" w:rsidP="00EC6D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धीरज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शान्ति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दाता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रोमियों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15:5)</w:t>
      </w:r>
    </w:p>
    <w:p w14:paraId="794C4B5F" w14:textId="77777777" w:rsidR="00EC6DD0" w:rsidRPr="00EC6DD0" w:rsidRDefault="00EC6DD0" w:rsidP="00EC6D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अनुग्रह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देने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वाला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रोमियों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3:24)</w:t>
      </w:r>
    </w:p>
    <w:p w14:paraId="008C17A6" w14:textId="77777777" w:rsidR="00EC6DD0" w:rsidRPr="00EC6DD0" w:rsidRDefault="00EC6DD0" w:rsidP="00EC6D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क्षमा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वाला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भजन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संहिता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86:5)</w:t>
      </w:r>
    </w:p>
    <w:p w14:paraId="11F2256F" w14:textId="77777777" w:rsidR="00EC6DD0" w:rsidRPr="00EC6DD0" w:rsidRDefault="00EC6DD0" w:rsidP="00EC6D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शाही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भजन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संहिता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47:8)</w:t>
      </w:r>
    </w:p>
    <w:p w14:paraId="7B181233" w14:textId="0BF432F3" w:rsidR="00FE4C57" w:rsidRPr="00EE1F97" w:rsidRDefault="00EC6DD0" w:rsidP="00EC6D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अनन्त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उत्पत्ति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21:33)</w:t>
      </w:r>
    </w:p>
    <w:p w14:paraId="7D7041A6" w14:textId="2ECD494F" w:rsidR="00FE4C57" w:rsidRPr="00EE1F97" w:rsidRDefault="00EC6DD0" w:rsidP="00EC6DD0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 w:hint="cs"/>
          <w:sz w:val="20"/>
          <w:szCs w:val="20"/>
        </w:rPr>
        <w:t>दूसरी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ओर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शैतान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ने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आरंभ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ही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चरित्र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को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विकृत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करने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का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प्रयास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किया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उसे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एक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स्वार्थी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रूप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में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दिखाते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हुए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जो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केवल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अपना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ही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भला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चाहता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उत्पत्ति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3:4–5)</w:t>
      </w:r>
      <w:r w:rsidRPr="00EC6DD0">
        <w:rPr>
          <w:rFonts w:ascii="Nirmala UI" w:hAnsi="Nirmala UI" w:cs="Nirmala UI" w:hint="cs"/>
          <w:sz w:val="20"/>
          <w:szCs w:val="20"/>
        </w:rPr>
        <w:t>।</w:t>
      </w:r>
    </w:p>
    <w:p w14:paraId="4002A903" w14:textId="7BF9C140" w:rsidR="00784BF6" w:rsidRPr="00EE1F97" w:rsidRDefault="00EC6DD0" w:rsidP="00EC6DD0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का</w:t>
      </w:r>
      <w:proofErr w:type="spellEnd"/>
      <w:r w:rsidRPr="00EC6D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चरित्र</w:t>
      </w:r>
      <w:proofErr w:type="spellEnd"/>
      <w:r w:rsidRPr="00EC6DD0">
        <w:rPr>
          <w:rFonts w:ascii="Nirmala UI" w:hAnsi="Nirmala UI" w:cs="Nirmala UI"/>
          <w:b/>
          <w:bCs/>
          <w:sz w:val="20"/>
          <w:szCs w:val="20"/>
        </w:rPr>
        <w:t>:</w:t>
      </w:r>
    </w:p>
    <w:p w14:paraId="411AB47A" w14:textId="2AC5967E" w:rsidR="00784BF6" w:rsidRPr="00EE1F97" w:rsidRDefault="00EC6DD0" w:rsidP="00EC6DD0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पवित्र</w:t>
      </w:r>
      <w:proofErr w:type="spellEnd"/>
      <w:r w:rsidRPr="00EC6D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 w:hint="cs"/>
          <w:b/>
          <w:bCs/>
          <w:sz w:val="20"/>
          <w:szCs w:val="20"/>
        </w:rPr>
        <w:t>।</w:t>
      </w:r>
    </w:p>
    <w:p w14:paraId="1EBA8C23" w14:textId="77777777" w:rsidR="00EC6DD0" w:rsidRPr="00EC6DD0" w:rsidRDefault="00EC6DD0" w:rsidP="00EC6D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जो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स्वर्गदूत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पास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खड़े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रहते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उसकी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स्तुति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हुए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कहते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>: “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पवित्र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पवित्र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पवित्र</w:t>
      </w:r>
      <w:proofErr w:type="spellEnd"/>
      <w:r w:rsidRPr="00EC6DD0">
        <w:rPr>
          <w:rFonts w:ascii="Nirmala UI" w:hAnsi="Nirmala UI" w:cs="Nirmala UI" w:hint="eastAsia"/>
          <w:sz w:val="20"/>
          <w:szCs w:val="20"/>
        </w:rPr>
        <w:t>”</w:t>
      </w:r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यशायाह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6:3;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प्रकाशितवाक्य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4:8)।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गुण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उसके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चरित्र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इतना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गहराई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जुड़ा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हुआ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यशायाह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इसे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उचित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नाम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रूप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प्रयोग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>: “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उस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पवित्र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यही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वचन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>।</w:t>
      </w:r>
      <w:r w:rsidRPr="00EC6DD0">
        <w:rPr>
          <w:rFonts w:ascii="Nirmala UI" w:hAnsi="Nirmala UI" w:cs="Nirmala UI" w:hint="eastAsia"/>
          <w:sz w:val="20"/>
          <w:szCs w:val="20"/>
        </w:rPr>
        <w:t>”</w:t>
      </w:r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यशायाह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40:25; 57:15)।</w:t>
      </w:r>
    </w:p>
    <w:p w14:paraId="6C91CED8" w14:textId="77777777" w:rsidR="00EC6DD0" w:rsidRPr="00EC6DD0" w:rsidRDefault="00EC6DD0" w:rsidP="00EC6D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पवित्र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होने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क्या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अर्थ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?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इसका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अर्थ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समर्पित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होना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अलग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हुआ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होना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शुद्ध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होना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तब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पवित्र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होते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जब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बुराई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दूर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हो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जाते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कार्य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जो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ने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सौंपा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गिनती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15:40;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लैव्यव्यवस्था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11:44; 1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पतरस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2:9)।</w:t>
      </w:r>
    </w:p>
    <w:p w14:paraId="49DC169D" w14:textId="77777777" w:rsidR="00EC6DD0" w:rsidRPr="00EC6DD0" w:rsidRDefault="00EC6DD0" w:rsidP="00EC6D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लेकिन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कैसे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लागू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होता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?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बुराई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पूरी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तरह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अलग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पाप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उसका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कोई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संबंध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>।</w:t>
      </w:r>
    </w:p>
    <w:p w14:paraId="4004BBF7" w14:textId="325A340C" w:rsidR="00C0457C" w:rsidRPr="00EE1F97" w:rsidRDefault="00EC6DD0" w:rsidP="00EC6D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इसका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अर्थ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क्योंकि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पवित्र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उसका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प्रेम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पवित्र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शुद्ध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स्वार्थ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रहित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क्योंकि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पवित्र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उसकी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सर्वशक्तिमत्ता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भी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पवित्र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शुद्ध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स्वार्थ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रहित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उसके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सभी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गुण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पवित्रता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शुद्धता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परिपूर्ण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>।</w:t>
      </w:r>
    </w:p>
    <w:p w14:paraId="388A84BD" w14:textId="704E1693" w:rsidR="00784BF6" w:rsidRPr="00EE1F97" w:rsidRDefault="00EC6DD0" w:rsidP="00EC6DD0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प्रेम</w:t>
      </w:r>
      <w:proofErr w:type="spellEnd"/>
      <w:r w:rsidRPr="00EC6D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 w:hint="cs"/>
          <w:b/>
          <w:bCs/>
          <w:sz w:val="20"/>
          <w:szCs w:val="20"/>
        </w:rPr>
        <w:t>।</w:t>
      </w:r>
    </w:p>
    <w:p w14:paraId="352C8519" w14:textId="575ADAFF" w:rsidR="00D259C0" w:rsidRPr="00EE1F97" w:rsidRDefault="00EC6DD0" w:rsidP="00EC6D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 w:hint="cs"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केवल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प्रेम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रखता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ही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नहीं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या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प्रेम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देता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ही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नहीं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हालाँकि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वह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दोनों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करता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),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बल्कि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प्रेम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 w:hint="eastAsia"/>
          <w:sz w:val="20"/>
          <w:szCs w:val="20"/>
        </w:rPr>
        <w:t>”</w:t>
      </w:r>
      <w:r w:rsidRPr="00EC6DD0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यूहन्ना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4:8, 16)</w:t>
      </w:r>
      <w:r w:rsidRPr="00EC6DD0">
        <w:rPr>
          <w:rFonts w:ascii="Nirmala UI" w:hAnsi="Nirmala UI" w:cs="Nirmala UI" w:hint="cs"/>
          <w:sz w:val="20"/>
          <w:szCs w:val="20"/>
        </w:rPr>
        <w:t>।</w:t>
      </w:r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पवित्रता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की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तरह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प्रेम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भी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स्वभाव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का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एक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आंतरिक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भाग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 w:hint="cs"/>
          <w:sz w:val="20"/>
          <w:szCs w:val="20"/>
        </w:rPr>
        <w:t>।</w:t>
      </w:r>
    </w:p>
    <w:p w14:paraId="1500D048" w14:textId="77777777" w:rsidR="00EC6DD0" w:rsidRPr="00EC6DD0" w:rsidRDefault="00EC6DD0" w:rsidP="00EC6DD0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प्रेम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कारण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उसने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मनुष्य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नर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नारी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बनाकर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सृष्टि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एक-दूसरे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प्रेम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आज्ञा</w:t>
      </w:r>
      <w:proofErr w:type="spellEnd"/>
      <w:r w:rsidRPr="00EC6DD0">
        <w:rPr>
          <w:rFonts w:ascii="Nirmala UI" w:hAnsi="Nirmala UI" w:cs="Nirmala UI" w:hint="eastAsia"/>
          <w:sz w:val="20"/>
          <w:szCs w:val="20"/>
        </w:rPr>
        <w:t>”</w:t>
      </w:r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दी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उत्पत्ति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2:24)।</w:t>
      </w:r>
    </w:p>
    <w:p w14:paraId="3657D28F" w14:textId="77777777" w:rsidR="00EC6DD0" w:rsidRPr="00EC6DD0" w:rsidRDefault="00EC6DD0" w:rsidP="00EC6DD0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प्रेम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कारण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जब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आदम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हव्वा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ने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पाप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तो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उसने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खोजा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आशा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दी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उत्पत्ति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3:9, 15)।</w:t>
      </w:r>
    </w:p>
    <w:p w14:paraId="3B468E25" w14:textId="77777777" w:rsidR="00EC6DD0" w:rsidRPr="00EC6DD0" w:rsidRDefault="00EC6DD0" w:rsidP="00EC6DD0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प्रेम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कारण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उसने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अब्राहम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वाचा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बाँधी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सारी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मानवजाति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आशीष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वचन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उत्पत्ति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26:4)।</w:t>
      </w:r>
    </w:p>
    <w:p w14:paraId="46151DFC" w14:textId="64F6FBD4" w:rsidR="00D259C0" w:rsidRPr="00EE1F97" w:rsidRDefault="00EC6DD0" w:rsidP="00EC6DD0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प्रेम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कारण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उसने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अपना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पुत्र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—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—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हमारे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पापों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मरने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दे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यूहन्ना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3:16)।</w:t>
      </w:r>
    </w:p>
    <w:p w14:paraId="4E037B11" w14:textId="237CCDA2" w:rsidR="00D259C0" w:rsidRPr="00EE1F97" w:rsidRDefault="00EC6DD0" w:rsidP="00EC6D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 w:hint="cs"/>
          <w:sz w:val="20"/>
          <w:szCs w:val="20"/>
        </w:rPr>
        <w:t>मैं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उसके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प्रेम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का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उत्तर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कैसे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दे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सकता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sz w:val="20"/>
          <w:szCs w:val="20"/>
        </w:rPr>
        <w:t>हूँ</w:t>
      </w:r>
      <w:proofErr w:type="spellEnd"/>
      <w:r w:rsidRPr="00EC6DD0">
        <w:rPr>
          <w:rFonts w:ascii="Nirmala UI" w:hAnsi="Nirmala UI" w:cs="Nirmala UI"/>
          <w:sz w:val="20"/>
          <w:szCs w:val="20"/>
        </w:rPr>
        <w:t>?</w:t>
      </w:r>
    </w:p>
    <w:p w14:paraId="35130706" w14:textId="12C81314" w:rsidR="00784BF6" w:rsidRPr="00EE1F97" w:rsidRDefault="00EC6DD0" w:rsidP="00EC6DD0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को</w:t>
      </w:r>
      <w:proofErr w:type="spellEnd"/>
      <w:r w:rsidRPr="00EC6D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जानना</w:t>
      </w:r>
      <w:proofErr w:type="spellEnd"/>
      <w:r w:rsidRPr="00EC6DD0">
        <w:rPr>
          <w:rFonts w:ascii="Nirmala UI" w:hAnsi="Nirmala UI" w:cs="Nirmala UI"/>
          <w:b/>
          <w:bCs/>
          <w:sz w:val="20"/>
          <w:szCs w:val="20"/>
        </w:rPr>
        <w:t>:</w:t>
      </w:r>
    </w:p>
    <w:p w14:paraId="36014C25" w14:textId="5CB8C7DF" w:rsidR="00784BF6" w:rsidRPr="00EE1F97" w:rsidRDefault="00EC6DD0" w:rsidP="00EC6DD0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का</w:t>
      </w:r>
      <w:proofErr w:type="spellEnd"/>
      <w:r w:rsidRPr="00EC6D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सृष्टि</w:t>
      </w:r>
      <w:proofErr w:type="spellEnd"/>
      <w:r w:rsidRPr="00EC6D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में</w:t>
      </w:r>
      <w:proofErr w:type="spellEnd"/>
      <w:r w:rsidRPr="00EC6D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प्रकटीकरण</w:t>
      </w:r>
      <w:proofErr w:type="spellEnd"/>
      <w:r w:rsidRPr="00EC6DD0">
        <w:rPr>
          <w:rFonts w:ascii="Nirmala UI" w:hAnsi="Nirmala UI" w:cs="Nirmala UI" w:hint="cs"/>
          <w:b/>
          <w:bCs/>
          <w:sz w:val="20"/>
          <w:szCs w:val="20"/>
        </w:rPr>
        <w:t>।</w:t>
      </w:r>
    </w:p>
    <w:p w14:paraId="0D7D46CC" w14:textId="77777777" w:rsidR="00EC6DD0" w:rsidRPr="00EC6DD0" w:rsidRDefault="00EC6DD0" w:rsidP="00EC6D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बाइबल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शुरुआत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Arial" w:hAnsi="Arial" w:cs="Arial"/>
          <w:sz w:val="20"/>
          <w:szCs w:val="20"/>
        </w:rPr>
        <w:t>אֱלֹהִים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एलोहिम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)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शब्द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उपयोग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होती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यद्यपि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इस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उपाधि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शाब्दिक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अनुवाद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परमेश्वरों</w:t>
      </w:r>
      <w:proofErr w:type="spellEnd"/>
      <w:r w:rsidRPr="00EC6DD0">
        <w:rPr>
          <w:rFonts w:ascii="Nirmala UI" w:hAnsi="Nirmala UI" w:cs="Nirmala UI" w:hint="eastAsia"/>
          <w:sz w:val="20"/>
          <w:szCs w:val="20"/>
        </w:rPr>
        <w:t>”</w:t>
      </w:r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फिर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भी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इसे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एकवचन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संज्ञा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रूप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प्रयोग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कुछ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इस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प्रकार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>: “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आदि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ने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आकाश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पृथ्वी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सृष्</w:t>
      </w:r>
      <w:r w:rsidRPr="00EC6DD0">
        <w:rPr>
          <w:rFonts w:ascii="Nirmala UI" w:hAnsi="Nirmala UI" w:cs="Nirmala UI" w:hint="cs"/>
          <w:sz w:val="20"/>
          <w:szCs w:val="20"/>
        </w:rPr>
        <w:t>‍</w:t>
      </w:r>
      <w:r w:rsidRPr="00EC6DD0">
        <w:rPr>
          <w:rFonts w:ascii="Nirmala UI" w:hAnsi="Nirmala UI" w:cs="Nirmala UI"/>
          <w:sz w:val="20"/>
          <w:szCs w:val="20"/>
        </w:rPr>
        <w:t>टि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>।</w:t>
      </w:r>
      <w:r w:rsidRPr="00EC6DD0">
        <w:rPr>
          <w:rFonts w:ascii="Nirmala UI" w:hAnsi="Nirmala UI" w:cs="Nirmala UI" w:hint="eastAsia"/>
          <w:sz w:val="20"/>
          <w:szCs w:val="20"/>
        </w:rPr>
        <w:t>”</w:t>
      </w:r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उत्पत्ति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1:1)।</w:t>
      </w:r>
    </w:p>
    <w:p w14:paraId="341213F1" w14:textId="77777777" w:rsidR="00EC6DD0" w:rsidRPr="00EC6DD0" w:rsidRDefault="00EC6DD0" w:rsidP="00EC6D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यह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सृष्टिकर्ता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रूप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प्रस्तुत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जो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वचन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[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]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द्वारा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आत्मा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हस्तक्षेप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सामर्थ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रखता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जो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कुछ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भी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अस्तित्व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उत्पन्न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उत्पत्ति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1:1–3;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यूहन्ना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1:1–3)।</w:t>
      </w:r>
    </w:p>
    <w:p w14:paraId="25AB0C51" w14:textId="77777777" w:rsidR="00EC6DD0" w:rsidRPr="00EC6DD0" w:rsidRDefault="00EC6DD0" w:rsidP="00EC6D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उत्पत्ति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अध्याय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2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एक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व्यक्तिगत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नाम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जोड़ा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EC6DD0">
        <w:rPr>
          <w:rFonts w:ascii="Arial" w:hAnsi="Arial" w:cs="Arial"/>
          <w:sz w:val="20"/>
          <w:szCs w:val="20"/>
        </w:rPr>
        <w:t>יְהוָה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याहवे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)।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अब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केवल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कहता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>, “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हो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जा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>।</w:t>
      </w:r>
      <w:r w:rsidRPr="00EC6DD0">
        <w:rPr>
          <w:rFonts w:ascii="Nirmala UI" w:hAnsi="Nirmala UI" w:cs="Nirmala UI" w:hint="eastAsia"/>
          <w:sz w:val="20"/>
          <w:szCs w:val="20"/>
        </w:rPr>
        <w:t>”</w:t>
      </w:r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मनुष्य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लेता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हाथों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गढ़ता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सामर्थी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आप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एक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व्यक्तिगत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सुलभ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रूप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प्रकट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>।</w:t>
      </w:r>
    </w:p>
    <w:p w14:paraId="66709E9D" w14:textId="49AEC2D8" w:rsidR="00EC6DD0" w:rsidRPr="00EE1F97" w:rsidRDefault="00EC6DD0" w:rsidP="00EC6D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वह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छूता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हमसे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बात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सिखाता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हमारा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काम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सौंपता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 w:hint="eastAsia"/>
          <w:sz w:val="20"/>
          <w:szCs w:val="20"/>
        </w:rPr>
        <w:t>…</w:t>
      </w:r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हमसे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प्रेम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>।</w:t>
      </w:r>
    </w:p>
    <w:p w14:paraId="0676847B" w14:textId="1886BC40" w:rsidR="00395C43" w:rsidRPr="00EE1F97" w:rsidRDefault="00EC6DD0" w:rsidP="00EC6DD0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का</w:t>
      </w:r>
      <w:proofErr w:type="spellEnd"/>
      <w:r w:rsidRPr="00EC6D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यीशु</w:t>
      </w:r>
      <w:proofErr w:type="spellEnd"/>
      <w:r w:rsidRPr="00EC6DD0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इम्मानुएल</w:t>
      </w:r>
      <w:proofErr w:type="spellEnd"/>
      <w:r w:rsidRPr="00EC6DD0">
        <w:rPr>
          <w:rFonts w:ascii="Nirmala UI" w:hAnsi="Nirmala UI" w:cs="Nirmala UI"/>
          <w:b/>
          <w:bCs/>
          <w:sz w:val="20"/>
          <w:szCs w:val="20"/>
        </w:rPr>
        <w:t xml:space="preserve">) </w:t>
      </w: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में</w:t>
      </w:r>
      <w:proofErr w:type="spellEnd"/>
      <w:r w:rsidRPr="00EC6DD0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 w:hint="cs"/>
          <w:b/>
          <w:bCs/>
          <w:sz w:val="20"/>
          <w:szCs w:val="20"/>
        </w:rPr>
        <w:t>प्रकटीकरण</w:t>
      </w:r>
      <w:proofErr w:type="spellEnd"/>
      <w:r w:rsidRPr="00EC6DD0">
        <w:rPr>
          <w:rFonts w:ascii="Nirmala UI" w:hAnsi="Nirmala UI" w:cs="Nirmala UI" w:hint="cs"/>
          <w:b/>
          <w:bCs/>
          <w:sz w:val="20"/>
          <w:szCs w:val="20"/>
        </w:rPr>
        <w:t>।</w:t>
      </w:r>
    </w:p>
    <w:p w14:paraId="1EA75948" w14:textId="77777777" w:rsidR="00EC6DD0" w:rsidRPr="00EC6DD0" w:rsidRDefault="00EC6DD0" w:rsidP="00EC6D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यदि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जानना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चाहते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कैसा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तो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आइए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जानें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देहधारी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यूहन्ना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1:14),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जिसने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आप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मनुष्य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स्वभाव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धारण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करके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प्रकट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ताकि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हमारे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द्वारा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देखा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सुना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जा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यूहन्ना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1:18; 14:9; 1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यूहन्ना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5:20)।</w:t>
      </w:r>
    </w:p>
    <w:p w14:paraId="6D3D0836" w14:textId="3B0FFA93" w:rsidR="00EC6DD0" w:rsidRPr="00EE1F97" w:rsidRDefault="00EC6DD0" w:rsidP="00EC6DD0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उसकी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घोषणा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एक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भविष्यद्वाणी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नाम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गई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थी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जो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उसके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जीवन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उद्देश्य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दर्शाता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था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इम्मानुएल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अर्थात्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हमारे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EC6DD0">
        <w:rPr>
          <w:rFonts w:ascii="Nirmala UI" w:hAnsi="Nirmala UI" w:cs="Nirmala UI" w:hint="eastAsia"/>
          <w:sz w:val="20"/>
          <w:szCs w:val="20"/>
        </w:rPr>
        <w:t>”</w:t>
      </w:r>
      <w:r w:rsidRPr="00EC6DD0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यशायाह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7:14;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मत्ती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1:23)।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चारों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सुसमाचार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लेखक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उसे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विभिन्न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पहलुओं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प्रस्तुत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>।</w:t>
      </w:r>
    </w:p>
    <w:p w14:paraId="2C47329D" w14:textId="144B03F5" w:rsidR="00EC6DD0" w:rsidRPr="00EC6DD0" w:rsidRDefault="00EC6DD0" w:rsidP="00531497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मत्ती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एक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यहूदी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ओर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यहूदियों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जो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अपनी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प्रतिज्ञाओं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को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पूरा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है</w:t>
      </w:r>
      <w:proofErr w:type="spellEnd"/>
    </w:p>
    <w:p w14:paraId="3D86EB60" w14:textId="640A1BE0" w:rsidR="00EC6DD0" w:rsidRPr="00EC6DD0" w:rsidRDefault="00EC6DD0" w:rsidP="004E4E12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मरकुस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एक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यहूदी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ओर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अन्यजातियों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हमेशा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दूसरों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सेवा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तत्पर</w:t>
      </w:r>
      <w:proofErr w:type="spellEnd"/>
    </w:p>
    <w:p w14:paraId="2D14CA52" w14:textId="41A08AAD" w:rsidR="00EC6DD0" w:rsidRPr="00EC6DD0" w:rsidRDefault="00EC6DD0" w:rsidP="00641612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लूका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एक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अन्यजाति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ओर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अन्यजातियों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मानवीय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करुणामय</w:t>
      </w:r>
      <w:proofErr w:type="spellEnd"/>
    </w:p>
    <w:p w14:paraId="2F7C57A0" w14:textId="3C3CFF88" w:rsidR="004B14B3" w:rsidRPr="00EE1F97" w:rsidRDefault="00EC6DD0" w:rsidP="00EC6DD0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EC6DD0">
        <w:rPr>
          <w:rFonts w:ascii="Nirmala UI" w:hAnsi="Nirmala UI" w:cs="Nirmala UI"/>
          <w:sz w:val="20"/>
          <w:szCs w:val="20"/>
        </w:rPr>
        <w:t>यूहन्ना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एक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यहूदी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की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ओर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से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यहूदियों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अन्यजातियों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के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शारीरिक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और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आत्मिक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जीवन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देने</w:t>
      </w:r>
      <w:proofErr w:type="spellEnd"/>
      <w:r w:rsidRPr="00EC6DD0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EC6DD0">
        <w:rPr>
          <w:rFonts w:ascii="Nirmala UI" w:hAnsi="Nirmala UI" w:cs="Nirmala UI"/>
          <w:sz w:val="20"/>
          <w:szCs w:val="20"/>
        </w:rPr>
        <w:t>वाला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</w:p>
    <w:sectPr w:rsidR="004B14B3" w:rsidRPr="00EE1F97" w:rsidSect="00EC6DD0">
      <w:pgSz w:w="11906" w:h="16838" w:code="9"/>
      <w:pgMar w:top="567" w:right="567" w:bottom="567" w:left="567" w:header="113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090"/>
    <w:multiLevelType w:val="multilevel"/>
    <w:tmpl w:val="A7DC3D8C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8703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F6"/>
    <w:rsid w:val="00004746"/>
    <w:rsid w:val="000B2AC6"/>
    <w:rsid w:val="000B440E"/>
    <w:rsid w:val="001E4AA8"/>
    <w:rsid w:val="002E159F"/>
    <w:rsid w:val="002E3775"/>
    <w:rsid w:val="003036B8"/>
    <w:rsid w:val="003900CD"/>
    <w:rsid w:val="00395C43"/>
    <w:rsid w:val="003A79EC"/>
    <w:rsid w:val="003D5E96"/>
    <w:rsid w:val="00406696"/>
    <w:rsid w:val="004B14B3"/>
    <w:rsid w:val="004D5CB2"/>
    <w:rsid w:val="005F4C7C"/>
    <w:rsid w:val="006B286A"/>
    <w:rsid w:val="006D38C2"/>
    <w:rsid w:val="00711123"/>
    <w:rsid w:val="00777AB4"/>
    <w:rsid w:val="00784BF6"/>
    <w:rsid w:val="00823B87"/>
    <w:rsid w:val="008F017B"/>
    <w:rsid w:val="009901B6"/>
    <w:rsid w:val="00A94093"/>
    <w:rsid w:val="00AB406A"/>
    <w:rsid w:val="00B65FFF"/>
    <w:rsid w:val="00BA3EAE"/>
    <w:rsid w:val="00C0457C"/>
    <w:rsid w:val="00C22FAD"/>
    <w:rsid w:val="00C24604"/>
    <w:rsid w:val="00C46A68"/>
    <w:rsid w:val="00CB09BE"/>
    <w:rsid w:val="00D259C0"/>
    <w:rsid w:val="00E169E3"/>
    <w:rsid w:val="00EC6DD0"/>
    <w:rsid w:val="00EE1F97"/>
    <w:rsid w:val="00FA5430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0430"/>
  <w15:chartTrackingRefBased/>
  <w15:docId w15:val="{8CD0F73D-E76C-45E9-B206-8FF016CE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4BF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4BF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4BF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4BF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4BF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8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4B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8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4BF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8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4BF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84B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4B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4BF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84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2026-03-03T07:03:00Z</cp:lastPrinted>
  <dcterms:created xsi:type="dcterms:W3CDTF">2026-03-06T14:11:00Z</dcterms:created>
  <dcterms:modified xsi:type="dcterms:W3CDTF">2026-03-06T14:11:00Z</dcterms:modified>
</cp:coreProperties>
</file>