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24D3F32C" w:rsidR="00EF2678" w:rsidRPr="00E246D0" w:rsidRDefault="00E246D0" w:rsidP="00E246D0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246D0">
        <w:rPr>
          <w:rFonts w:ascii="Nirmala UI" w:hAnsi="Nirmala UI" w:cs="Nirmala UI"/>
          <w:b/>
          <w:bCs/>
          <w:sz w:val="20"/>
          <w:szCs w:val="20"/>
        </w:rPr>
        <w:t>कठिन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समय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प्रार्थनाएँ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03E79719" w14:textId="2C8B5747" w:rsidR="00EF2678" w:rsidRPr="00A64390" w:rsidRDefault="00E246D0" w:rsidP="00E246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एलिय्याह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: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संकट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बीच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</w:p>
    <w:p w14:paraId="1562B502" w14:textId="71098152" w:rsidR="00250325" w:rsidRPr="00A6439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संकट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समय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हमारी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प्रार्थनाओं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कैसे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देता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>?</w:t>
      </w:r>
    </w:p>
    <w:p w14:paraId="605E30BA" w14:textId="77777777" w:rsidR="00E246D0" w:rsidRPr="00E246D0" w:rsidRDefault="00E246D0" w:rsidP="00E246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एलिय्याह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साधारण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बाद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तुरंत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आग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राजाओं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18:36-38)।</w:t>
      </w:r>
    </w:p>
    <w:p w14:paraId="0BEEC2B6" w14:textId="77777777" w:rsidR="00E246D0" w:rsidRPr="00E246D0" w:rsidRDefault="00E246D0" w:rsidP="00E246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सात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बार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वर्षा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बाद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छोटा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बादल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भेजा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शक्तिशाली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तूफान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बदल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राजाओं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18:42-45)।</w:t>
      </w:r>
    </w:p>
    <w:p w14:paraId="49779E14" w14:textId="77777777" w:rsidR="00E246D0" w:rsidRPr="00E246D0" w:rsidRDefault="00E246D0" w:rsidP="00E246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जब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एलिय्याह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मृत्यु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माँगी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तब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मौन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रहा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स्वर्गदूत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भोजन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देने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भेजा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राजाओं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19:4-8)।</w:t>
      </w:r>
    </w:p>
    <w:p w14:paraId="79A57650" w14:textId="3BB09CF5" w:rsidR="00F91952" w:rsidRPr="00A64390" w:rsidRDefault="00E246D0" w:rsidP="00E246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गुफा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निराश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बैठे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एलिय्याह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अंततः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आवाज़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सुनी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जिसने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व्याकुल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राजा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19:9-18)।</w:t>
      </w:r>
    </w:p>
    <w:p w14:paraId="12EC306C" w14:textId="43545B07" w:rsidR="00F91952" w:rsidRPr="00A6439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sz w:val="20"/>
          <w:szCs w:val="20"/>
        </w:rPr>
        <w:t>एक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तुरंत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चमत्कारिक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था</w:t>
      </w:r>
      <w:proofErr w:type="spellEnd"/>
      <w:r w:rsidRPr="00E246D0">
        <w:rPr>
          <w:rFonts w:ascii="Nirmala UI" w:hAnsi="Nirmala UI" w:cs="Nirmala UI" w:hint="cs"/>
          <w:sz w:val="20"/>
          <w:szCs w:val="20"/>
        </w:rPr>
        <w:t>।</w:t>
      </w:r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दूसरा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सात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बार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बाद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माँगी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गई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वर्षा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रूप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मिला</w:t>
      </w:r>
      <w:proofErr w:type="spellEnd"/>
      <w:r w:rsidRPr="00E246D0">
        <w:rPr>
          <w:rFonts w:ascii="Nirmala UI" w:hAnsi="Nirmala UI" w:cs="Nirmala UI" w:hint="cs"/>
          <w:sz w:val="20"/>
          <w:szCs w:val="20"/>
        </w:rPr>
        <w:t>।</w:t>
      </w:r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अंत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40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दिनों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बाद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वाणी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द्वारा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एक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प्रोत्साहन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देने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वाला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मिला</w:t>
      </w:r>
      <w:proofErr w:type="spellEnd"/>
      <w:r w:rsidRPr="00E246D0">
        <w:rPr>
          <w:rFonts w:ascii="Nirmala UI" w:hAnsi="Nirmala UI" w:cs="Nirmala UI" w:hint="cs"/>
          <w:sz w:val="20"/>
          <w:szCs w:val="20"/>
        </w:rPr>
        <w:t>।</w:t>
      </w:r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जानता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हमारी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परिस्थिति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कैसे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कब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देना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 w:hint="cs"/>
          <w:sz w:val="20"/>
          <w:szCs w:val="20"/>
        </w:rPr>
        <w:t>।</w:t>
      </w:r>
    </w:p>
    <w:p w14:paraId="669C5307" w14:textId="55DA22E7" w:rsidR="00EF2678" w:rsidRPr="00A64390" w:rsidRDefault="00E246D0" w:rsidP="00E246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हन्ना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: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एक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ऐसा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जो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कभी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नहीं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आता</w:t>
      </w:r>
      <w:proofErr w:type="spellEnd"/>
    </w:p>
    <w:p w14:paraId="0675021D" w14:textId="77777777" w:rsidR="00E246D0" w:rsidRPr="00E246D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हन्ना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संतान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ऐसी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प्रतीत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जिसका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जल्दी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बेशक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नौ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महीने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आनंदपूर्ण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प्रतीक्षा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बाद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) (1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शमूएल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1:9-20)।</w:t>
      </w:r>
    </w:p>
    <w:p w14:paraId="68990731" w14:textId="77777777" w:rsidR="00E246D0" w:rsidRPr="00E246D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हालाँकि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जब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पहले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पद्यों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पढ़ते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तो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देखते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इस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आने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बहुत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लंबा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लगा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शमूएल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1:1-8)।</w:t>
      </w:r>
    </w:p>
    <w:p w14:paraId="4998F19F" w14:textId="77777777" w:rsidR="00E246D0" w:rsidRPr="00E246D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एल्काना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दूसरी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पत्नी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पनिन्ना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बच्चे</w:t>
      </w:r>
      <w:proofErr w:type="spellEnd"/>
      <w:r w:rsidRPr="00E246D0">
        <w:rPr>
          <w:rFonts w:ascii="Nirmala UI" w:hAnsi="Nirmala UI" w:cs="Nirmala UI" w:hint="eastAsia"/>
          <w:sz w:val="20"/>
          <w:szCs w:val="20"/>
        </w:rPr>
        <w:t>”</w:t>
      </w:r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थे</w:t>
      </w:r>
      <w:proofErr w:type="spellEnd"/>
      <w:r w:rsidRPr="00E246D0">
        <w:rPr>
          <w:rFonts w:ascii="Nirmala UI" w:hAnsi="Nirmala UI" w:cs="Nirmala UI" w:hint="eastAsia"/>
          <w:sz w:val="20"/>
          <w:szCs w:val="20"/>
        </w:rPr>
        <w:t>—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अर्थात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अधिक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पुत्र</w:t>
      </w:r>
      <w:proofErr w:type="spellEnd"/>
      <w:r w:rsidRPr="00E246D0">
        <w:rPr>
          <w:rFonts w:ascii="Nirmala UI" w:hAnsi="Nirmala UI" w:cs="Nirmala UI" w:hint="eastAsia"/>
          <w:sz w:val="20"/>
          <w:szCs w:val="20"/>
        </w:rPr>
        <w:t>—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वर्ष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प्रति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वर्ष</w:t>
      </w:r>
      <w:proofErr w:type="spellEnd"/>
      <w:r w:rsidRPr="00E246D0">
        <w:rPr>
          <w:rFonts w:ascii="Nirmala UI" w:hAnsi="Nirmala UI" w:cs="Nirmala UI" w:hint="eastAsia"/>
          <w:sz w:val="20"/>
          <w:szCs w:val="20"/>
        </w:rPr>
        <w:t>”</w:t>
      </w:r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हन्ना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इस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चिढ़ाती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थी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संतान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थी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>।</w:t>
      </w:r>
    </w:p>
    <w:p w14:paraId="6BF02E90" w14:textId="77777777" w:rsidR="00E246D0" w:rsidRPr="00E246D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इस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दृष्टिकोण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देखें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तो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हन्ना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बिना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पाए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कितने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वर्षों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तक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संतान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होगी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>?</w:t>
      </w:r>
    </w:p>
    <w:p w14:paraId="79249EE0" w14:textId="77777777" w:rsidR="00E246D0" w:rsidRPr="00E246D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कभी-कभी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मौन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स्वार्थ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याकूब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4:3),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प्रिय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भजन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संहिता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66:18),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विश्वास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कमी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याकूब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1:6),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या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केवल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सकता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अभी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सही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आया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>।</w:t>
      </w:r>
    </w:p>
    <w:p w14:paraId="56D405E7" w14:textId="5DA4060F" w:rsidR="00590E3C" w:rsidRPr="00A6439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हर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स्थिति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पूरी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तस्वीर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देखता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जानता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सबसे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अच्छा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यिर्मयाह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29:11)।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हमेशा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विश्वास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गई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उत्तर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तरीके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देता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5:14-15)।</w:t>
      </w:r>
    </w:p>
    <w:p w14:paraId="162A0F2F" w14:textId="16ADA8F4" w:rsidR="00EF2678" w:rsidRPr="00A64390" w:rsidRDefault="00E246D0" w:rsidP="00E246D0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आदर्श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प्रार्थनाएँ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6695372B" w14:textId="13D26B9F" w:rsidR="00EF2678" w:rsidRPr="00A64390" w:rsidRDefault="00E246D0" w:rsidP="00E246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यीशु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: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विषय</w:t>
      </w:r>
      <w:r w:rsidRPr="00E246D0">
        <w:rPr>
          <w:rFonts w:ascii="Nirmala UI" w:hAnsi="Nirmala UI" w:cs="Nirmala UI"/>
          <w:b/>
          <w:bCs/>
          <w:sz w:val="20"/>
          <w:szCs w:val="20"/>
        </w:rPr>
        <w:t>-</w:t>
      </w:r>
      <w:r w:rsidRPr="00E246D0">
        <w:rPr>
          <w:rFonts w:ascii="Nirmala UI" w:hAnsi="Nirmala UI" w:cs="Nirmala UI" w:hint="cs"/>
          <w:b/>
          <w:bCs/>
          <w:sz w:val="20"/>
          <w:szCs w:val="20"/>
        </w:rPr>
        <w:t>वस्तु</w:t>
      </w:r>
      <w:proofErr w:type="spellEnd"/>
    </w:p>
    <w:p w14:paraId="5202FD3C" w14:textId="77777777" w:rsidR="00E246D0" w:rsidRPr="00E246D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लंबी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दिखावटी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प्रार्थनाएँ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ताकि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लोग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प्रभावित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हों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हमारी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प्रशंसा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करें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शैली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सिखाई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मत्ती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6:5-8)।</w:t>
      </w:r>
    </w:p>
    <w:p w14:paraId="3CF214F7" w14:textId="5FC956BE" w:rsidR="00337446" w:rsidRPr="00A6439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हमारी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प्रार्थनाएँ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सच्ची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सरल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होनी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आम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बोलचाल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भाषा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होनी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अत्यंत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महत्वपूर्ण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भाग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>।</w:t>
      </w:r>
    </w:p>
    <w:p w14:paraId="05725633" w14:textId="6921E09D" w:rsidR="00EF2678" w:rsidRPr="00A64390" w:rsidRDefault="00E246D0" w:rsidP="00E246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दानिय्येल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: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संरचना</w:t>
      </w:r>
      <w:proofErr w:type="spellEnd"/>
    </w:p>
    <w:p w14:paraId="02C7CACF" w14:textId="525FE70D" w:rsidR="00337446" w:rsidRPr="00A6439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sz w:val="20"/>
          <w:szCs w:val="20"/>
        </w:rPr>
        <w:t>दानिय्येल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9:4-19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दर्ज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चार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मूलभूत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भागों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प्रस्तुत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करती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>:</w:t>
      </w:r>
    </w:p>
    <w:p w14:paraId="689C2FFB" w14:textId="77777777" w:rsidR="00E246D0" w:rsidRPr="00E246D0" w:rsidRDefault="00E246D0" w:rsidP="00E246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स्तुति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दानिय्येल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9:4)</w:t>
      </w:r>
    </w:p>
    <w:p w14:paraId="0134E23F" w14:textId="77777777" w:rsidR="00E246D0" w:rsidRPr="00E246D0" w:rsidRDefault="00E246D0" w:rsidP="00E246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स्वीकारोक्ति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दानिय्येल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9:5-15)</w:t>
      </w:r>
    </w:p>
    <w:p w14:paraId="55B254E8" w14:textId="77777777" w:rsidR="00E246D0" w:rsidRPr="00E246D0" w:rsidRDefault="00E246D0" w:rsidP="00E246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निवेदन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याचना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>)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दानिय्येल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9:16-19)</w:t>
      </w:r>
    </w:p>
    <w:p w14:paraId="1271AA73" w14:textId="5ED46E85" w:rsidR="003C256F" w:rsidRPr="00A64390" w:rsidRDefault="00E246D0" w:rsidP="00E246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धन्यवाद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4:6)</w:t>
      </w:r>
    </w:p>
    <w:p w14:paraId="15476A43" w14:textId="77777777" w:rsidR="00E246D0" w:rsidRPr="00E246D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दानिय्येल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इससे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पहले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धन्यवाद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भाग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पूरा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पाता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उससे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पहले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जिब्राएल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रोक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>।</w:t>
      </w:r>
    </w:p>
    <w:p w14:paraId="56276E3A" w14:textId="77777777" w:rsidR="00E246D0" w:rsidRPr="00E246D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यह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ढाँचा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हमारी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व्यक्तिगत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सार्वजनिक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दोनों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प्रार्थनाओं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लागू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होता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>, “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स्वीकारोक्ति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E246D0">
        <w:rPr>
          <w:rFonts w:ascii="Nirmala UI" w:hAnsi="Nirmala UI" w:cs="Nirmala UI" w:hint="eastAsia"/>
          <w:sz w:val="20"/>
          <w:szCs w:val="20"/>
        </w:rPr>
        <w:t>”</w:t>
      </w:r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वाला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भाग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संदर्भ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अनुसार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अनुकूलित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जाना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>।</w:t>
      </w:r>
    </w:p>
    <w:p w14:paraId="224CCDA7" w14:textId="370E4673" w:rsidR="003C256F" w:rsidRPr="00A64390" w:rsidRDefault="00E246D0" w:rsidP="00E246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/>
          <w:sz w:val="20"/>
          <w:szCs w:val="20"/>
        </w:rPr>
        <w:t>यह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संरचना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पर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केंद्रित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रखने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सहायता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करती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ताकि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दिव्य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भंडार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खरीदारी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सूची</w:t>
      </w:r>
      <w:proofErr w:type="spellEnd"/>
      <w:r w:rsidRPr="00E246D0">
        <w:rPr>
          <w:rFonts w:ascii="Nirmala UI" w:hAnsi="Nirmala UI" w:cs="Nirmala UI" w:hint="eastAsia"/>
          <w:sz w:val="20"/>
          <w:szCs w:val="20"/>
        </w:rPr>
        <w:t>”</w:t>
      </w:r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जैसी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न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बन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/>
          <w:sz w:val="20"/>
          <w:szCs w:val="20"/>
        </w:rPr>
        <w:t>जाए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>।</w:t>
      </w:r>
    </w:p>
    <w:p w14:paraId="241AB86A" w14:textId="4E03BC0E" w:rsidR="00395C43" w:rsidRPr="00A64390" w:rsidRDefault="00E246D0" w:rsidP="00E246D0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बारे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में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चार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प्रश्न</w:t>
      </w:r>
      <w:proofErr w:type="spellEnd"/>
    </w:p>
    <w:p w14:paraId="5284161A" w14:textId="2EE8B641" w:rsidR="00513278" w:rsidRPr="00A64390" w:rsidRDefault="00E246D0" w:rsidP="00E246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हमें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क्यों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करनी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चाहिए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,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यदि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सब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कुछ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पहले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से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जानता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b/>
          <w:bCs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b/>
          <w:bCs/>
          <w:sz w:val="20"/>
          <w:szCs w:val="20"/>
        </w:rPr>
        <w:t>?</w:t>
      </w:r>
    </w:p>
    <w:p w14:paraId="6E06025C" w14:textId="3BB8A59E" w:rsidR="00513278" w:rsidRPr="00A64390" w:rsidRDefault="00E246D0" w:rsidP="006A3E7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प्रार्थना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सिंहासन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तक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उठाती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हमें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अपने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आप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जाँच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करने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तथा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प्रतिदिन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उसके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साथ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अपने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संबंध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विचार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करने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लिए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प्रेरित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करती</w:t>
      </w:r>
      <w:proofErr w:type="spellEnd"/>
      <w:r w:rsidRPr="00E246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246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246D0">
        <w:rPr>
          <w:rFonts w:ascii="Nirmala UI" w:hAnsi="Nirmala UI" w:cs="Nirmala UI" w:hint="cs"/>
          <w:sz w:val="20"/>
          <w:szCs w:val="20"/>
        </w:rPr>
        <w:t>।</w:t>
      </w:r>
      <w:r w:rsidR="006A3E7F" w:rsidRPr="006A3E7F">
        <w:rPr>
          <w:rFonts w:ascii="Mangal" w:hAnsi="Mangal" w:cs="Mangal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यदि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हमें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यह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पता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r w:rsidR="006A3E7F" w:rsidRPr="006A3E7F">
        <w:rPr>
          <w:rFonts w:ascii="Nirmala UI" w:hAnsi="Nirmala UI" w:cs="Nirmala UI" w:hint="cs"/>
          <w:sz w:val="20"/>
          <w:szCs w:val="20"/>
        </w:rPr>
        <w:t>न</w:t>
      </w:r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भी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हो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कि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क्या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कहना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तो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पवित्र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आत्मा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हमारी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सहायता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करता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6A3E7F" w:rsidRPr="006A3E7F">
        <w:rPr>
          <w:rFonts w:ascii="Nirmala UI" w:hAnsi="Nirmala UI" w:cs="Nirmala UI" w:hint="cs"/>
          <w:sz w:val="20"/>
          <w:szCs w:val="20"/>
        </w:rPr>
        <w:t>रोमियों</w:t>
      </w:r>
      <w:proofErr w:type="spellEnd"/>
      <w:r w:rsidR="006A3E7F" w:rsidRPr="006A3E7F">
        <w:rPr>
          <w:rFonts w:ascii="Nirmala UI" w:hAnsi="Nirmala UI" w:cs="Nirmala UI"/>
          <w:sz w:val="20"/>
          <w:szCs w:val="20"/>
        </w:rPr>
        <w:t xml:space="preserve"> 8:26)</w:t>
      </w:r>
      <w:r w:rsidR="006A3E7F" w:rsidRPr="006A3E7F">
        <w:rPr>
          <w:rFonts w:ascii="Nirmala UI" w:hAnsi="Nirmala UI" w:cs="Nirmala UI" w:hint="cs"/>
          <w:sz w:val="20"/>
          <w:szCs w:val="20"/>
        </w:rPr>
        <w:t>।</w:t>
      </w:r>
    </w:p>
    <w:p w14:paraId="6D335F15" w14:textId="264505A8" w:rsidR="00513278" w:rsidRPr="00A64390" w:rsidRDefault="006A3E7F" w:rsidP="006A3E7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जब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सब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कुछ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ठीक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चल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रहा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हो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,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तब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क्यों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करें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>?</w:t>
      </w:r>
    </w:p>
    <w:p w14:paraId="6274A15D" w14:textId="695D5DD8" w:rsidR="00513278" w:rsidRPr="006A3E7F" w:rsidRDefault="006A3E7F" w:rsidP="00F8512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6A3E7F">
        <w:rPr>
          <w:rFonts w:ascii="Nirmala UI" w:hAnsi="Nirmala UI" w:cs="Nirmala UI"/>
          <w:sz w:val="20"/>
          <w:szCs w:val="20"/>
        </w:rPr>
        <w:t>जो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स्वर्गदूत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गिरे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वे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भी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निरंतर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आराधना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तो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कितनी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अधिक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करनी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!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यह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सोचना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कि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आवश्यकता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है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सब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अच्छा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चल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रहा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है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अहंकार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है</w:t>
      </w:r>
      <w:proofErr w:type="spellEnd"/>
      <w:r w:rsidRPr="006A3E7F">
        <w:rPr>
          <w:rFonts w:ascii="Nirmala UI" w:hAnsi="Nirmala UI" w:cs="Nirmala UI"/>
          <w:sz w:val="20"/>
          <w:szCs w:val="20"/>
        </w:rPr>
        <w:t>।</w:t>
      </w:r>
    </w:p>
    <w:p w14:paraId="1EB010C9" w14:textId="6709E536" w:rsidR="00513278" w:rsidRPr="00A64390" w:rsidRDefault="006A3E7F" w:rsidP="006A3E7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हमें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किसके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साथ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करनी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चाहिए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>?</w:t>
      </w:r>
    </w:p>
    <w:p w14:paraId="6B4BABFC" w14:textId="2376FAF9" w:rsidR="00513278" w:rsidRPr="006A3E7F" w:rsidRDefault="006A3E7F" w:rsidP="0031192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6A3E7F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और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परिस्थिति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अनुसार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अकेले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—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यही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वह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है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जब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हमारी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सबसे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अधिक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व्यक्तिगत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और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गहरी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है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परिवार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या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छोटे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समूहों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/>
          <w:sz w:val="20"/>
          <w:szCs w:val="20"/>
        </w:rPr>
        <w:t>में</w:t>
      </w:r>
      <w:proofErr w:type="spellEnd"/>
      <w:r>
        <w:rPr>
          <w:rFonts w:ascii="Nirmala UI" w:hAnsi="Nirmala UI" w:cs="Nirmala UI"/>
          <w:sz w:val="20"/>
          <w:szCs w:val="20"/>
        </w:rPr>
        <w:t>।</w:t>
      </w:r>
    </w:p>
    <w:p w14:paraId="7F9584BB" w14:textId="1FC387DA" w:rsidR="00513278" w:rsidRPr="00A64390" w:rsidRDefault="006A3E7F" w:rsidP="006A3E7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मुझे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कैसे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सुनना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b/>
          <w:bCs/>
          <w:sz w:val="20"/>
          <w:szCs w:val="20"/>
        </w:rPr>
        <w:t>चाहिए</w:t>
      </w:r>
      <w:proofErr w:type="spellEnd"/>
      <w:r w:rsidRPr="006A3E7F">
        <w:rPr>
          <w:rFonts w:ascii="Nirmala UI" w:hAnsi="Nirmala UI" w:cs="Nirmala UI"/>
          <w:b/>
          <w:bCs/>
          <w:sz w:val="20"/>
          <w:szCs w:val="20"/>
        </w:rPr>
        <w:t>?</w:t>
      </w:r>
    </w:p>
    <w:p w14:paraId="33A8CF26" w14:textId="063DD5C9" w:rsidR="00513278" w:rsidRPr="00A64390" w:rsidRDefault="006A3E7F" w:rsidP="006A3E7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6A3E7F">
        <w:rPr>
          <w:rFonts w:ascii="Nirmala UI" w:hAnsi="Nirmala UI" w:cs="Nirmala UI" w:hint="cs"/>
          <w:sz w:val="20"/>
          <w:szCs w:val="20"/>
        </w:rPr>
        <w:t>सबसे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स्पष्ट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सुरक्षित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तरीका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यह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कि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हम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प्रार्थना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बाइबल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अध्ययन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साथ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जोड़ें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इसे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अपनी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व्यक्तिगत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आराधना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हिस्सा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बनाएं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केवल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अपने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मन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खाली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करने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या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अपने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ही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विचारों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सुनने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से</w:t>
      </w:r>
      <w:proofErr w:type="spellEnd"/>
      <w:r w:rsidRPr="006A3E7F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6A3E7F">
        <w:rPr>
          <w:rFonts w:ascii="Nirmala UI" w:hAnsi="Nirmala UI" w:cs="Nirmala UI" w:hint="cs"/>
          <w:sz w:val="20"/>
          <w:szCs w:val="20"/>
        </w:rPr>
        <w:t>बचें</w:t>
      </w:r>
      <w:proofErr w:type="spellEnd"/>
      <w:r w:rsidRPr="006A3E7F">
        <w:rPr>
          <w:rFonts w:ascii="Nirmala UI" w:hAnsi="Nirmala UI" w:cs="Nirmala UI" w:hint="cs"/>
          <w:sz w:val="20"/>
          <w:szCs w:val="20"/>
        </w:rPr>
        <w:t>।</w:t>
      </w:r>
    </w:p>
    <w:sectPr w:rsidR="00513278" w:rsidRPr="00A64390" w:rsidSect="006A3E7F">
      <w:pgSz w:w="11906" w:h="16838" w:code="9"/>
      <w:pgMar w:top="567" w:right="567" w:bottom="567" w:left="567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E4460932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141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B2AC6"/>
    <w:rsid w:val="000B367C"/>
    <w:rsid w:val="000B440E"/>
    <w:rsid w:val="0015711F"/>
    <w:rsid w:val="00187BFB"/>
    <w:rsid w:val="001E4AA8"/>
    <w:rsid w:val="00250325"/>
    <w:rsid w:val="002E6FE5"/>
    <w:rsid w:val="003036B8"/>
    <w:rsid w:val="00337446"/>
    <w:rsid w:val="003502DA"/>
    <w:rsid w:val="00366E9F"/>
    <w:rsid w:val="00395C43"/>
    <w:rsid w:val="003C256F"/>
    <w:rsid w:val="003D5E96"/>
    <w:rsid w:val="004D5CB2"/>
    <w:rsid w:val="00513278"/>
    <w:rsid w:val="00590E3C"/>
    <w:rsid w:val="005E6153"/>
    <w:rsid w:val="006075FF"/>
    <w:rsid w:val="006A3E7F"/>
    <w:rsid w:val="006B286A"/>
    <w:rsid w:val="00711123"/>
    <w:rsid w:val="00731B88"/>
    <w:rsid w:val="0085555F"/>
    <w:rsid w:val="00960B36"/>
    <w:rsid w:val="00A471FC"/>
    <w:rsid w:val="00A64390"/>
    <w:rsid w:val="00AB406A"/>
    <w:rsid w:val="00BA00CD"/>
    <w:rsid w:val="00BA3EAE"/>
    <w:rsid w:val="00C2147F"/>
    <w:rsid w:val="00C22FAD"/>
    <w:rsid w:val="00C46A68"/>
    <w:rsid w:val="00C477CD"/>
    <w:rsid w:val="00C93081"/>
    <w:rsid w:val="00E246D0"/>
    <w:rsid w:val="00EF2678"/>
    <w:rsid w:val="00F91952"/>
    <w:rsid w:val="00F9526C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3236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2026-03-31T06:54:00Z</cp:lastPrinted>
  <dcterms:created xsi:type="dcterms:W3CDTF">2026-04-01T05:56:00Z</dcterms:created>
  <dcterms:modified xsi:type="dcterms:W3CDTF">2026-04-01T05:56:00Z</dcterms:modified>
</cp:coreProperties>
</file>