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BCFFB" w14:textId="4C1AD5E0" w:rsidR="00251E0C" w:rsidRPr="001374B0" w:rsidRDefault="001374B0" w:rsidP="001374B0">
      <w:pPr>
        <w:pStyle w:val="Prrafodelista"/>
        <w:numPr>
          <w:ilvl w:val="0"/>
          <w:numId w:val="1"/>
        </w:numPr>
        <w:spacing w:after="0"/>
        <w:jc w:val="both"/>
        <w:rPr>
          <w:rFonts w:ascii="Nirmala UI" w:hAnsi="Nirmala UI" w:cs="Nirmala UI"/>
          <w:b/>
          <w:bCs/>
          <w:sz w:val="20"/>
          <w:szCs w:val="20"/>
        </w:rPr>
      </w:pPr>
      <w:proofErr w:type="spellStart"/>
      <w:r w:rsidRPr="001374B0">
        <w:rPr>
          <w:rFonts w:ascii="Nirmala UI" w:hAnsi="Nirmala UI" w:cs="Nirmala UI"/>
          <w:b/>
          <w:bCs/>
          <w:sz w:val="20"/>
          <w:szCs w:val="20"/>
        </w:rPr>
        <w:t>कलीसिया</w:t>
      </w:r>
      <w:proofErr w:type="spellEnd"/>
      <w:r w:rsidRPr="001374B0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b/>
          <w:bCs/>
          <w:sz w:val="20"/>
          <w:szCs w:val="20"/>
        </w:rPr>
        <w:t>में</w:t>
      </w:r>
      <w:proofErr w:type="spellEnd"/>
      <w:r w:rsidRPr="001374B0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b/>
          <w:bCs/>
          <w:sz w:val="20"/>
          <w:szCs w:val="20"/>
        </w:rPr>
        <w:t>पाप</w:t>
      </w:r>
      <w:proofErr w:type="spellEnd"/>
      <w:r w:rsidR="00251E0C" w:rsidRPr="001374B0">
        <w:rPr>
          <w:rFonts w:ascii="Nirmala UI" w:hAnsi="Nirmala UI" w:cs="Nirmala UI"/>
          <w:b/>
          <w:bCs/>
          <w:sz w:val="20"/>
          <w:szCs w:val="20"/>
        </w:rPr>
        <w:t>:</w:t>
      </w:r>
    </w:p>
    <w:p w14:paraId="6B669544" w14:textId="481B630D" w:rsidR="00251E0C" w:rsidRPr="001374B0" w:rsidRDefault="001374B0" w:rsidP="001374B0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b/>
          <w:bCs/>
          <w:sz w:val="20"/>
          <w:szCs w:val="20"/>
        </w:rPr>
      </w:pPr>
      <w:proofErr w:type="spellStart"/>
      <w:r w:rsidRPr="001374B0">
        <w:rPr>
          <w:rFonts w:ascii="Nirmala UI" w:hAnsi="Nirmala UI" w:cs="Nirmala UI" w:hint="cs"/>
          <w:b/>
          <w:bCs/>
          <w:sz w:val="20"/>
          <w:szCs w:val="20"/>
        </w:rPr>
        <w:t>सहमति</w:t>
      </w:r>
      <w:proofErr w:type="spellEnd"/>
      <w:r w:rsidRPr="001374B0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b/>
          <w:bCs/>
          <w:sz w:val="20"/>
          <w:szCs w:val="20"/>
        </w:rPr>
        <w:t>दिया</w:t>
      </w:r>
      <w:proofErr w:type="spellEnd"/>
      <w:r w:rsidRPr="001374B0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b/>
          <w:bCs/>
          <w:sz w:val="20"/>
          <w:szCs w:val="20"/>
        </w:rPr>
        <w:t>गया</w:t>
      </w:r>
      <w:proofErr w:type="spellEnd"/>
      <w:r w:rsidRPr="001374B0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b/>
          <w:bCs/>
          <w:sz w:val="20"/>
          <w:szCs w:val="20"/>
        </w:rPr>
        <w:t>पाप</w:t>
      </w:r>
      <w:proofErr w:type="spellEnd"/>
    </w:p>
    <w:p w14:paraId="54CDEF9A" w14:textId="07BBBD0D" w:rsidR="001374B0" w:rsidRPr="001374B0" w:rsidRDefault="001374B0" w:rsidP="008069B6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1374B0">
        <w:rPr>
          <w:rFonts w:ascii="Nirmala UI" w:hAnsi="Nirmala UI" w:cs="Nirmala UI"/>
          <w:sz w:val="20"/>
          <w:szCs w:val="20"/>
        </w:rPr>
        <w:t>कुरिन्थ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की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कलीसिया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बीच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“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ऐसा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व्यभिचार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था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जो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अन्यजातियों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भी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नहीं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होता</w:t>
      </w:r>
      <w:proofErr w:type="spellEnd"/>
      <w:r w:rsidRPr="001374B0">
        <w:rPr>
          <w:rFonts w:ascii="Nirmala UI" w:hAnsi="Nirmala UI" w:cs="Nirmala UI" w:hint="eastAsia"/>
          <w:sz w:val="20"/>
          <w:szCs w:val="20"/>
        </w:rPr>
        <w:t>”</w:t>
      </w:r>
      <w:r w:rsidRPr="001374B0">
        <w:rPr>
          <w:rFonts w:ascii="Nirmala UI" w:hAnsi="Nirmala UI" w:cs="Nirmala UI"/>
          <w:sz w:val="20"/>
          <w:szCs w:val="20"/>
        </w:rPr>
        <w:t xml:space="preserve"> (1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कुरिन्थियों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5:1)।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कलीसिया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भीतर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अनाचार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निकट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संबंधियों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बीच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अनुचित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संबंध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)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होना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एक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बहुत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गंभीर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मामला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था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।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लेकिन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स्थिति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और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भी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अधिक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गंभीर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इसलिए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हो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गई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क्योंकि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कलीसिया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सदस्य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इस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पाप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से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घृणा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करने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बजाय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उसे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सहन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करने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पर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घमण्ड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कर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रहे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थे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(1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कुरिन्थियों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5:2)।</w:t>
      </w:r>
    </w:p>
    <w:p w14:paraId="3C7E3136" w14:textId="77777777" w:rsidR="001374B0" w:rsidRPr="001374B0" w:rsidRDefault="001374B0" w:rsidP="001374B0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1374B0">
        <w:rPr>
          <w:rFonts w:ascii="Nirmala UI" w:hAnsi="Nirmala UI" w:cs="Nirmala UI"/>
          <w:sz w:val="20"/>
          <w:szCs w:val="20"/>
        </w:rPr>
        <w:t>कलीसिया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मुख्यतः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अन्यजातियों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से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बनी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थी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।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उनका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अपना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विवेक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उन्हें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बताता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था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कि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अनाचार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को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सहन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नहीं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किया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जाना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चाहिए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।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इसके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अतिरिक्त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पवित्रशास्त्र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उनका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ज्ञान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भी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इस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विचार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को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दृढ़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करता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था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लैव्यव्यवस्था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18:8)।</w:t>
      </w:r>
    </w:p>
    <w:p w14:paraId="5FFA0259" w14:textId="5B89D9FE" w:rsidR="001374B0" w:rsidRPr="001374B0" w:rsidRDefault="001374B0" w:rsidP="001374B0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1374B0">
        <w:rPr>
          <w:rFonts w:ascii="Nirmala UI" w:hAnsi="Nirmala UI" w:cs="Nirmala UI"/>
          <w:sz w:val="20"/>
          <w:szCs w:val="20"/>
        </w:rPr>
        <w:t>यदि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वे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स्पष्ट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रूप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से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जानते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थे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कि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यह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संबंध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पापमय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था</w:t>
      </w:r>
      <w:proofErr w:type="spellEnd"/>
      <w:r w:rsidRPr="001374B0">
        <w:rPr>
          <w:rFonts w:ascii="Nirmala UI" w:hAnsi="Nirmala UI" w:cs="Nirmala UI" w:hint="eastAsia"/>
          <w:sz w:val="20"/>
          <w:szCs w:val="20"/>
        </w:rPr>
        <w:t>…</w:t>
      </w:r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तो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फिर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वे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इस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पर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घमण्ड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क्यों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कर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रहे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थे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(1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कुरिन्थियों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5:6)?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क्या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उस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परिवार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कलीसिया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प्रभाव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था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?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क्या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वे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स्वयं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को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पापियों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को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सहन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करने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वाली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कलीसिया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होने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पर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गर्व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करते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थे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>? …?</w:t>
      </w:r>
    </w:p>
    <w:p w14:paraId="59793DAC" w14:textId="75C0CBA9" w:rsidR="00251E0C" w:rsidRPr="001374B0" w:rsidRDefault="001374B0" w:rsidP="001374B0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b/>
          <w:bCs/>
          <w:sz w:val="20"/>
          <w:szCs w:val="20"/>
        </w:rPr>
      </w:pPr>
      <w:proofErr w:type="spellStart"/>
      <w:r w:rsidRPr="001374B0">
        <w:rPr>
          <w:rFonts w:ascii="Nirmala UI" w:hAnsi="Nirmala UI" w:cs="Nirmala UI" w:hint="cs"/>
          <w:b/>
          <w:bCs/>
          <w:sz w:val="20"/>
          <w:szCs w:val="20"/>
        </w:rPr>
        <w:t>पाप</w:t>
      </w:r>
      <w:proofErr w:type="spellEnd"/>
      <w:r w:rsidRPr="001374B0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b/>
          <w:bCs/>
          <w:sz w:val="20"/>
          <w:szCs w:val="20"/>
        </w:rPr>
        <w:t>का</w:t>
      </w:r>
      <w:proofErr w:type="spellEnd"/>
      <w:r w:rsidRPr="001374B0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b/>
          <w:bCs/>
          <w:sz w:val="20"/>
          <w:szCs w:val="20"/>
        </w:rPr>
        <w:t>उन्मूलन</w:t>
      </w:r>
      <w:proofErr w:type="spellEnd"/>
    </w:p>
    <w:p w14:paraId="00C1A24D" w14:textId="2EBAB5DF" w:rsidR="005239A9" w:rsidRPr="001374B0" w:rsidRDefault="001374B0" w:rsidP="001374B0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1374B0">
        <w:rPr>
          <w:rFonts w:ascii="Nirmala UI" w:hAnsi="Nirmala UI" w:cs="Nirmala UI" w:hint="cs"/>
          <w:sz w:val="20"/>
          <w:szCs w:val="20"/>
        </w:rPr>
        <w:t>अनाचार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का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यह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मामला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पहले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ही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“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सार्वजनिक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रूप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से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ज्ञात</w:t>
      </w:r>
      <w:proofErr w:type="spellEnd"/>
      <w:r w:rsidRPr="001374B0">
        <w:rPr>
          <w:rFonts w:ascii="Nirmala UI" w:hAnsi="Nirmala UI" w:cs="Nirmala UI" w:hint="eastAsia"/>
          <w:sz w:val="20"/>
          <w:szCs w:val="20"/>
        </w:rPr>
        <w:t>”</w:t>
      </w:r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हो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चुका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था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(1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कुरिन्थियों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5:1),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इसलिए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कलीसिया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की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प्रतिष्ठा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को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हानि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से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बचाने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के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लिए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तुरंत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कदम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उठाना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आवश्यक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था</w:t>
      </w:r>
      <w:proofErr w:type="spellEnd"/>
      <w:r w:rsidRPr="001374B0">
        <w:rPr>
          <w:rFonts w:ascii="Nirmala UI" w:hAnsi="Nirmala UI" w:cs="Nirmala UI" w:hint="cs"/>
          <w:sz w:val="20"/>
          <w:szCs w:val="20"/>
        </w:rPr>
        <w:t>।</w:t>
      </w:r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कौन</w:t>
      </w:r>
      <w:r w:rsidRPr="001374B0">
        <w:rPr>
          <w:rFonts w:ascii="Nirmala UI" w:hAnsi="Nirmala UI" w:cs="Nirmala UI"/>
          <w:sz w:val="20"/>
          <w:szCs w:val="20"/>
        </w:rPr>
        <w:t>-</w:t>
      </w:r>
      <w:r w:rsidRPr="001374B0">
        <w:rPr>
          <w:rFonts w:ascii="Nirmala UI" w:hAnsi="Nirmala UI" w:cs="Nirmala UI" w:hint="cs"/>
          <w:sz w:val="20"/>
          <w:szCs w:val="20"/>
        </w:rPr>
        <w:t>से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कदम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उठाए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जाने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चाहिए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थे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>?</w:t>
      </w:r>
    </w:p>
    <w:p w14:paraId="7622E8F2" w14:textId="77777777" w:rsidR="001374B0" w:rsidRPr="001374B0" w:rsidRDefault="001374B0" w:rsidP="001374B0">
      <w:pPr>
        <w:pStyle w:val="Prrafodelista"/>
        <w:numPr>
          <w:ilvl w:val="3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1374B0">
        <w:rPr>
          <w:rFonts w:ascii="Nirmala UI" w:hAnsi="Nirmala UI" w:cs="Nirmala UI"/>
          <w:sz w:val="20"/>
          <w:szCs w:val="20"/>
        </w:rPr>
        <w:t>ऐसा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निर्णय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करना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जो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व्यक्ति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दोषी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होने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या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न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होने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को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निर्धारित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करे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(1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कुरिन्थियों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5:3)</w:t>
      </w:r>
    </w:p>
    <w:p w14:paraId="6A6EB044" w14:textId="77777777" w:rsidR="001374B0" w:rsidRPr="001374B0" w:rsidRDefault="001374B0" w:rsidP="001374B0">
      <w:pPr>
        <w:pStyle w:val="Prrafodelista"/>
        <w:numPr>
          <w:ilvl w:val="3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1374B0">
        <w:rPr>
          <w:rFonts w:ascii="Nirmala UI" w:hAnsi="Nirmala UI" w:cs="Nirmala UI"/>
          <w:sz w:val="20"/>
          <w:szCs w:val="20"/>
        </w:rPr>
        <w:t>उस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पापी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साथ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मेल-जोल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न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रखना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यहाँ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तक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कि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उसके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साथ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भोजन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भी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न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करना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जब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तक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कि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वह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स्वयं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को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कलीसिया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सदस्य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कहलाने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पर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अड़ा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रहे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और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अपने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पाप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को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छोड़ने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लिए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तैयार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न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हो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(1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कुरिन्थियों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5:11)</w:t>
      </w:r>
    </w:p>
    <w:p w14:paraId="26A00E6F" w14:textId="031A8711" w:rsidR="005239A9" w:rsidRPr="001374B0" w:rsidRDefault="001374B0" w:rsidP="001374B0">
      <w:pPr>
        <w:pStyle w:val="Prrafodelista"/>
        <w:numPr>
          <w:ilvl w:val="3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1374B0">
        <w:rPr>
          <w:rFonts w:ascii="Nirmala UI" w:hAnsi="Nirmala UI" w:cs="Nirmala UI"/>
          <w:sz w:val="20"/>
          <w:szCs w:val="20"/>
        </w:rPr>
        <w:t>पापी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को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कलीसिया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से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बाहर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निकाल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देना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और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उसे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“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शैतान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को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सौंप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देना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,”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क्योंकि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इस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पाप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को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पकड़े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रहने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द्वारा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उसने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स्वेच्छा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से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स्वयं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को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शैतान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जुए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अधीन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कर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दिया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है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(1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कुरिन्थियों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5:2बी, 5ए, 13बी)</w:t>
      </w:r>
    </w:p>
    <w:p w14:paraId="6836E641" w14:textId="7C5BAAF9" w:rsidR="005239A9" w:rsidRPr="001374B0" w:rsidRDefault="001374B0" w:rsidP="001374B0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1374B0">
        <w:rPr>
          <w:rFonts w:ascii="Nirmala UI" w:hAnsi="Nirmala UI" w:cs="Nirmala UI" w:hint="cs"/>
          <w:sz w:val="20"/>
          <w:szCs w:val="20"/>
        </w:rPr>
        <w:t>कलीसिया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का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अनुशासन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पाप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की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गंभीरता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चाहे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जो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भी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हो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)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का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उद्देश्य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हमेशा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उद्धारकारी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होना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चाहिए</w:t>
      </w:r>
      <w:proofErr w:type="spellEnd"/>
      <w:r w:rsidRPr="001374B0">
        <w:rPr>
          <w:rFonts w:ascii="Nirmala UI" w:hAnsi="Nirmala UI" w:cs="Nirmala UI" w:hint="cs"/>
          <w:sz w:val="20"/>
          <w:szCs w:val="20"/>
        </w:rPr>
        <w:t>।</w:t>
      </w:r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व्यक्ति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की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गलती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को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उसके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सामने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स्पष्ट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किया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जाना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चाहिए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ताकि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वह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उसे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पहचान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सके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पश्चाताप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करे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और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“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प्रभु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यीशु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के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दिन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में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उद्धार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पाए</w:t>
      </w:r>
      <w:proofErr w:type="spellEnd"/>
      <w:r w:rsidRPr="001374B0">
        <w:rPr>
          <w:rFonts w:ascii="Nirmala UI" w:hAnsi="Nirmala UI" w:cs="Nirmala UI" w:hint="eastAsia"/>
          <w:sz w:val="20"/>
          <w:szCs w:val="20"/>
        </w:rPr>
        <w:t>”</w:t>
      </w:r>
      <w:r w:rsidRPr="001374B0">
        <w:rPr>
          <w:rFonts w:ascii="Nirmala UI" w:hAnsi="Nirmala UI" w:cs="Nirmala UI"/>
          <w:sz w:val="20"/>
          <w:szCs w:val="20"/>
        </w:rPr>
        <w:t xml:space="preserve"> (1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कुरिन्थियों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5:5)</w:t>
      </w:r>
      <w:r w:rsidRPr="001374B0">
        <w:rPr>
          <w:rFonts w:ascii="Nirmala UI" w:hAnsi="Nirmala UI" w:cs="Nirmala UI" w:hint="cs"/>
          <w:sz w:val="20"/>
          <w:szCs w:val="20"/>
        </w:rPr>
        <w:t>।</w:t>
      </w:r>
    </w:p>
    <w:p w14:paraId="1B3FE5F3" w14:textId="3267FE1A" w:rsidR="00251E0C" w:rsidRPr="001374B0" w:rsidRDefault="001374B0" w:rsidP="001374B0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b/>
          <w:bCs/>
          <w:sz w:val="20"/>
          <w:szCs w:val="20"/>
        </w:rPr>
      </w:pPr>
      <w:proofErr w:type="spellStart"/>
      <w:r w:rsidRPr="001374B0">
        <w:rPr>
          <w:rFonts w:ascii="Nirmala UI" w:hAnsi="Nirmala UI" w:cs="Nirmala UI" w:hint="cs"/>
          <w:b/>
          <w:bCs/>
          <w:sz w:val="20"/>
          <w:szCs w:val="20"/>
        </w:rPr>
        <w:t>आंतरिक</w:t>
      </w:r>
      <w:proofErr w:type="spellEnd"/>
      <w:r w:rsidRPr="001374B0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b/>
          <w:bCs/>
          <w:sz w:val="20"/>
          <w:szCs w:val="20"/>
        </w:rPr>
        <w:t>समस्याओं</w:t>
      </w:r>
      <w:proofErr w:type="spellEnd"/>
      <w:r w:rsidRPr="001374B0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b/>
          <w:bCs/>
          <w:sz w:val="20"/>
          <w:szCs w:val="20"/>
        </w:rPr>
        <w:t>से</w:t>
      </w:r>
      <w:proofErr w:type="spellEnd"/>
      <w:r w:rsidRPr="001374B0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b/>
          <w:bCs/>
          <w:sz w:val="20"/>
          <w:szCs w:val="20"/>
        </w:rPr>
        <w:t>निपटना</w:t>
      </w:r>
      <w:proofErr w:type="spellEnd"/>
    </w:p>
    <w:p w14:paraId="2C172BDE" w14:textId="3EA38925" w:rsidR="00F43FA2" w:rsidRPr="001374B0" w:rsidRDefault="001374B0" w:rsidP="001374B0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1374B0">
        <w:rPr>
          <w:rFonts w:ascii="Nirmala UI" w:hAnsi="Nirmala UI" w:cs="Nirmala UI" w:hint="cs"/>
          <w:sz w:val="20"/>
          <w:szCs w:val="20"/>
        </w:rPr>
        <w:t>कलीसिया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के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भीतर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पाप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को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सुलझाने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के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विषय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में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समझाने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के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बाद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पौलुस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उन्हें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सही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सिद्धांतों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का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पालन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r w:rsidRPr="001374B0">
        <w:rPr>
          <w:rFonts w:ascii="Nirmala UI" w:hAnsi="Nirmala UI" w:cs="Nirmala UI" w:hint="cs"/>
          <w:sz w:val="20"/>
          <w:szCs w:val="20"/>
        </w:rPr>
        <w:t>न</w:t>
      </w:r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करने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और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विश्वासियों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के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बीच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के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विवादों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को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सांसारिक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अदालतों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में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ले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जाने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के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लिए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फटकारता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है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(1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कुरिन्थियों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6:1-6)</w:t>
      </w:r>
      <w:r w:rsidRPr="001374B0">
        <w:rPr>
          <w:rFonts w:ascii="Nirmala UI" w:hAnsi="Nirmala UI" w:cs="Nirmala UI" w:hint="cs"/>
          <w:sz w:val="20"/>
          <w:szCs w:val="20"/>
        </w:rPr>
        <w:t>।</w:t>
      </w:r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लेकिन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पौलुस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इससे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भी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आगे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जाकर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समस्या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की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जड़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पर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प्रहार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करता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है</w:t>
      </w:r>
      <w:proofErr w:type="spellEnd"/>
      <w:r w:rsidRPr="001374B0">
        <w:rPr>
          <w:rFonts w:ascii="Nirmala UI" w:hAnsi="Nirmala UI" w:cs="Nirmala UI" w:hint="cs"/>
          <w:sz w:val="20"/>
          <w:szCs w:val="20"/>
        </w:rPr>
        <w:t>।</w:t>
      </w:r>
    </w:p>
    <w:p w14:paraId="1BC02C85" w14:textId="77777777" w:rsidR="001374B0" w:rsidRPr="001374B0" w:rsidRDefault="001374B0" w:rsidP="001374B0">
      <w:pPr>
        <w:pStyle w:val="Prrafodelista"/>
        <w:numPr>
          <w:ilvl w:val="3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1374B0">
        <w:rPr>
          <w:rFonts w:ascii="Nirmala UI" w:hAnsi="Nirmala UI" w:cs="Nirmala UI"/>
          <w:sz w:val="20"/>
          <w:szCs w:val="20"/>
        </w:rPr>
        <w:t>पहली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बात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कलीसिया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सदस्यों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बीच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मतभेद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नहीं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होने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चाहिए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(1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कुरिन्थियों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6:7ए),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और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निश्चित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रूप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से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किसी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सदस्य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को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दूसरे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सदस्य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साथ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अन्याय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या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धोखा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नहीं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करना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चाहिए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(1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कुरिन्थियों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6:8)।</w:t>
      </w:r>
    </w:p>
    <w:p w14:paraId="4FA5BFC0" w14:textId="77777777" w:rsidR="001374B0" w:rsidRPr="001374B0" w:rsidRDefault="001374B0" w:rsidP="001374B0">
      <w:pPr>
        <w:pStyle w:val="Prrafodelista"/>
        <w:numPr>
          <w:ilvl w:val="3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1374B0">
        <w:rPr>
          <w:rFonts w:ascii="Nirmala UI" w:hAnsi="Nirmala UI" w:cs="Nirmala UI"/>
          <w:sz w:val="20"/>
          <w:szCs w:val="20"/>
        </w:rPr>
        <w:t>दूसरी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बात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भाइयों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को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अपमान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या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अपराध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को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क्षमा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करने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लिए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तैयार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रहना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चाहिए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(1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कुरिन्थियों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6:7बी)।</w:t>
      </w:r>
    </w:p>
    <w:p w14:paraId="53C9DE39" w14:textId="050559C3" w:rsidR="00F43FA2" w:rsidRPr="001374B0" w:rsidRDefault="001374B0" w:rsidP="001374B0">
      <w:pPr>
        <w:pStyle w:val="Prrafodelista"/>
        <w:numPr>
          <w:ilvl w:val="3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1374B0">
        <w:rPr>
          <w:rFonts w:ascii="Nirmala UI" w:hAnsi="Nirmala UI" w:cs="Nirmala UI"/>
          <w:sz w:val="20"/>
          <w:szCs w:val="20"/>
        </w:rPr>
        <w:t>तीसरी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बात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यदि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सदस्यों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बीच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कोई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समझौता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नहीं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हो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पाता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तो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कलीसिया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को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उनके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बीच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न्याय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करना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या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मध्यस्थता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करनी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चाहिए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(1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कुरिन्थियों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6:2)।</w:t>
      </w:r>
    </w:p>
    <w:p w14:paraId="0AB648C3" w14:textId="32D0CE72" w:rsidR="00F43FA2" w:rsidRPr="001374B0" w:rsidRDefault="001374B0" w:rsidP="001374B0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1374B0">
        <w:rPr>
          <w:rFonts w:ascii="Nirmala UI" w:hAnsi="Nirmala UI" w:cs="Nirmala UI" w:hint="cs"/>
          <w:sz w:val="20"/>
          <w:szCs w:val="20"/>
        </w:rPr>
        <w:t>जब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तक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मामला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कोई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आपराधिक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विषय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r w:rsidRPr="001374B0">
        <w:rPr>
          <w:rFonts w:ascii="Nirmala UI" w:hAnsi="Nirmala UI" w:cs="Nirmala UI" w:hint="cs"/>
          <w:sz w:val="20"/>
          <w:szCs w:val="20"/>
        </w:rPr>
        <w:t>न</w:t>
      </w:r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हो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रोमियों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13:1-5),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कलीसिया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की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आंतरिक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समस्याओं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का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समाधान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कलीसिया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के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भीतर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ही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किया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जाना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sz w:val="20"/>
          <w:szCs w:val="20"/>
        </w:rPr>
        <w:t>चाहिए</w:t>
      </w:r>
      <w:proofErr w:type="spellEnd"/>
      <w:r w:rsidRPr="001374B0">
        <w:rPr>
          <w:rFonts w:ascii="Nirmala UI" w:hAnsi="Nirmala UI" w:cs="Nirmala UI" w:hint="cs"/>
          <w:sz w:val="20"/>
          <w:szCs w:val="20"/>
        </w:rPr>
        <w:t>।</w:t>
      </w:r>
    </w:p>
    <w:p w14:paraId="7D65556B" w14:textId="6CB4D7A1" w:rsidR="00251E0C" w:rsidRPr="001374B0" w:rsidRDefault="001374B0" w:rsidP="001374B0">
      <w:pPr>
        <w:pStyle w:val="Prrafodelista"/>
        <w:numPr>
          <w:ilvl w:val="0"/>
          <w:numId w:val="1"/>
        </w:numPr>
        <w:spacing w:after="0"/>
        <w:jc w:val="both"/>
        <w:rPr>
          <w:rFonts w:ascii="Nirmala UI" w:hAnsi="Nirmala UI" w:cs="Nirmala UI"/>
          <w:b/>
          <w:bCs/>
          <w:sz w:val="20"/>
          <w:szCs w:val="20"/>
        </w:rPr>
      </w:pPr>
      <w:proofErr w:type="spellStart"/>
      <w:r w:rsidRPr="001374B0">
        <w:rPr>
          <w:rFonts w:ascii="Nirmala UI" w:hAnsi="Nirmala UI" w:cs="Nirmala UI" w:hint="cs"/>
          <w:b/>
          <w:bCs/>
          <w:sz w:val="20"/>
          <w:szCs w:val="20"/>
        </w:rPr>
        <w:t>कलीसिया</w:t>
      </w:r>
      <w:proofErr w:type="spellEnd"/>
      <w:r w:rsidRPr="001374B0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b/>
          <w:bCs/>
          <w:sz w:val="20"/>
          <w:szCs w:val="20"/>
        </w:rPr>
        <w:t>में</w:t>
      </w:r>
      <w:proofErr w:type="spellEnd"/>
      <w:r w:rsidRPr="001374B0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b/>
          <w:bCs/>
          <w:sz w:val="20"/>
          <w:szCs w:val="20"/>
        </w:rPr>
        <w:t>पाप</w:t>
      </w:r>
      <w:proofErr w:type="spellEnd"/>
      <w:r w:rsidRPr="001374B0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b/>
          <w:bCs/>
          <w:sz w:val="20"/>
          <w:szCs w:val="20"/>
        </w:rPr>
        <w:t>से</w:t>
      </w:r>
      <w:proofErr w:type="spellEnd"/>
      <w:r w:rsidRPr="001374B0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b/>
          <w:bCs/>
          <w:sz w:val="20"/>
          <w:szCs w:val="20"/>
        </w:rPr>
        <w:t>कैसे</w:t>
      </w:r>
      <w:proofErr w:type="spellEnd"/>
      <w:r w:rsidRPr="001374B0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b/>
          <w:bCs/>
          <w:sz w:val="20"/>
          <w:szCs w:val="20"/>
        </w:rPr>
        <w:t>बचें</w:t>
      </w:r>
      <w:proofErr w:type="spellEnd"/>
    </w:p>
    <w:p w14:paraId="338AE847" w14:textId="0861F861" w:rsidR="00251E0C" w:rsidRPr="001374B0" w:rsidRDefault="001374B0" w:rsidP="001374B0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b/>
          <w:bCs/>
          <w:sz w:val="20"/>
          <w:szCs w:val="20"/>
        </w:rPr>
      </w:pPr>
      <w:proofErr w:type="spellStart"/>
      <w:r w:rsidRPr="001374B0">
        <w:rPr>
          <w:rFonts w:ascii="Nirmala UI" w:hAnsi="Nirmala UI" w:cs="Nirmala UI" w:hint="cs"/>
          <w:b/>
          <w:bCs/>
          <w:sz w:val="20"/>
          <w:szCs w:val="20"/>
        </w:rPr>
        <w:t>पवित्र</w:t>
      </w:r>
      <w:proofErr w:type="spellEnd"/>
      <w:r w:rsidRPr="001374B0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b/>
          <w:bCs/>
          <w:sz w:val="20"/>
          <w:szCs w:val="20"/>
        </w:rPr>
        <w:t>आत्मा</w:t>
      </w:r>
      <w:proofErr w:type="spellEnd"/>
      <w:r w:rsidRPr="001374B0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b/>
          <w:bCs/>
          <w:sz w:val="20"/>
          <w:szCs w:val="20"/>
        </w:rPr>
        <w:t>के</w:t>
      </w:r>
      <w:proofErr w:type="spellEnd"/>
      <w:r w:rsidRPr="001374B0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b/>
          <w:bCs/>
          <w:sz w:val="20"/>
          <w:szCs w:val="20"/>
        </w:rPr>
        <w:t>मन्दिर</w:t>
      </w:r>
      <w:proofErr w:type="spellEnd"/>
    </w:p>
    <w:p w14:paraId="61CD62A1" w14:textId="77777777" w:rsidR="001374B0" w:rsidRPr="001374B0" w:rsidRDefault="001374B0" w:rsidP="001374B0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1374B0">
        <w:rPr>
          <w:rFonts w:ascii="Nirmala UI" w:hAnsi="Nirmala UI" w:cs="Nirmala UI"/>
          <w:sz w:val="20"/>
          <w:szCs w:val="20"/>
        </w:rPr>
        <w:t>मुकदमों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विषय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को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संबोधित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करने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बाद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पौलुस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फिर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मुख्य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विषय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पर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लौटता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है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: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कलीसिया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भीतर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यौन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अनैतिकता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।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यह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क्यों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मौजूद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थी</w:t>
      </w:r>
      <w:proofErr w:type="spellEnd"/>
      <w:r w:rsidRPr="001374B0">
        <w:rPr>
          <w:rFonts w:ascii="Nirmala UI" w:hAnsi="Nirmala UI" w:cs="Nirmala UI"/>
          <w:sz w:val="20"/>
          <w:szCs w:val="20"/>
        </w:rPr>
        <w:t>?</w:t>
      </w:r>
    </w:p>
    <w:p w14:paraId="015F483D" w14:textId="77777777" w:rsidR="001374B0" w:rsidRPr="001374B0" w:rsidRDefault="001374B0" w:rsidP="001374B0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1374B0">
        <w:rPr>
          <w:rFonts w:ascii="Nirmala UI" w:hAnsi="Nirmala UI" w:cs="Nirmala UI"/>
          <w:sz w:val="20"/>
          <w:szCs w:val="20"/>
        </w:rPr>
        <w:t>मसीहियों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को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पवित्रता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लिए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बुलाया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गया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है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(1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कुरिन्थियों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6:11),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और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इसका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अर्थ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है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कि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हर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प्रकार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पाप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को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दूर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किया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जाए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।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लेकिन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कुछ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लोग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तर्क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देते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थे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कि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चूँकि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उनके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पाप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पहले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ही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क्षमा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कर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दिए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गए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हैं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इसलिए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वे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अपने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शरीर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साथ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जो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चाहें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कर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सकते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हैं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।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इसी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कारण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पौलुस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स्पष्ट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करता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है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कि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“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देह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व्यभिचार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लिये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नहीं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है</w:t>
      </w:r>
      <w:proofErr w:type="spellEnd"/>
      <w:r w:rsidRPr="001374B0">
        <w:rPr>
          <w:rFonts w:ascii="Nirmala UI" w:hAnsi="Nirmala UI" w:cs="Nirmala UI" w:hint="eastAsia"/>
          <w:sz w:val="20"/>
          <w:szCs w:val="20"/>
        </w:rPr>
        <w:t>”</w:t>
      </w:r>
      <w:r w:rsidRPr="001374B0">
        <w:rPr>
          <w:rFonts w:ascii="Nirmala UI" w:hAnsi="Nirmala UI" w:cs="Nirmala UI"/>
          <w:sz w:val="20"/>
          <w:szCs w:val="20"/>
        </w:rPr>
        <w:t xml:space="preserve"> (1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कुरिन्थियों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6:12-13)।</w:t>
      </w:r>
    </w:p>
    <w:p w14:paraId="54ADD99C" w14:textId="77777777" w:rsidR="001374B0" w:rsidRPr="001374B0" w:rsidRDefault="001374B0" w:rsidP="001374B0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1374B0">
        <w:rPr>
          <w:rFonts w:ascii="Nirmala UI" w:hAnsi="Nirmala UI" w:cs="Nirmala UI"/>
          <w:sz w:val="20"/>
          <w:szCs w:val="20"/>
        </w:rPr>
        <w:t>उसका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तर्क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यह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है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: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हमारे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शरीर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मसीह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अंग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हैं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।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हम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मसीह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किसी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अंग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को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लेकर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उसे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किसी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वेश्या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या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व्यभिचारिणी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साथ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नहीं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जोड़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सकते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(1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कुरिन्थियों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6:15-18)।</w:t>
      </w:r>
    </w:p>
    <w:p w14:paraId="0300A839" w14:textId="532CB8A9" w:rsidR="00765728" w:rsidRPr="001374B0" w:rsidRDefault="001374B0" w:rsidP="001374B0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1374B0">
        <w:rPr>
          <w:rFonts w:ascii="Nirmala UI" w:hAnsi="Nirmala UI" w:cs="Nirmala UI"/>
          <w:sz w:val="20"/>
          <w:szCs w:val="20"/>
        </w:rPr>
        <w:t>अंत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वह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हमें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एक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अत्यन्त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महत्वपूर्ण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विषय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पर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विचार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करने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लिए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प्रेरित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करता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है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: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हमारे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शरीर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पवित्र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आत्मा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मन्दिर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हैं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और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इसलिए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वे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हमारे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अपने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नहीं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बल्कि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परमेश्वर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हैं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(1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कुरिन्थियों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6:19)।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परमेश्वर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ने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हमें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अपने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पुत्र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बहुमूल्य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लहू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से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मोल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लिया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है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;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इसलिए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हमें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अपने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शरीर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और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अपनी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आत्मा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दोनों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द्वारा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परमेश्वर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की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महिमा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करनी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चाहिए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(1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कुरिन्थियों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6:20)।</w:t>
      </w:r>
    </w:p>
    <w:p w14:paraId="3FA62474" w14:textId="484C8DD9" w:rsidR="00395C43" w:rsidRPr="001374B0" w:rsidRDefault="001374B0" w:rsidP="001374B0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b/>
          <w:bCs/>
          <w:sz w:val="20"/>
          <w:szCs w:val="20"/>
        </w:rPr>
      </w:pPr>
      <w:proofErr w:type="spellStart"/>
      <w:r w:rsidRPr="001374B0">
        <w:rPr>
          <w:rFonts w:ascii="Nirmala UI" w:hAnsi="Nirmala UI" w:cs="Nirmala UI" w:hint="cs"/>
          <w:b/>
          <w:bCs/>
          <w:sz w:val="20"/>
          <w:szCs w:val="20"/>
        </w:rPr>
        <w:t>वैध</w:t>
      </w:r>
      <w:proofErr w:type="spellEnd"/>
      <w:r w:rsidRPr="001374B0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b/>
          <w:bCs/>
          <w:sz w:val="20"/>
          <w:szCs w:val="20"/>
        </w:rPr>
        <w:t>यौन</w:t>
      </w:r>
      <w:proofErr w:type="spellEnd"/>
      <w:r w:rsidRPr="001374B0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 w:hint="cs"/>
          <w:b/>
          <w:bCs/>
          <w:sz w:val="20"/>
          <w:szCs w:val="20"/>
        </w:rPr>
        <w:t>संबंध</w:t>
      </w:r>
      <w:proofErr w:type="spellEnd"/>
      <w:r w:rsidRPr="001374B0">
        <w:rPr>
          <w:rFonts w:ascii="Nirmala UI" w:hAnsi="Nirmala UI" w:cs="Nirmala UI"/>
          <w:b/>
          <w:bCs/>
          <w:sz w:val="20"/>
          <w:szCs w:val="20"/>
        </w:rPr>
        <w:t xml:space="preserve"> </w:t>
      </w:r>
    </w:p>
    <w:p w14:paraId="231802F3" w14:textId="77777777" w:rsidR="001374B0" w:rsidRPr="001374B0" w:rsidRDefault="001374B0" w:rsidP="001374B0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1374B0">
        <w:rPr>
          <w:rFonts w:ascii="Nirmala UI" w:hAnsi="Nirmala UI" w:cs="Nirmala UI"/>
          <w:sz w:val="20"/>
          <w:szCs w:val="20"/>
        </w:rPr>
        <w:t>कुरिन्थ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की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कलीसिया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द्वारा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उठाए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गए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कुछ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प्रश्नों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उत्तर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देते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हुए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पौलुस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हमारी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सहायता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करता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है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कि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हम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कैसे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यौन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अनैतिकता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से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दूर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भाग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सकते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हैं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(1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कुरिन्थियों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7:1)।</w:t>
      </w:r>
    </w:p>
    <w:p w14:paraId="0DCABFF5" w14:textId="77777777" w:rsidR="001374B0" w:rsidRPr="001374B0" w:rsidRDefault="001374B0" w:rsidP="001374B0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1374B0">
        <w:rPr>
          <w:rFonts w:ascii="Nirmala UI" w:hAnsi="Nirmala UI" w:cs="Nirmala UI"/>
          <w:sz w:val="20"/>
          <w:szCs w:val="20"/>
        </w:rPr>
        <w:t>मूल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रूप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से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: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विवाहित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लोगों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को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अपने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जीवनसाथी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साथ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वैध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और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उचित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वैवाहिक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संबंधों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आनंद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लेना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चाहिए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;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और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अविवाहित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लोगों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को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किसी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साथ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यौन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संबंध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नहीं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रखना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चाहिए</w:t>
      </w:r>
      <w:proofErr w:type="spellEnd"/>
      <w:r w:rsidRPr="001374B0">
        <w:rPr>
          <w:rFonts w:ascii="Nirmala UI" w:hAnsi="Nirmala UI" w:cs="Nirmala UI"/>
          <w:sz w:val="20"/>
          <w:szCs w:val="20"/>
        </w:rPr>
        <w:t>।</w:t>
      </w:r>
    </w:p>
    <w:p w14:paraId="581E210B" w14:textId="77777777" w:rsidR="001374B0" w:rsidRPr="001374B0" w:rsidRDefault="001374B0" w:rsidP="001374B0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1374B0">
        <w:rPr>
          <w:rFonts w:ascii="Nirmala UI" w:hAnsi="Nirmala UI" w:cs="Nirmala UI"/>
          <w:sz w:val="20"/>
          <w:szCs w:val="20"/>
        </w:rPr>
        <w:t>पति-पत्नी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को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यौन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संबंधों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से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एक-दूसरे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को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वंचित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नहीं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करना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चाहिए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ताकि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दूसरे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को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संभावित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व्यभिचार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लिए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उकसावा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न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मिले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(1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कुरिन्थियों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7:3-5)।</w:t>
      </w:r>
    </w:p>
    <w:p w14:paraId="5489A032" w14:textId="4A5246C2" w:rsidR="006764E5" w:rsidRPr="001374B0" w:rsidRDefault="001374B0" w:rsidP="00BF345E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1374B0">
        <w:rPr>
          <w:rFonts w:ascii="Nirmala UI" w:hAnsi="Nirmala UI" w:cs="Nirmala UI"/>
          <w:sz w:val="20"/>
          <w:szCs w:val="20"/>
        </w:rPr>
        <w:t>जिन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अविवाहित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लोगों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पास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संयम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वरदान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है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वे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पारिवारिक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जिम्मेदारियों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की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सीमाओं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बिना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परमेश्वर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की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सेवा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अवसरों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अधिक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लाभ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उठा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सकते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हैं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(1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कुरिन्थियों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7:6-8, 32-34)।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जिन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अविवाहित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लोगों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पास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संयम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वरदान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नहीं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है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उन्हें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प्रलोभनों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से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बचने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लिए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विवाह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करने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प्रयास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करना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चाहिए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(1 </w:t>
      </w:r>
      <w:proofErr w:type="spellStart"/>
      <w:r w:rsidRPr="001374B0">
        <w:rPr>
          <w:rFonts w:ascii="Nirmala UI" w:hAnsi="Nirmala UI" w:cs="Nirmala UI"/>
          <w:sz w:val="20"/>
          <w:szCs w:val="20"/>
        </w:rPr>
        <w:t>कुरिन्थियों</w:t>
      </w:r>
      <w:proofErr w:type="spellEnd"/>
      <w:r w:rsidRPr="001374B0">
        <w:rPr>
          <w:rFonts w:ascii="Nirmala UI" w:hAnsi="Nirmala UI" w:cs="Nirmala UI"/>
          <w:sz w:val="20"/>
          <w:szCs w:val="20"/>
        </w:rPr>
        <w:t xml:space="preserve"> 7)।</w:t>
      </w:r>
    </w:p>
    <w:sectPr w:rsidR="006764E5" w:rsidRPr="001374B0" w:rsidSect="001374B0">
      <w:pgSz w:w="11906" w:h="16838" w:code="9"/>
      <w:pgMar w:top="567" w:right="567" w:bottom="567" w:left="567" w:header="227" w:footer="22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15A5C"/>
    <w:multiLevelType w:val="multilevel"/>
    <w:tmpl w:val="7916B774"/>
    <w:lvl w:ilvl="0">
      <w:start w:val="1"/>
      <w:numFmt w:val="hindiVowels"/>
      <w:lvlText w:val="%1."/>
      <w:lvlJc w:val="left"/>
      <w:pPr>
        <w:ind w:left="360" w:hanging="360"/>
      </w:pPr>
      <w:rPr>
        <w:rFonts w:ascii="Nirmala UI" w:eastAsiaTheme="minorHAnsi" w:hAnsi="Nirmala UI" w:cs="Nirmala UI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62557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E0C"/>
    <w:rsid w:val="00004746"/>
    <w:rsid w:val="000B2AC6"/>
    <w:rsid w:val="000B440E"/>
    <w:rsid w:val="001374B0"/>
    <w:rsid w:val="001B6485"/>
    <w:rsid w:val="001E4AA8"/>
    <w:rsid w:val="00236CAA"/>
    <w:rsid w:val="00251E0C"/>
    <w:rsid w:val="003036B8"/>
    <w:rsid w:val="00395C43"/>
    <w:rsid w:val="003D5E96"/>
    <w:rsid w:val="004D5CB2"/>
    <w:rsid w:val="005239A9"/>
    <w:rsid w:val="00553069"/>
    <w:rsid w:val="005E7ED6"/>
    <w:rsid w:val="006764E5"/>
    <w:rsid w:val="006B286A"/>
    <w:rsid w:val="00711123"/>
    <w:rsid w:val="00765728"/>
    <w:rsid w:val="008C7409"/>
    <w:rsid w:val="009823C0"/>
    <w:rsid w:val="00AB406A"/>
    <w:rsid w:val="00BA3EAE"/>
    <w:rsid w:val="00C22FAD"/>
    <w:rsid w:val="00C46A68"/>
    <w:rsid w:val="00CE5636"/>
    <w:rsid w:val="00DA7E69"/>
    <w:rsid w:val="00F43FA2"/>
    <w:rsid w:val="00FA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DB63C"/>
  <w15:chartTrackingRefBased/>
  <w15:docId w15:val="{931F1D02-1786-4557-9797-2B7D73DE4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51E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1E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1E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51E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51E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51E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51E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51E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51E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251E0C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1E0C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51E0C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51E0C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51E0C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51E0C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51E0C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51E0C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51E0C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251E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51E0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251E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51E0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251E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51E0C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251E0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51E0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51E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51E0C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251E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666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2026-06-29T15:55:00Z</dcterms:created>
  <dcterms:modified xsi:type="dcterms:W3CDTF">2026-06-29T15:55:00Z</dcterms:modified>
</cp:coreProperties>
</file>