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B0DD" w14:textId="7C75938B" w:rsidR="0013024C" w:rsidRPr="002B7E8D" w:rsidRDefault="002B7E8D" w:rsidP="002B7E8D">
      <w:pPr>
        <w:pStyle w:val="Prrafodelista"/>
        <w:numPr>
          <w:ilvl w:val="0"/>
          <w:numId w:val="1"/>
        </w:numPr>
        <w:spacing w:after="0"/>
        <w:jc w:val="both"/>
        <w:rPr>
          <w:rFonts w:ascii="Nirmala UI" w:hAnsi="Nirmala UI" w:cs="Nirmala UI"/>
          <w:b/>
          <w:bCs/>
          <w:szCs w:val="24"/>
        </w:rPr>
      </w:pPr>
      <w:r w:rsidRPr="002B7E8D">
        <w:rPr>
          <w:rFonts w:ascii="Nirmala UI" w:hAnsi="Nirmala UI" w:cs="Nirmala UI"/>
          <w:b/>
          <w:bCs/>
          <w:szCs w:val="24"/>
        </w:rPr>
        <w:t>“प्रभु यीशु मसीह का अनुग्रह”</w:t>
      </w:r>
    </w:p>
    <w:p w14:paraId="75DE5C9F" w14:textId="597539D2" w:rsidR="00311D52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पौलुस कुरिन्थियों के नाम अपनी दूसरी पत्री का आरम्भ और समापन यीशु के अनुग्रह के उल्लेख से करता है (2 कुरिन्थियों 1:2; 13:14)। यह अनुग्रह किस बात में प्रकट होता है?</w:t>
      </w:r>
    </w:p>
    <w:p w14:paraId="3D00E27D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उसने स्वर्ग के अनन्त धन को छोड़कर अपने आपको दरिद्र बना लिया, ताकि हम उसके धन के वारिस हो सकें (2 कुरिन्थियों 8:9)</w:t>
      </w:r>
    </w:p>
    <w:p w14:paraId="51F0C822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हमारी दुनिया में चला-फिरा, ताकि हम उसे जान सकें, उससे प्रेम कर सकें और उसका अनुकरण कर सकें (यूहन्ना 15:12)</w:t>
      </w:r>
    </w:p>
    <w:p w14:paraId="6929EC8C" w14:textId="7413D967" w:rsidR="00311D52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उसने अपने आपको दीन किया और मृत्यु तक आज्ञाकारी रहा, ताकि हमारे पापों को क्षमा करे और हमें अनन्त जीवन दे (फिलिप्पियों 2:8)</w:t>
      </w:r>
    </w:p>
    <w:p w14:paraId="1FB32645" w14:textId="033164BF" w:rsidR="00311D52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हममें से जो उसके अनुग्रह को प्राप्त करते हैं, उनके साथ क्या होता है?</w:t>
      </w:r>
    </w:p>
    <w:p w14:paraId="60469CCD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हम धर्मी ठहराए जाते हैं (रोमियों 3:24; इफिसियों 1:7)</w:t>
      </w:r>
    </w:p>
    <w:p w14:paraId="1023BE7E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हम आशा में आनन्दित होते हैं (रोमियों 5:2)</w:t>
      </w:r>
    </w:p>
    <w:p w14:paraId="79F4D609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हमें मसीह से सामर्थ मिलती है (2 कुरिन्थियों 12:9)</w:t>
      </w:r>
    </w:p>
    <w:p w14:paraId="3CDF590D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पाप का हम पर अधिकार नहीं रहता (रोमियों 6:14)</w:t>
      </w:r>
    </w:p>
    <w:p w14:paraId="223609EF" w14:textId="5A862A2A" w:rsidR="00311D52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हम जीवन में यीशु के साथ राज्य करेंगे (रोमियों 5:17, 21)</w:t>
      </w:r>
    </w:p>
    <w:p w14:paraId="470F3E18" w14:textId="77777777" w:rsidR="002B7E8D" w:rsidRPr="002B7E8D" w:rsidRDefault="002B7E8D" w:rsidP="002B7E8D">
      <w:pPr>
        <w:pStyle w:val="Prrafodelista"/>
        <w:spacing w:after="0"/>
        <w:ind w:left="1080"/>
        <w:jc w:val="both"/>
        <w:rPr>
          <w:rFonts w:ascii="Nirmala UI" w:hAnsi="Nirmala UI" w:cs="Nirmala UI"/>
          <w:szCs w:val="24"/>
        </w:rPr>
      </w:pPr>
    </w:p>
    <w:p w14:paraId="5DBED431" w14:textId="5CA34274" w:rsidR="0013024C" w:rsidRPr="002B7E8D" w:rsidRDefault="002B7E8D" w:rsidP="002B7E8D">
      <w:pPr>
        <w:pStyle w:val="Prrafodelista"/>
        <w:numPr>
          <w:ilvl w:val="0"/>
          <w:numId w:val="1"/>
        </w:numPr>
        <w:spacing w:after="0"/>
        <w:jc w:val="both"/>
        <w:rPr>
          <w:rFonts w:ascii="Nirmala UI" w:hAnsi="Nirmala UI" w:cs="Nirmala UI"/>
          <w:b/>
          <w:bCs/>
          <w:szCs w:val="24"/>
        </w:rPr>
      </w:pPr>
      <w:r w:rsidRPr="002B7E8D">
        <w:rPr>
          <w:rFonts w:ascii="Nirmala UI" w:hAnsi="Nirmala UI" w:cs="Nirmala UI"/>
          <w:b/>
          <w:bCs/>
          <w:szCs w:val="24"/>
        </w:rPr>
        <w:t>“परमेश्‍वर का प्रेम”</w:t>
      </w:r>
    </w:p>
    <w:p w14:paraId="6D27076B" w14:textId="77777777" w:rsidR="002B7E8D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बाइबल दृढ़ता से घोषणा करती है कि परमेश्वर प्रेम है (1 यूहन्ना 4:8)। उसने अपनी समस्त सृष्टि पर उस प्रेम को उण्डेला है। हम इसे अपने ही हृदयों में देख सकते हैं; माता-पिता और बच्चों के बीच के सम्बन्ध में; सुन्दर फूलों में; मधुर स्वर में गाने वाले पक्षियों में; …</w:t>
      </w:r>
    </w:p>
    <w:p w14:paraId="7C71A04F" w14:textId="77777777" w:rsidR="002B7E8D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पौलुस ने कुरिन्थियों को (और निश्चित रूप से हमें भी) सिखाया कि प्रेम उन्नति करता है (1 कुरिन्थियों 8:1); कि प्रेम के बिना किसी भी बात का कोई मूल्य नहीं है (1 कुरिन्थियों 13:1-3); और यह कि सब कुछ उस प्रेम के साथ किया जाना चाहिए जो परमेश्वर से आता है (1 कुरिन्थियों 16:14)।</w:t>
      </w:r>
    </w:p>
    <w:p w14:paraId="17FA1427" w14:textId="77777777" w:rsidR="002B7E8D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लेकिन निःसन्देह, परमेश्वर के प्रेम की सबसे महान अभिव्यक्ति यीशु को हमारे पापों के लिए बलिदान के रूप में देने में दिखाई देती है (यूहन्ना 3:16)।</w:t>
      </w:r>
    </w:p>
    <w:p w14:paraId="7D4C026C" w14:textId="7322962C" w:rsidR="000D2605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यह उदाहरण हमें प्रेरित करता है कि हम दूसरों के प्रति उसी प्रेम से व्यवहार करें जो परमेश्वर ने हमारे प्रति दिखाया है (1 यूहन्ना 3:16)।</w:t>
      </w:r>
    </w:p>
    <w:p w14:paraId="3145DFBC" w14:textId="2D60B43C" w:rsidR="00103CD4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पौलुस परमेश्वर को अनेक गुणों से युक्त रूप में प्रस्तुत करता है:</w:t>
      </w:r>
    </w:p>
    <w:p w14:paraId="5B5399B9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“धीरज का परमेश्वर” (रोमियों 15:5)</w:t>
      </w:r>
    </w:p>
    <w:p w14:paraId="127B22EE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“आशा का परमेश्वर” (रोमियों 15:13)</w:t>
      </w:r>
    </w:p>
    <w:p w14:paraId="74B3E8B3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“शान्ति का परमेश्वर” (रोमियों 15:33)</w:t>
      </w:r>
    </w:p>
    <w:p w14:paraId="6A211DF1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“दया का परमेश्वर” (2 कुरिन्थियों 1:3ए)</w:t>
      </w:r>
    </w:p>
    <w:p w14:paraId="2D0ECA70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“सब प्रकार की सांत्वना का परमेश्वर” (2 कुरिन्थियों 1:3बी)</w:t>
      </w:r>
    </w:p>
    <w:p w14:paraId="435F6157" w14:textId="24FC20DB" w:rsidR="00103CD4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 xml:space="preserve">“प्रेम का परमेश्वर” (2 कुरिन्थियों 13:11) </w:t>
      </w:r>
    </w:p>
    <w:p w14:paraId="5079EACC" w14:textId="15AD31BB" w:rsidR="00103CD4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परमेश्वर केवल इन सभी गुणों का धारक ही नहीं है, बल्कि वह वह स्रोत भी है जिससे ये सभी गुण हमारे लिए प्रवाहित होते हैं।</w:t>
      </w:r>
    </w:p>
    <w:p w14:paraId="37529C5C" w14:textId="36EA98C1" w:rsidR="00103CD4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जैसा कि हमने देखा, परमेश्वर प्रेम है, लेकिन वह प्रेम का परमेश्वर भी है, अर्थात्:</w:t>
      </w:r>
    </w:p>
    <w:p w14:paraId="17E591F4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परमेश्वर पिता हमें अपना प्रेम देता है (1 यूहन्ना 3:1)</w:t>
      </w:r>
    </w:p>
    <w:p w14:paraId="3A74BC68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परमेश्वर मसीह अपने प्रेम से हमें भरपूरी तक परिपूर्ण  करता है (इफिसियों 3:19)</w:t>
      </w:r>
    </w:p>
    <w:p w14:paraId="2E84736E" w14:textId="47DFB591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परमेश्वर पवित्र आत्मा अपना प्रेम हम पर उण्डेलता है (रोमियों 5:5)</w:t>
      </w:r>
    </w:p>
    <w:p w14:paraId="7F049FED" w14:textId="409720A5" w:rsidR="00D22851" w:rsidRPr="002B7E8D" w:rsidRDefault="00D22851" w:rsidP="002B7E8D">
      <w:p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br w:type="page"/>
      </w:r>
    </w:p>
    <w:p w14:paraId="7CDF47B2" w14:textId="2CAE683D" w:rsidR="0013024C" w:rsidRPr="002B7E8D" w:rsidRDefault="002B7E8D" w:rsidP="002B7E8D">
      <w:pPr>
        <w:pStyle w:val="Prrafodelista"/>
        <w:numPr>
          <w:ilvl w:val="0"/>
          <w:numId w:val="1"/>
        </w:numPr>
        <w:spacing w:after="0"/>
        <w:jc w:val="both"/>
        <w:rPr>
          <w:rFonts w:ascii="Nirmala UI" w:hAnsi="Nirmala UI" w:cs="Nirmala UI"/>
          <w:b/>
          <w:bCs/>
          <w:szCs w:val="24"/>
        </w:rPr>
      </w:pPr>
      <w:r w:rsidRPr="002B7E8D">
        <w:rPr>
          <w:rFonts w:ascii="Nirmala UI" w:hAnsi="Nirmala UI" w:cs="Nirmala UI"/>
          <w:b/>
          <w:bCs/>
          <w:szCs w:val="24"/>
        </w:rPr>
        <w:lastRenderedPageBreak/>
        <w:t>“पवित्र आत्मा की सहभागिता”</w:t>
      </w:r>
    </w:p>
    <w:p w14:paraId="64E8ECB8" w14:textId="77777777" w:rsidR="002B7E8D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पौलुस चाहता है कि ये तीनों हमारे साथ हों: एक व्यक्ति का अनुग्रह (प्रभु यीशु मसीह); एक व्यक्ति का प्रेम (परमेश्वर); और सहभागिता... किसी सामर्थ की या किसी व्यक्ति की? (2 कुरिन्थियों 13:14)। सहभागिता के संदर्भ में स्थिरता के लिए, पौलुस एक व्यक्ति—पवित्र आत्मा—की बात कर रहा है, न कि किसी सामर्थ की।</w:t>
      </w:r>
    </w:p>
    <w:p w14:paraId="334C06BD" w14:textId="45CE99F8" w:rsidR="009369B4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कुरिन्थियों को लिखी पत्रियों में पवित्र आत्मा के 40 से अधिक उल्लेखों में, पौलुस उसे व्यक्तिगत गुणों से युक्त प्रस्तुत करता है, न कि केवल परमेश्वर से निकलने वाली किसी सामर्थ के रूप में:</w:t>
      </w:r>
    </w:p>
    <w:p w14:paraId="2BC735D4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लोगों को विशेष कार्य के लिए योग्य बनाता है (1 कुरिन्थियों 2:4)</w:t>
      </w:r>
    </w:p>
    <w:p w14:paraId="167D64F1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हमारे सामने परमेश्वर की गूढ़ बातों को प्रकट करता है (1 कुरिन्थियों 2:10)</w:t>
      </w:r>
    </w:p>
    <w:p w14:paraId="1198D4E9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हमें सिखाता है (1 कुरिन्थियों 2:13)</w:t>
      </w:r>
    </w:p>
    <w:p w14:paraId="5CB0A3D0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हममें वास करता है (1 कुरिन्थियों 3:16)</w:t>
      </w:r>
    </w:p>
    <w:p w14:paraId="52BBE09A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हमारे धर्मी ठहराए जाने के लिए मसीह के साथ सहयोग करता है (1 कुरिन्थियों 6:11)</w:t>
      </w:r>
    </w:p>
    <w:p w14:paraId="1682671C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आत्मिक वरदान देता है (1 कुरिन्थियों 12:7-11)</w:t>
      </w:r>
    </w:p>
    <w:p w14:paraId="3CC90C95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उद्धार के लिए हम पर मुहर लगाता है (2 कुरिन्थियों 1:22)</w:t>
      </w:r>
    </w:p>
    <w:p w14:paraId="4A32CE37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हमारे हृदयों पर व्यवस्था अंकित करता है (2 कुरिन्थियों 3:3)</w:t>
      </w:r>
    </w:p>
    <w:p w14:paraId="0A25185C" w14:textId="77777777" w:rsidR="002B7E8D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हमें मसीह में नया जीवन देता है (2 कुरिन्थियों 3:6)</w:t>
      </w:r>
    </w:p>
    <w:p w14:paraId="1C73608F" w14:textId="7037F166" w:rsidR="009369B4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वह हमें पाप से स्वतंत्रता देता है (2 कुरिन्थियों 3:17)</w:t>
      </w:r>
    </w:p>
    <w:p w14:paraId="2ECDEFB8" w14:textId="77777777" w:rsidR="002B7E8D" w:rsidRPr="002B7E8D" w:rsidRDefault="002B7E8D" w:rsidP="002B7E8D">
      <w:pPr>
        <w:pStyle w:val="Prrafodelista"/>
        <w:spacing w:after="0"/>
        <w:ind w:left="1080"/>
        <w:jc w:val="both"/>
        <w:rPr>
          <w:rFonts w:ascii="Nirmala UI" w:hAnsi="Nirmala UI" w:cs="Nirmala UI"/>
          <w:szCs w:val="24"/>
        </w:rPr>
      </w:pPr>
    </w:p>
    <w:p w14:paraId="22516B34" w14:textId="2B7043D1" w:rsidR="00395C43" w:rsidRPr="002B7E8D" w:rsidRDefault="002B7E8D" w:rsidP="002B7E8D">
      <w:pPr>
        <w:pStyle w:val="Prrafodelista"/>
        <w:numPr>
          <w:ilvl w:val="0"/>
          <w:numId w:val="1"/>
        </w:numPr>
        <w:spacing w:after="0"/>
        <w:jc w:val="both"/>
        <w:rPr>
          <w:rFonts w:ascii="Nirmala UI" w:hAnsi="Nirmala UI" w:cs="Nirmala UI"/>
          <w:b/>
          <w:bCs/>
          <w:szCs w:val="24"/>
        </w:rPr>
      </w:pPr>
      <w:r w:rsidRPr="002B7E8D">
        <w:rPr>
          <w:rFonts w:ascii="Nirmala UI" w:hAnsi="Nirmala UI" w:cs="Nirmala UI"/>
          <w:b/>
          <w:bCs/>
          <w:szCs w:val="24"/>
        </w:rPr>
        <w:t>“तुम सब के साथ होती रहे”</w:t>
      </w:r>
    </w:p>
    <w:p w14:paraId="762D27D3" w14:textId="77777777" w:rsidR="002B7E8D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यद्यपि हम त्रिएकत्व (तीन ईश्वरीय व्यक्ति, एक परमेश्वर) का उल्लेख सामान्यतः “पिता, पुत्र, आत्मा” के क्रम में करने के अभ्यस्त हैं (मत्ती 28:19), पौलुस इसे “पुत्र, पिता, आत्मा” के रूप में प्रस्तुत करता है (2 कुरिन्थियों 13:14), और पतरस इसे “पिता, आत्मा, पुत्र” के रूप में प्रस्तुत करता है (1 पतरस 1:2)।</w:t>
      </w:r>
    </w:p>
    <w:p w14:paraId="0C7AE026" w14:textId="15F7EAD8" w:rsidR="00070518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उनके बीच कोई पदानुक्रम नहीं है; उद्धार की योजना में प्रत्येक केवल एक अलग भूमिका निभाता है, लेकिन सभी समान गुणों और उद्देश्यों में सहभागी हैं।</w:t>
      </w:r>
    </w:p>
    <w:p w14:paraId="254B3B46" w14:textId="25A82F12" w:rsidR="00070518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अनुग्रह</w:t>
      </w:r>
    </w:p>
    <w:p w14:paraId="21949CCE" w14:textId="77777777" w:rsidR="002B7E8D" w:rsidRPr="002B7E8D" w:rsidRDefault="002B7E8D" w:rsidP="002B7E8D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पिता से (1 कुरिन्थियों 1:3)</w:t>
      </w:r>
    </w:p>
    <w:p w14:paraId="6DC62E74" w14:textId="77777777" w:rsidR="002B7E8D" w:rsidRPr="002B7E8D" w:rsidRDefault="002B7E8D" w:rsidP="002B7E8D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पुत्र से (1 कुरिन्थियों 1:3)</w:t>
      </w:r>
    </w:p>
    <w:p w14:paraId="2BA09FB4" w14:textId="33E5431B" w:rsidR="00070518" w:rsidRPr="002B7E8D" w:rsidRDefault="002B7E8D" w:rsidP="002B7E8D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आत्मा से (इब्रानियों 10:29)</w:t>
      </w:r>
    </w:p>
    <w:p w14:paraId="4C1B8BBD" w14:textId="404A8C04" w:rsidR="00070518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प्रेम</w:t>
      </w:r>
    </w:p>
    <w:p w14:paraId="4B55EBFA" w14:textId="77777777" w:rsidR="002B7E8D" w:rsidRPr="002B7E8D" w:rsidRDefault="002B7E8D" w:rsidP="002B7E8D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पिता से (1 यूहन्ना 2:15)</w:t>
      </w:r>
    </w:p>
    <w:p w14:paraId="5DC354C2" w14:textId="77777777" w:rsidR="002B7E8D" w:rsidRPr="002B7E8D" w:rsidRDefault="002B7E8D" w:rsidP="002B7E8D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पुत्र से (रोमियों 8:35)</w:t>
      </w:r>
    </w:p>
    <w:p w14:paraId="28FA665E" w14:textId="3679E0AF" w:rsidR="00070518" w:rsidRPr="002B7E8D" w:rsidRDefault="002B7E8D" w:rsidP="002B7E8D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आत्मा से (रोमियों 15:30)</w:t>
      </w:r>
    </w:p>
    <w:p w14:paraId="2935EA35" w14:textId="05A0C6B7" w:rsidR="00070518" w:rsidRPr="002B7E8D" w:rsidRDefault="002B7E8D" w:rsidP="002B7E8D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सहभागिता</w:t>
      </w:r>
    </w:p>
    <w:p w14:paraId="3D14B062" w14:textId="77777777" w:rsidR="002B7E8D" w:rsidRPr="002B7E8D" w:rsidRDefault="002B7E8D" w:rsidP="002B7E8D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पिता की (1 यूहन्ना 1:3)</w:t>
      </w:r>
    </w:p>
    <w:p w14:paraId="16468E5B" w14:textId="77777777" w:rsidR="002B7E8D" w:rsidRPr="002B7E8D" w:rsidRDefault="002B7E8D" w:rsidP="002B7E8D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पुत्र की (1 यूहन्ना 1:3)</w:t>
      </w:r>
    </w:p>
    <w:p w14:paraId="4AB6EE3E" w14:textId="2BF2DEFC" w:rsidR="00070518" w:rsidRPr="002B7E8D" w:rsidRDefault="002B7E8D" w:rsidP="002B7E8D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आत्मा की (फिलिप्पियों 2:1)</w:t>
      </w:r>
    </w:p>
    <w:p w14:paraId="67822673" w14:textId="7F53A5DE" w:rsidR="00070518" w:rsidRPr="002B7E8D" w:rsidRDefault="002B7E8D" w:rsidP="002B7E8D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szCs w:val="24"/>
        </w:rPr>
      </w:pPr>
      <w:r w:rsidRPr="002B7E8D">
        <w:rPr>
          <w:rFonts w:ascii="Nirmala UI" w:hAnsi="Nirmala UI" w:cs="Nirmala UI"/>
          <w:szCs w:val="24"/>
        </w:rPr>
        <w:t>इसलिए पौलुस अपनी पत्री का समापन इस इच्छा के साथ करता है कि सम्पूर्ण परमेश्वरत्व का अनुग्रह, प्रेम और सहभागिता हम सब के साथ बनी रहे (2 कुरिन्थियों 13:14)।</w:t>
      </w:r>
    </w:p>
    <w:sectPr w:rsidR="00070518" w:rsidRPr="002B7E8D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481A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218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C"/>
    <w:rsid w:val="00004746"/>
    <w:rsid w:val="00070518"/>
    <w:rsid w:val="000B2AC6"/>
    <w:rsid w:val="000B440E"/>
    <w:rsid w:val="000D2605"/>
    <w:rsid w:val="00103CD4"/>
    <w:rsid w:val="0013024C"/>
    <w:rsid w:val="001E4AA8"/>
    <w:rsid w:val="0029381C"/>
    <w:rsid w:val="002B7E8D"/>
    <w:rsid w:val="002C3458"/>
    <w:rsid w:val="003036B8"/>
    <w:rsid w:val="00311D52"/>
    <w:rsid w:val="003273CF"/>
    <w:rsid w:val="00395C43"/>
    <w:rsid w:val="003D5E96"/>
    <w:rsid w:val="003F4164"/>
    <w:rsid w:val="004D5CB2"/>
    <w:rsid w:val="00547338"/>
    <w:rsid w:val="0059048D"/>
    <w:rsid w:val="006B286A"/>
    <w:rsid w:val="00711123"/>
    <w:rsid w:val="0092687D"/>
    <w:rsid w:val="009369B4"/>
    <w:rsid w:val="00A6453A"/>
    <w:rsid w:val="00AA2D6B"/>
    <w:rsid w:val="00AB406A"/>
    <w:rsid w:val="00BA39F6"/>
    <w:rsid w:val="00BA3EAE"/>
    <w:rsid w:val="00BD4D0D"/>
    <w:rsid w:val="00C22FAD"/>
    <w:rsid w:val="00C2723D"/>
    <w:rsid w:val="00C46A68"/>
    <w:rsid w:val="00D22851"/>
    <w:rsid w:val="00E31322"/>
    <w:rsid w:val="00E52BAC"/>
    <w:rsid w:val="00EF5137"/>
    <w:rsid w:val="00F4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DE43"/>
  <w15:chartTrackingRefBased/>
  <w15:docId w15:val="{DE7B27C5-6F24-4AF5-97F1-ED7D9433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0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0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0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0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0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0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0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0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0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024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024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024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024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024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130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024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130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024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130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024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1302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02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0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024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130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3685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cp:lastPrinted>2026-08-24T07:51:00Z</cp:lastPrinted>
  <dcterms:created xsi:type="dcterms:W3CDTF">2026-08-25T06:45:00Z</dcterms:created>
  <dcterms:modified xsi:type="dcterms:W3CDTF">2026-08-25T06:45:00Z</dcterms:modified>
</cp:coreProperties>
</file>