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02C32B5E" w:rsidR="001E38FE" w:rsidRDefault="00360C29" w:rsidP="00360C29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F47617" w:rsidRPr="00360C29">
        <w:rPr>
          <w:rFonts w:ascii="Nirmala UI" w:hAnsi="Nirmala UI" w:cs="Nirmala UI"/>
          <w:b/>
          <w:bCs/>
          <w:sz w:val="24"/>
          <w:szCs w:val="24"/>
          <w:lang w:val="en-US"/>
        </w:rPr>
        <w:t>1</w:t>
      </w:r>
      <w:r w:rsidR="009F0418" w:rsidRPr="00360C29">
        <w:rPr>
          <w:rFonts w:ascii="Nirmala UI" w:hAnsi="Nirmala UI" w:cs="Nirmala UI"/>
          <w:b/>
          <w:bCs/>
          <w:sz w:val="24"/>
          <w:szCs w:val="24"/>
          <w:lang w:val="en-US"/>
        </w:rPr>
        <w:t>3</w:t>
      </w:r>
      <w:r w:rsidR="00692935" w:rsidRPr="00360C2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360C29">
        <w:rPr>
          <w:rFonts w:ascii="Nirmala UI" w:hAnsi="Nirmala UI" w:cs="Nirmala UI" w:hint="cs"/>
          <w:b/>
          <w:bCs/>
          <w:sz w:val="24"/>
          <w:szCs w:val="24"/>
          <w:lang w:val="en-US"/>
        </w:rPr>
        <w:t>अनन्तकाल</w:t>
      </w:r>
      <w:proofErr w:type="spellEnd"/>
      <w:r w:rsidRPr="00360C2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 w:hint="cs"/>
          <w:b/>
          <w:bCs/>
          <w:sz w:val="24"/>
          <w:szCs w:val="24"/>
          <w:lang w:val="en-US"/>
        </w:rPr>
        <w:t>में</w:t>
      </w:r>
      <w:proofErr w:type="spellEnd"/>
    </w:p>
    <w:p w14:paraId="14637717" w14:textId="77777777" w:rsidR="00360C29" w:rsidRPr="00360C29" w:rsidRDefault="00360C29" w:rsidP="00360C29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4B60215C" w14:textId="2150DAB9" w:rsidR="00360C29" w:rsidRPr="00360C29" w:rsidRDefault="00360C29" w:rsidP="00360C29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b/>
          <w:sz w:val="24"/>
          <w:szCs w:val="24"/>
          <w:lang w:val="en-US"/>
        </w:rPr>
        <w:t>अनन्तकाल</w:t>
      </w:r>
      <w:proofErr w:type="spellEnd"/>
      <w:r w:rsidRPr="00360C29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b/>
          <w:sz w:val="24"/>
          <w:szCs w:val="24"/>
          <w:lang w:val="en-US"/>
        </w:rPr>
        <w:t>की</w:t>
      </w:r>
      <w:proofErr w:type="spellEnd"/>
      <w:r w:rsidRPr="00360C29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b/>
          <w:sz w:val="24"/>
          <w:szCs w:val="24"/>
          <w:lang w:val="en-US"/>
        </w:rPr>
        <w:t>आशा</w:t>
      </w:r>
      <w:proofErr w:type="spellEnd"/>
    </w:p>
    <w:p w14:paraId="41EC9CD0" w14:textId="77777777" w:rsidR="00360C29" w:rsidRPr="00360C29" w:rsidRDefault="00360C29" w:rsidP="00360C29">
      <w:pPr>
        <w:spacing w:after="0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2D48C1F6" w14:textId="77777777" w:rsidR="00360C29" w:rsidRPr="00360C29" w:rsidRDefault="00360C29" w:rsidP="00360C29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लोग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द्वारा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उद्धारकारी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अनुभव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करना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चुनते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उन्हें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आशा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3:16</w:t>
      </w:r>
    </w:p>
    <w:p w14:paraId="5B45D182" w14:textId="77777777" w:rsidR="00360C29" w:rsidRPr="00360C29" w:rsidRDefault="00360C29" w:rsidP="00360C29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व्यक्ति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कह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सकता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>, “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मैं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पाप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बीमारी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मृत्यु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भरी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दुनिया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सदा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नहीं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जीना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चाहता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!”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उत्तर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देंगे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>?</w:t>
      </w:r>
    </w:p>
    <w:p w14:paraId="20834B95" w14:textId="77777777" w:rsidR="00360C29" w:rsidRPr="00360C29" w:rsidRDefault="00360C29" w:rsidP="00360C29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पतरस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अनन्तकाल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आशा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भविष्यवाणी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? 2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पतरस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3:13</w:t>
      </w:r>
    </w:p>
    <w:p w14:paraId="01E7A4A5" w14:textId="67F7676C" w:rsidR="00360C29" w:rsidRPr="00360C29" w:rsidRDefault="00360C29" w:rsidP="00360C29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भजनकार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अनुसार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अनन्त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कैसा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होगा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16:11</w:t>
      </w:r>
    </w:p>
    <w:p w14:paraId="2EA3F9DA" w14:textId="77777777" w:rsidR="00360C29" w:rsidRPr="00360C29" w:rsidRDefault="00360C29" w:rsidP="00360C29">
      <w:pPr>
        <w:spacing w:after="0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7943BF66" w14:textId="7D9496C6" w:rsidR="00360C29" w:rsidRPr="00360C29" w:rsidRDefault="00360C29" w:rsidP="00360C29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b/>
          <w:sz w:val="24"/>
          <w:szCs w:val="24"/>
          <w:lang w:val="en-US"/>
        </w:rPr>
        <w:t>परमेश्वर</w:t>
      </w:r>
      <w:proofErr w:type="spellEnd"/>
      <w:r w:rsidRPr="00360C29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b/>
          <w:sz w:val="24"/>
          <w:szCs w:val="24"/>
          <w:lang w:val="en-US"/>
        </w:rPr>
        <w:t>साथ</w:t>
      </w:r>
      <w:proofErr w:type="spellEnd"/>
      <w:r w:rsidRPr="00360C29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b/>
          <w:sz w:val="24"/>
          <w:szCs w:val="24"/>
          <w:lang w:val="en-US"/>
        </w:rPr>
        <w:t>हमारे</w:t>
      </w:r>
      <w:proofErr w:type="spellEnd"/>
      <w:r w:rsidRPr="00360C29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b/>
          <w:sz w:val="24"/>
          <w:szCs w:val="24"/>
          <w:lang w:val="en-US"/>
        </w:rPr>
        <w:t>अनन्त</w:t>
      </w:r>
      <w:proofErr w:type="spellEnd"/>
      <w:r w:rsidRPr="00360C29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b/>
          <w:sz w:val="24"/>
          <w:szCs w:val="24"/>
          <w:lang w:val="en-US"/>
        </w:rPr>
        <w:t>जीवन</w:t>
      </w:r>
      <w:proofErr w:type="spellEnd"/>
      <w:r w:rsidRPr="00360C29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b/>
          <w:sz w:val="24"/>
          <w:szCs w:val="24"/>
          <w:lang w:val="en-US"/>
        </w:rPr>
        <w:t>का</w:t>
      </w:r>
      <w:proofErr w:type="spellEnd"/>
      <w:r w:rsidRPr="00360C29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b/>
          <w:sz w:val="24"/>
          <w:szCs w:val="24"/>
          <w:lang w:val="en-US"/>
        </w:rPr>
        <w:t>प्रकाशन</w:t>
      </w:r>
      <w:proofErr w:type="spellEnd"/>
      <w:r w:rsidRPr="00360C29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</w:p>
    <w:p w14:paraId="3712A37E" w14:textId="77777777" w:rsidR="00360C29" w:rsidRPr="00360C29" w:rsidRDefault="00360C29" w:rsidP="00360C29">
      <w:pPr>
        <w:spacing w:after="0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6116E0ED" w14:textId="77777777" w:rsidR="00360C29" w:rsidRPr="00360C29" w:rsidRDefault="00360C29" w:rsidP="00360C29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नए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आकाश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नई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पृथ्वी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प्रकाशन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21:1-5</w:t>
      </w:r>
    </w:p>
    <w:p w14:paraId="45BFE13A" w14:textId="77777777" w:rsidR="00360C29" w:rsidRPr="00360C29" w:rsidRDefault="00360C29" w:rsidP="00360C29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अनन्त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अतिरिक्त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प्रकाशन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22:1-5, 7:13-17</w:t>
      </w:r>
    </w:p>
    <w:p w14:paraId="6D3054F2" w14:textId="77777777" w:rsidR="00360C29" w:rsidRPr="00360C29" w:rsidRDefault="00360C29" w:rsidP="00360C29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अनन्त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प्रकाशन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प्रतिक्रिया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>?</w:t>
      </w:r>
    </w:p>
    <w:p w14:paraId="639F16B8" w14:textId="7237B0D0" w:rsidR="00360C29" w:rsidRPr="00360C29" w:rsidRDefault="00360C29" w:rsidP="00360C29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अनन्तकाल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बिताने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हमारी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महिमामय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नियति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प्रकाश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कुलुस्से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गई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सलाह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आज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इतनी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महत्वपूर्ण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3:2</w:t>
      </w:r>
    </w:p>
    <w:p w14:paraId="39288C67" w14:textId="77777777" w:rsidR="00360C29" w:rsidRPr="00360C29" w:rsidRDefault="00360C29" w:rsidP="00360C29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0845399A" w14:textId="027476AA" w:rsidR="00360C29" w:rsidRDefault="00360C29" w:rsidP="00360C29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6431D1">
        <w:rPr>
          <w:rFonts w:ascii="Nirmala UI" w:hAnsi="Nirmala UI" w:cs="Nirmala UI"/>
          <w:b/>
          <w:sz w:val="24"/>
          <w:szCs w:val="24"/>
          <w:lang w:val="en-US"/>
        </w:rPr>
        <w:t>मेम्ने</w:t>
      </w:r>
      <w:proofErr w:type="spellEnd"/>
      <w:r w:rsidRPr="006431D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431D1">
        <w:rPr>
          <w:rFonts w:ascii="Nirmala UI" w:hAnsi="Nirmala UI" w:cs="Nirmala UI"/>
          <w:b/>
          <w:sz w:val="24"/>
          <w:szCs w:val="24"/>
          <w:lang w:val="en-US"/>
        </w:rPr>
        <w:t>की</w:t>
      </w:r>
      <w:proofErr w:type="spellEnd"/>
      <w:r w:rsidRPr="006431D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431D1">
        <w:rPr>
          <w:rFonts w:ascii="Nirmala UI" w:hAnsi="Nirmala UI" w:cs="Nirmala UI"/>
          <w:b/>
          <w:sz w:val="24"/>
          <w:szCs w:val="24"/>
          <w:lang w:val="en-US"/>
        </w:rPr>
        <w:t>जीवन-पुस्तक</w:t>
      </w:r>
      <w:proofErr w:type="spellEnd"/>
      <w:r w:rsidRPr="006431D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431D1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6431D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431D1">
        <w:rPr>
          <w:rFonts w:ascii="Nirmala UI" w:hAnsi="Nirmala UI" w:cs="Nirmala UI"/>
          <w:b/>
          <w:sz w:val="24"/>
          <w:szCs w:val="24"/>
          <w:lang w:val="en-US"/>
        </w:rPr>
        <w:t>लिखे</w:t>
      </w:r>
      <w:proofErr w:type="spellEnd"/>
      <w:r w:rsidRPr="006431D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431D1">
        <w:rPr>
          <w:rFonts w:ascii="Nirmala UI" w:hAnsi="Nirmala UI" w:cs="Nirmala UI"/>
          <w:b/>
          <w:sz w:val="24"/>
          <w:szCs w:val="24"/>
          <w:lang w:val="en-US"/>
        </w:rPr>
        <w:t>नाम</w:t>
      </w:r>
      <w:proofErr w:type="spellEnd"/>
      <w:r w:rsidRPr="006431D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</w:p>
    <w:p w14:paraId="548B1842" w14:textId="77777777" w:rsidR="006431D1" w:rsidRPr="006431D1" w:rsidRDefault="006431D1" w:rsidP="006431D1">
      <w:pPr>
        <w:pStyle w:val="Prrafodelista"/>
        <w:spacing w:after="0"/>
        <w:ind w:left="717"/>
        <w:jc w:val="both"/>
        <w:rPr>
          <w:rFonts w:ascii="Nirmala UI" w:hAnsi="Nirmala UI" w:cs="Nirmala UI"/>
          <w:b/>
          <w:sz w:val="24"/>
          <w:szCs w:val="24"/>
          <w:lang w:val="en-US"/>
        </w:rPr>
      </w:pPr>
    </w:p>
    <w:p w14:paraId="62BF7B38" w14:textId="77777777" w:rsidR="00360C29" w:rsidRPr="00360C29" w:rsidRDefault="00360C29" w:rsidP="00360C29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दुख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बात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दिखाया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उद्धारकारी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अस्वीकार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वे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अनन्त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आनन्द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भाग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नहीं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लेंगे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20:11-15, 21:7-8</w:t>
      </w:r>
    </w:p>
    <w:p w14:paraId="66E70EF9" w14:textId="77777777" w:rsidR="00360C29" w:rsidRPr="00360C29" w:rsidRDefault="00360C29" w:rsidP="00360C29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व्यक्ति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कह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सकता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>, “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मैंने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ऐसे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कुछ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पाप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किए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इसका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अर्थ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मैं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अनन्त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आनन्द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बाहर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रहूँगा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?”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1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6:9-11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आशा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>?</w:t>
      </w:r>
    </w:p>
    <w:p w14:paraId="49365B6B" w14:textId="77777777" w:rsidR="00360C29" w:rsidRPr="00360C29" w:rsidRDefault="00360C29" w:rsidP="00360C29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मेम्ने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जीवन-पुस्तक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लिखे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नामों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उल्लेख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21:27)।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किसी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व्यक्ति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नाम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मेम्ने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जीवन-पुस्तक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कब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लिखा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जाता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10:10, 14:6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455E0677" w14:textId="77777777" w:rsidR="00360C29" w:rsidRPr="00360C29" w:rsidRDefault="00360C29" w:rsidP="00360C29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द्वारा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उद्धार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उपहार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स्वीकार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अपना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नाम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मेम्ने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जीवन-पुस्तक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लिखवाने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अच्छा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कब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? 2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6:1-2</w:t>
      </w:r>
    </w:p>
    <w:p w14:paraId="432AE0F7" w14:textId="77777777" w:rsidR="00360C29" w:rsidRPr="00360C29" w:rsidRDefault="00360C29" w:rsidP="00360C29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कौन-कौन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ऐसे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अप्रत्याशित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व्यक्ति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जिनके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नाम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मेम्ने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जीवन-पुस्तक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लिखे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गए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लटका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चोर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दुष्टात्माओं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छुड़ाया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व्यक्ति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मरियम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मगदलीनी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तारसुस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शाऊल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>)</w:t>
      </w:r>
    </w:p>
    <w:p w14:paraId="3F782515" w14:textId="5F05467C" w:rsidR="00360C29" w:rsidRPr="00360C29" w:rsidRDefault="00360C29" w:rsidP="00360C29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कभी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अनन्तकाल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बिताने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आमंत्रण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स्वीकार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बहुत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देर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जाती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22:17, </w:t>
      </w:r>
      <w:proofErr w:type="spellStart"/>
      <w:r w:rsidRPr="00360C29">
        <w:rPr>
          <w:rFonts w:ascii="Nirmala UI" w:hAnsi="Nirmala UI" w:cs="Nirmala UI"/>
          <w:sz w:val="24"/>
          <w:szCs w:val="24"/>
          <w:lang w:val="en-US"/>
        </w:rPr>
        <w:t>इब्रानियों</w:t>
      </w:r>
      <w:proofErr w:type="spellEnd"/>
      <w:r w:rsidRPr="00360C29">
        <w:rPr>
          <w:rFonts w:ascii="Nirmala UI" w:hAnsi="Nirmala UI" w:cs="Nirmala UI"/>
          <w:sz w:val="24"/>
          <w:szCs w:val="24"/>
          <w:lang w:val="en-US"/>
        </w:rPr>
        <w:t xml:space="preserve"> 3:7-8</w:t>
      </w:r>
    </w:p>
    <w:sectPr w:rsidR="00360C29" w:rsidRPr="00360C2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AF9C64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EDA5F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52E63"/>
    <w:multiLevelType w:val="hybridMultilevel"/>
    <w:tmpl w:val="73E6D282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FA34D88"/>
    <w:multiLevelType w:val="hybridMultilevel"/>
    <w:tmpl w:val="80EC5822"/>
    <w:lvl w:ilvl="0" w:tplc="9F749B46">
      <w:start w:val="1"/>
      <w:numFmt w:val="hindiVowels"/>
      <w:lvlText w:val="%1."/>
      <w:lvlJc w:val="left"/>
      <w:pPr>
        <w:ind w:left="717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2997"/>
    <w:multiLevelType w:val="hybridMultilevel"/>
    <w:tmpl w:val="5B2C2084"/>
    <w:lvl w:ilvl="0" w:tplc="6D8868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A1E1C"/>
    <w:multiLevelType w:val="hybridMultilevel"/>
    <w:tmpl w:val="91DC3294"/>
    <w:lvl w:ilvl="0" w:tplc="5C1AC65C">
      <w:start w:val="1"/>
      <w:numFmt w:val="hindiVowels"/>
      <w:lvlText w:val="%1."/>
      <w:lvlJc w:val="left"/>
      <w:pPr>
        <w:ind w:left="1077" w:hanging="360"/>
      </w:pPr>
      <w:rPr>
        <w:rFonts w:hint="default"/>
      </w:rPr>
    </w:lvl>
    <w:lvl w:ilvl="1" w:tplc="5C1AC65C">
      <w:start w:val="1"/>
      <w:numFmt w:val="hindiVowels"/>
      <w:lvlText w:val="%2."/>
      <w:lvlJc w:val="left"/>
      <w:pPr>
        <w:ind w:left="1797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F76AB"/>
    <w:multiLevelType w:val="hybridMultilevel"/>
    <w:tmpl w:val="9B5A30F6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76E6F"/>
    <w:multiLevelType w:val="hybridMultilevel"/>
    <w:tmpl w:val="D74C0794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736C4CE8"/>
    <w:multiLevelType w:val="hybridMultilevel"/>
    <w:tmpl w:val="F064BEE8"/>
    <w:lvl w:ilvl="0" w:tplc="B56A12A0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83954">
    <w:abstractNumId w:val="4"/>
  </w:num>
  <w:num w:numId="2" w16cid:durableId="1368018661">
    <w:abstractNumId w:val="12"/>
  </w:num>
  <w:num w:numId="3" w16cid:durableId="1481842917">
    <w:abstractNumId w:val="7"/>
  </w:num>
  <w:num w:numId="4" w16cid:durableId="538783462">
    <w:abstractNumId w:val="9"/>
  </w:num>
  <w:num w:numId="5" w16cid:durableId="1985694474">
    <w:abstractNumId w:val="0"/>
  </w:num>
  <w:num w:numId="6" w16cid:durableId="828137593">
    <w:abstractNumId w:val="1"/>
  </w:num>
  <w:num w:numId="7" w16cid:durableId="1248152988">
    <w:abstractNumId w:val="8"/>
  </w:num>
  <w:num w:numId="8" w16cid:durableId="1643079854">
    <w:abstractNumId w:val="3"/>
  </w:num>
  <w:num w:numId="9" w16cid:durableId="1287154849">
    <w:abstractNumId w:val="2"/>
  </w:num>
  <w:num w:numId="10" w16cid:durableId="946740107">
    <w:abstractNumId w:val="11"/>
  </w:num>
  <w:num w:numId="11" w16cid:durableId="1913851423">
    <w:abstractNumId w:val="10"/>
  </w:num>
  <w:num w:numId="12" w16cid:durableId="1883397698">
    <w:abstractNumId w:val="6"/>
  </w:num>
  <w:num w:numId="13" w16cid:durableId="1232085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1109FA"/>
    <w:rsid w:val="001B738E"/>
    <w:rsid w:val="001E38FE"/>
    <w:rsid w:val="002F15B6"/>
    <w:rsid w:val="003130D3"/>
    <w:rsid w:val="0034078B"/>
    <w:rsid w:val="00360C29"/>
    <w:rsid w:val="003E0D59"/>
    <w:rsid w:val="004710B6"/>
    <w:rsid w:val="004B037C"/>
    <w:rsid w:val="004E278A"/>
    <w:rsid w:val="0053112F"/>
    <w:rsid w:val="00555C58"/>
    <w:rsid w:val="006431D1"/>
    <w:rsid w:val="00692935"/>
    <w:rsid w:val="006D0C64"/>
    <w:rsid w:val="007D2AC0"/>
    <w:rsid w:val="00810FAF"/>
    <w:rsid w:val="00893E38"/>
    <w:rsid w:val="0089785B"/>
    <w:rsid w:val="009D1D38"/>
    <w:rsid w:val="009E08ED"/>
    <w:rsid w:val="009F0418"/>
    <w:rsid w:val="00AE3F44"/>
    <w:rsid w:val="00B03325"/>
    <w:rsid w:val="00B60351"/>
    <w:rsid w:val="00BB6268"/>
    <w:rsid w:val="00C125C7"/>
    <w:rsid w:val="00C7028F"/>
    <w:rsid w:val="00C811DF"/>
    <w:rsid w:val="00C82E98"/>
    <w:rsid w:val="00CC041C"/>
    <w:rsid w:val="00CC2EF1"/>
    <w:rsid w:val="00CF0203"/>
    <w:rsid w:val="00D05CE0"/>
    <w:rsid w:val="00D25375"/>
    <w:rsid w:val="00D3240D"/>
    <w:rsid w:val="00D62C6A"/>
    <w:rsid w:val="00D908EA"/>
    <w:rsid w:val="00DF2842"/>
    <w:rsid w:val="00E32143"/>
    <w:rsid w:val="00E92495"/>
    <w:rsid w:val="00EB0774"/>
    <w:rsid w:val="00EB60F2"/>
    <w:rsid w:val="00EF00BE"/>
    <w:rsid w:val="00EF573F"/>
    <w:rsid w:val="00EF5F86"/>
    <w:rsid w:val="00F03E31"/>
    <w:rsid w:val="00F47617"/>
    <w:rsid w:val="00F92CFE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2026-05-28T18:52:00Z</dcterms:created>
  <dcterms:modified xsi:type="dcterms:W3CDTF">2026-05-28T18:52:00Z</dcterms:modified>
</cp:coreProperties>
</file>