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86583" w14:textId="77777777" w:rsidR="000730BF" w:rsidRDefault="00000000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Penyarut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03CB16DB" w14:textId="77777777" w:rsidR="000730BF" w:rsidRDefault="00000000">
      <w:pPr>
        <w:pStyle w:val="Prrafodelista"/>
        <w:numPr>
          <w:ilvl w:val="1"/>
          <w:numId w:val="2"/>
        </w:numPr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Sembah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21386EE1" w14:textId="77777777" w:rsidR="000730BF" w:rsidRDefault="00000000">
      <w:pPr>
        <w:pStyle w:val="Prrafodelista"/>
        <w:numPr>
          <w:ilvl w:val="2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Orang di </w:t>
      </w:r>
      <w:proofErr w:type="spellStart"/>
      <w:r>
        <w:rPr>
          <w:rFonts w:ascii="Arial" w:hAnsi="Arial"/>
          <w:sz w:val="24"/>
          <w:szCs w:val="24"/>
        </w:rPr>
        <w:t>serega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nyembah</w:t>
      </w:r>
      <w:proofErr w:type="spellEnd"/>
      <w:r>
        <w:rPr>
          <w:rFonts w:ascii="Arial" w:hAnsi="Arial"/>
          <w:sz w:val="24"/>
          <w:szCs w:val="24"/>
        </w:rPr>
        <w:t xml:space="preserve"> Tuhan </w:t>
      </w:r>
      <w:proofErr w:type="spellStart"/>
      <w:r>
        <w:rPr>
          <w:rFonts w:ascii="Arial" w:hAnsi="Arial"/>
          <w:sz w:val="24"/>
          <w:szCs w:val="24"/>
        </w:rPr>
        <w:t>kategal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kuasa</w:t>
      </w:r>
      <w:proofErr w:type="spellEnd"/>
      <w:r>
        <w:rPr>
          <w:rFonts w:ascii="Arial" w:hAnsi="Arial"/>
          <w:sz w:val="24"/>
          <w:szCs w:val="24"/>
        </w:rPr>
        <w:t xml:space="preserve"> Iya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nengkebang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 xml:space="preserve">(Pem. 4:11; </w:t>
      </w:r>
      <w:proofErr w:type="spellStart"/>
      <w:r>
        <w:rPr>
          <w:rFonts w:ascii="Arial" w:hAnsi="Arial"/>
          <w:i/>
          <w:iCs/>
          <w:sz w:val="24"/>
          <w:szCs w:val="24"/>
        </w:rPr>
        <w:t>Jop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38:6-7)</w:t>
      </w:r>
      <w:r>
        <w:rPr>
          <w:rFonts w:ascii="Arial" w:hAnsi="Arial"/>
          <w:sz w:val="24"/>
          <w:szCs w:val="24"/>
        </w:rPr>
        <w:t>.</w:t>
      </w:r>
    </w:p>
    <w:p w14:paraId="0D0284BC" w14:textId="77777777" w:rsidR="000730BF" w:rsidRDefault="00000000">
      <w:pPr>
        <w:pStyle w:val="Prrafodelista"/>
        <w:numPr>
          <w:ilvl w:val="2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Ungkup</w:t>
      </w:r>
      <w:proofErr w:type="spellEnd"/>
      <w:r>
        <w:rPr>
          <w:rFonts w:ascii="Arial" w:hAnsi="Arial"/>
          <w:sz w:val="24"/>
          <w:szCs w:val="24"/>
        </w:rPr>
        <w:t xml:space="preserve"> Sitan,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ngulihka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sembah</w:t>
      </w:r>
      <w:proofErr w:type="spellEnd"/>
      <w:r>
        <w:rPr>
          <w:rFonts w:ascii="Arial" w:hAnsi="Arial"/>
          <w:sz w:val="24"/>
          <w:szCs w:val="24"/>
        </w:rPr>
        <w:t xml:space="preserve"> orang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dunya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jelu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diberi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kuasa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ngaga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gambar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dikena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nerima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sembah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semua</w:t>
      </w:r>
      <w:proofErr w:type="spellEnd"/>
      <w:r>
        <w:rPr>
          <w:rFonts w:ascii="Arial" w:hAnsi="Arial"/>
          <w:sz w:val="24"/>
          <w:szCs w:val="24"/>
        </w:rPr>
        <w:t xml:space="preserve"> orang </w:t>
      </w:r>
      <w:r>
        <w:rPr>
          <w:rFonts w:ascii="Arial" w:hAnsi="Arial"/>
          <w:i/>
          <w:iCs/>
          <w:sz w:val="24"/>
          <w:szCs w:val="24"/>
        </w:rPr>
        <w:t>(Pem. 13:2,4,14-15)</w:t>
      </w:r>
      <w:r>
        <w:rPr>
          <w:rFonts w:ascii="Arial" w:hAnsi="Arial"/>
          <w:sz w:val="24"/>
          <w:szCs w:val="24"/>
        </w:rPr>
        <w:t>.</w:t>
      </w:r>
    </w:p>
    <w:p w14:paraId="34AACF5A" w14:textId="77777777" w:rsidR="000730BF" w:rsidRDefault="00000000">
      <w:pPr>
        <w:pStyle w:val="Prrafodelista"/>
        <w:numPr>
          <w:ilvl w:val="2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Nya alai, Sabat </w:t>
      </w:r>
      <w:r>
        <w:rPr>
          <w:rFonts w:ascii="Arial" w:hAnsi="Arial"/>
          <w:sz w:val="24"/>
          <w:szCs w:val="24"/>
          <w:lang w:val="en-US"/>
        </w:rPr>
        <w:t xml:space="preserve">pen </w:t>
      </w:r>
      <w:proofErr w:type="spellStart"/>
      <w:r>
        <w:rPr>
          <w:rFonts w:ascii="Arial" w:hAnsi="Arial"/>
          <w:sz w:val="24"/>
          <w:szCs w:val="24"/>
          <w:lang w:val="en-US"/>
        </w:rPr>
        <w:t>lalu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nyadi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pun </w:t>
      </w:r>
      <w:proofErr w:type="spellStart"/>
      <w:r>
        <w:rPr>
          <w:rFonts w:ascii="Arial" w:hAnsi="Arial"/>
          <w:sz w:val="24"/>
          <w:szCs w:val="24"/>
        </w:rPr>
        <w:t>penyarut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timpuh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baka </w:t>
      </w:r>
      <w:proofErr w:type="spellStart"/>
      <w:r>
        <w:rPr>
          <w:rFonts w:ascii="Arial" w:hAnsi="Arial"/>
          <w:sz w:val="24"/>
          <w:szCs w:val="24"/>
        </w:rPr>
        <w:t>tu.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Sida</w:t>
      </w:r>
      <w:proofErr w:type="spellEnd"/>
      <w:r>
        <w:rPr>
          <w:rFonts w:ascii="Arial" w:hAnsi="Arial"/>
          <w:sz w:val="24"/>
          <w:szCs w:val="24"/>
        </w:rPr>
        <w:t xml:space="preserve"> “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ngasika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pesan</w:t>
      </w:r>
      <w:proofErr w:type="spellEnd"/>
      <w:r>
        <w:rPr>
          <w:rFonts w:ascii="Arial" w:hAnsi="Arial"/>
          <w:sz w:val="24"/>
          <w:szCs w:val="24"/>
        </w:rPr>
        <w:t xml:space="preserve"> Allah Taala, </w:t>
      </w:r>
      <w:proofErr w:type="spellStart"/>
      <w:r>
        <w:rPr>
          <w:rFonts w:ascii="Arial" w:hAnsi="Arial"/>
          <w:sz w:val="24"/>
          <w:szCs w:val="24"/>
        </w:rPr>
        <w:t>sereta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tetap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arapka</w:t>
      </w:r>
      <w:proofErr w:type="spellEnd"/>
      <w:r>
        <w:rPr>
          <w:rFonts w:ascii="Arial" w:hAnsi="Arial"/>
          <w:sz w:val="24"/>
          <w:szCs w:val="24"/>
        </w:rPr>
        <w:t xml:space="preserve"> Jesus” </w:t>
      </w:r>
      <w:r>
        <w:rPr>
          <w:rFonts w:ascii="Arial" w:hAnsi="Arial"/>
          <w:i/>
          <w:iCs/>
          <w:sz w:val="24"/>
          <w:szCs w:val="24"/>
        </w:rPr>
        <w:t xml:space="preserve">(Pem. 14:12) </w:t>
      </w:r>
      <w:r>
        <w:rPr>
          <w:rFonts w:ascii="Arial" w:hAnsi="Arial"/>
          <w:sz w:val="24"/>
          <w:szCs w:val="24"/>
        </w:rPr>
        <w:t xml:space="preserve">deka </w:t>
      </w:r>
      <w:proofErr w:type="spellStart"/>
      <w:r>
        <w:rPr>
          <w:rFonts w:ascii="Arial" w:hAnsi="Arial"/>
          <w:sz w:val="24"/>
          <w:szCs w:val="24"/>
        </w:rPr>
        <w:t>nyembah</w:t>
      </w:r>
      <w:proofErr w:type="spellEnd"/>
      <w:r>
        <w:rPr>
          <w:rFonts w:ascii="Arial" w:hAnsi="Arial"/>
          <w:sz w:val="24"/>
          <w:szCs w:val="24"/>
        </w:rPr>
        <w:t xml:space="preserve"> Iya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meri </w:t>
      </w:r>
      <w:proofErr w:type="spellStart"/>
      <w:r>
        <w:rPr>
          <w:rFonts w:ascii="Arial" w:hAnsi="Arial"/>
          <w:sz w:val="24"/>
          <w:szCs w:val="24"/>
        </w:rPr>
        <w:t>pengingat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penengkebang</w:t>
      </w:r>
      <w:proofErr w:type="spellEnd"/>
      <w:r>
        <w:rPr>
          <w:rFonts w:ascii="Arial" w:hAnsi="Arial"/>
          <w:sz w:val="24"/>
          <w:szCs w:val="24"/>
        </w:rPr>
        <w:t xml:space="preserve"> Iya. </w:t>
      </w:r>
    </w:p>
    <w:p w14:paraId="17E18C3C" w14:textId="77777777" w:rsidR="000730BF" w:rsidRDefault="00000000">
      <w:pPr>
        <w:pStyle w:val="Prrafodelista"/>
        <w:numPr>
          <w:ilvl w:val="1"/>
          <w:numId w:val="2"/>
        </w:numPr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Nadai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toleran</w:t>
      </w:r>
      <w:r>
        <w:rPr>
          <w:rFonts w:ascii="Arial" w:hAnsi="Arial" w:cs="Arial"/>
          <w:b/>
          <w:bCs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42CD99C9" w14:textId="77777777" w:rsidR="000730BF" w:rsidRPr="006E55AC" w:rsidRDefault="00000000">
      <w:pPr>
        <w:pStyle w:val="Prrafodelista"/>
        <w:numPr>
          <w:ilvl w:val="2"/>
          <w:numId w:val="2"/>
        </w:numPr>
        <w:ind w:left="127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</w:rPr>
        <w:t xml:space="preserve">Perang </w:t>
      </w:r>
      <w:proofErr w:type="spellStart"/>
      <w:r>
        <w:rPr>
          <w:rFonts w:ascii="Arial" w:hAnsi="Arial"/>
          <w:sz w:val="24"/>
          <w:szCs w:val="24"/>
        </w:rPr>
        <w:t>kitai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ukai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batang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tubuh</w:t>
      </w:r>
      <w:proofErr w:type="spellEnd"/>
      <w:r>
        <w:rPr>
          <w:rFonts w:ascii="Arial" w:hAnsi="Arial"/>
          <w:sz w:val="24"/>
          <w:szCs w:val="24"/>
        </w:rPr>
        <w:t xml:space="preserve"> tang </w:t>
      </w:r>
      <w:proofErr w:type="spellStart"/>
      <w:r>
        <w:rPr>
          <w:rFonts w:ascii="Arial" w:hAnsi="Arial"/>
          <w:sz w:val="24"/>
          <w:szCs w:val="24"/>
        </w:rPr>
        <w:t>perang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pengidup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roh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(Ep. 6:12)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Kitai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nadai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ngena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senyata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ti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bendar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r w:rsidRPr="006E55AC">
        <w:rPr>
          <w:rFonts w:ascii="Arial" w:hAnsi="Arial"/>
          <w:i/>
          <w:iCs/>
          <w:sz w:val="24"/>
          <w:szCs w:val="24"/>
          <w:lang w:val="es-ES"/>
        </w:rPr>
        <w:t xml:space="preserve">(2 </w:t>
      </w:r>
      <w:proofErr w:type="spellStart"/>
      <w:r w:rsidRPr="006E55AC">
        <w:rPr>
          <w:rFonts w:ascii="Arial" w:hAnsi="Arial"/>
          <w:i/>
          <w:iCs/>
          <w:sz w:val="24"/>
          <w:szCs w:val="24"/>
          <w:lang w:val="es-ES"/>
        </w:rPr>
        <w:t>Kor</w:t>
      </w:r>
      <w:proofErr w:type="spellEnd"/>
      <w:r w:rsidRPr="006E55AC">
        <w:rPr>
          <w:rFonts w:ascii="Arial" w:hAnsi="Arial"/>
          <w:i/>
          <w:iCs/>
          <w:sz w:val="24"/>
          <w:szCs w:val="24"/>
          <w:lang w:val="es-ES"/>
        </w:rPr>
        <w:t>. 10:3-5)</w:t>
      </w:r>
      <w:r w:rsidRPr="006E55AC">
        <w:rPr>
          <w:rFonts w:ascii="Arial" w:hAnsi="Arial"/>
          <w:sz w:val="24"/>
          <w:szCs w:val="24"/>
          <w:lang w:val="es-ES"/>
        </w:rPr>
        <w:t xml:space="preserve">. Taja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pia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, bala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munsuh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kitai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tentu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deka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ngena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senyata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ti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bendar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ngelaban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kitai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>.</w:t>
      </w:r>
    </w:p>
    <w:p w14:paraId="64919281" w14:textId="77777777" w:rsidR="000730BF" w:rsidRDefault="00000000">
      <w:pPr>
        <w:pStyle w:val="Prrafodelista"/>
        <w:numPr>
          <w:ilvl w:val="2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Orang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taluk deka </w:t>
      </w:r>
      <w:proofErr w:type="spellStart"/>
      <w:r>
        <w:rPr>
          <w:rFonts w:ascii="Arial" w:hAnsi="Arial"/>
          <w:sz w:val="24"/>
          <w:szCs w:val="24"/>
        </w:rPr>
        <w:t>bulih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penusah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kategal</w:t>
      </w:r>
      <w:proofErr w:type="spellEnd"/>
      <w:r>
        <w:rPr>
          <w:rFonts w:ascii="Arial" w:hAnsi="Arial"/>
          <w:sz w:val="24"/>
          <w:szCs w:val="24"/>
        </w:rPr>
        <w:t xml:space="preserve"> Sitan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nyerang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gerija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12:12)</w:t>
      </w:r>
      <w:r>
        <w:rPr>
          <w:rFonts w:ascii="Arial" w:hAnsi="Arial"/>
          <w:sz w:val="24"/>
          <w:szCs w:val="24"/>
        </w:rPr>
        <w:t xml:space="preserve">. Iya </w:t>
      </w:r>
      <w:proofErr w:type="spellStart"/>
      <w:r>
        <w:rPr>
          <w:rFonts w:ascii="Arial" w:hAnsi="Arial"/>
          <w:sz w:val="24"/>
          <w:szCs w:val="24"/>
        </w:rPr>
        <w:t>ulih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bekenaka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senyata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3FAE3A93" w14:textId="77777777" w:rsidR="000730BF" w:rsidRDefault="00000000">
      <w:pPr>
        <w:pStyle w:val="Prrafodelista"/>
        <w:numPr>
          <w:ilvl w:val="3"/>
          <w:numId w:val="2"/>
        </w:numPr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Iya </w:t>
      </w:r>
      <w:proofErr w:type="spellStart"/>
      <w:r>
        <w:rPr>
          <w:rFonts w:ascii="Arial" w:hAnsi="Arial"/>
          <w:sz w:val="24"/>
          <w:szCs w:val="24"/>
        </w:rPr>
        <w:t>nguji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kitai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pengingin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(James 1:14)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A09FFD5" w14:textId="77777777" w:rsidR="000730BF" w:rsidRPr="006E55AC" w:rsidRDefault="00000000">
      <w:pPr>
        <w:pStyle w:val="Prrafodelista"/>
        <w:numPr>
          <w:ilvl w:val="3"/>
          <w:numId w:val="2"/>
        </w:numPr>
        <w:ind w:left="1843"/>
        <w:jc w:val="both"/>
        <w:rPr>
          <w:rFonts w:ascii="Arial" w:hAnsi="Arial" w:cs="Arial"/>
          <w:sz w:val="24"/>
          <w:szCs w:val="24"/>
          <w:lang w:val="es-ES"/>
        </w:rPr>
      </w:pPr>
      <w:r w:rsidRPr="006E55AC">
        <w:rPr>
          <w:rFonts w:ascii="Arial" w:hAnsi="Arial"/>
          <w:sz w:val="24"/>
          <w:szCs w:val="24"/>
          <w:lang w:val="es-ES"/>
        </w:rPr>
        <w:t xml:space="preserve">Iya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mujuk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kitai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ngena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chara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alus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r w:rsidRPr="006E55AC">
        <w:rPr>
          <w:rFonts w:ascii="Arial" w:hAnsi="Arial"/>
          <w:i/>
          <w:iCs/>
          <w:sz w:val="24"/>
          <w:szCs w:val="24"/>
          <w:lang w:val="es-ES"/>
        </w:rPr>
        <w:t xml:space="preserve">(2 </w:t>
      </w:r>
      <w:proofErr w:type="spellStart"/>
      <w:r w:rsidRPr="006E55AC">
        <w:rPr>
          <w:rFonts w:ascii="Arial" w:hAnsi="Arial"/>
          <w:i/>
          <w:iCs/>
          <w:sz w:val="24"/>
          <w:szCs w:val="24"/>
          <w:lang w:val="es-ES"/>
        </w:rPr>
        <w:t>Kor</w:t>
      </w:r>
      <w:proofErr w:type="spellEnd"/>
      <w:r w:rsidRPr="006E55AC">
        <w:rPr>
          <w:rFonts w:ascii="Arial" w:hAnsi="Arial"/>
          <w:i/>
          <w:iCs/>
          <w:sz w:val="24"/>
          <w:szCs w:val="24"/>
          <w:lang w:val="es-ES"/>
        </w:rPr>
        <w:t>. 4:3-4)</w:t>
      </w:r>
      <w:r w:rsidRPr="006E55AC">
        <w:rPr>
          <w:rFonts w:ascii="Arial" w:hAnsi="Arial"/>
          <w:sz w:val="24"/>
          <w:szCs w:val="24"/>
          <w:lang w:val="es-ES"/>
        </w:rPr>
        <w:t>.</w:t>
      </w:r>
    </w:p>
    <w:p w14:paraId="0CA84D79" w14:textId="77777777" w:rsidR="000730BF" w:rsidRDefault="00000000">
      <w:pPr>
        <w:pStyle w:val="Prrafodelista"/>
        <w:numPr>
          <w:ilvl w:val="3"/>
          <w:numId w:val="2"/>
        </w:numPr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Iya </w:t>
      </w:r>
      <w:proofErr w:type="spellStart"/>
      <w:r>
        <w:rPr>
          <w:rFonts w:ascii="Arial" w:hAnsi="Arial"/>
          <w:sz w:val="24"/>
          <w:szCs w:val="24"/>
        </w:rPr>
        <w:t>ngena</w:t>
      </w:r>
      <w:proofErr w:type="spellEnd"/>
      <w:r>
        <w:rPr>
          <w:rFonts w:ascii="Arial" w:hAnsi="Arial"/>
          <w:sz w:val="24"/>
          <w:szCs w:val="24"/>
        </w:rPr>
        <w:t xml:space="preserve"> orang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semak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kitai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(Mat. 10:34-36)</w:t>
      </w:r>
      <w:r>
        <w:rPr>
          <w:rFonts w:ascii="Arial" w:hAnsi="Arial"/>
          <w:sz w:val="24"/>
          <w:szCs w:val="24"/>
        </w:rPr>
        <w:t xml:space="preserve">. </w:t>
      </w:r>
    </w:p>
    <w:p w14:paraId="2FB0CC30" w14:textId="77777777" w:rsidR="000730BF" w:rsidRDefault="00000000">
      <w:pPr>
        <w:pStyle w:val="Prrafodelista"/>
        <w:numPr>
          <w:ilvl w:val="3"/>
          <w:numId w:val="2"/>
        </w:numPr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Iya </w:t>
      </w:r>
      <w:proofErr w:type="spellStart"/>
      <w:r>
        <w:rPr>
          <w:rFonts w:ascii="Arial" w:hAnsi="Arial"/>
          <w:sz w:val="24"/>
          <w:szCs w:val="24"/>
        </w:rPr>
        <w:t>nyipat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ngemba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(Ras. 5:40)</w:t>
      </w:r>
      <w:r>
        <w:rPr>
          <w:rFonts w:ascii="Arial" w:hAnsi="Arial"/>
          <w:sz w:val="24"/>
          <w:szCs w:val="24"/>
        </w:rPr>
        <w:t xml:space="preserve">. </w:t>
      </w:r>
    </w:p>
    <w:p w14:paraId="2C960DE1" w14:textId="77777777" w:rsidR="000730BF" w:rsidRDefault="00000000">
      <w:pPr>
        <w:pStyle w:val="Prrafodelista"/>
        <w:numPr>
          <w:ilvl w:val="3"/>
          <w:numId w:val="2"/>
        </w:numPr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Iya </w:t>
      </w:r>
      <w:proofErr w:type="spellStart"/>
      <w:r>
        <w:rPr>
          <w:rFonts w:ascii="Arial" w:hAnsi="Arial"/>
          <w:sz w:val="24"/>
          <w:szCs w:val="24"/>
        </w:rPr>
        <w:t>ngena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pengasar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balat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(John 16:2)</w:t>
      </w:r>
      <w:r>
        <w:rPr>
          <w:rFonts w:ascii="Arial" w:hAnsi="Arial"/>
          <w:sz w:val="24"/>
          <w:szCs w:val="24"/>
        </w:rPr>
        <w:t>.</w:t>
      </w:r>
    </w:p>
    <w:p w14:paraId="139F2C4F" w14:textId="77777777" w:rsidR="000730BF" w:rsidRDefault="00000000">
      <w:pPr>
        <w:pStyle w:val="Prrafodelista"/>
        <w:numPr>
          <w:ilvl w:val="2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Baka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 meh </w:t>
      </w:r>
      <w:proofErr w:type="spellStart"/>
      <w:r>
        <w:rPr>
          <w:rFonts w:ascii="Arial" w:hAnsi="Arial"/>
          <w:sz w:val="24"/>
          <w:szCs w:val="24"/>
        </w:rPr>
        <w:t>utai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digaga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dulu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kelia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baka </w:t>
      </w:r>
      <w:proofErr w:type="spellStart"/>
      <w:r>
        <w:rPr>
          <w:rFonts w:ascii="Arial" w:hAnsi="Arial"/>
          <w:sz w:val="24"/>
          <w:szCs w:val="24"/>
        </w:rPr>
        <w:t>nya</w:t>
      </w:r>
      <w:proofErr w:type="spellEnd"/>
      <w:r>
        <w:rPr>
          <w:rFonts w:ascii="Arial" w:hAnsi="Arial"/>
          <w:sz w:val="24"/>
          <w:szCs w:val="24"/>
        </w:rPr>
        <w:t xml:space="preserve"> mega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penudi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nipu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chara</w:t>
      </w:r>
      <w:proofErr w:type="spellEnd"/>
      <w:r>
        <w:rPr>
          <w:rFonts w:ascii="Arial" w:hAnsi="Arial"/>
          <w:sz w:val="24"/>
          <w:szCs w:val="24"/>
        </w:rPr>
        <w:t xml:space="preserve"> alus </w:t>
      </w:r>
      <w:r>
        <w:rPr>
          <w:rFonts w:ascii="Arial" w:hAnsi="Arial"/>
          <w:i/>
          <w:iCs/>
          <w:sz w:val="24"/>
          <w:szCs w:val="24"/>
        </w:rPr>
        <w:t>(Pem. 13:13-14)</w:t>
      </w:r>
      <w:r>
        <w:rPr>
          <w:rFonts w:ascii="Arial" w:hAnsi="Arial"/>
          <w:sz w:val="24"/>
          <w:szCs w:val="24"/>
        </w:rPr>
        <w:t xml:space="preserve">; </w:t>
      </w:r>
      <w:proofErr w:type="spellStart"/>
      <w:r>
        <w:rPr>
          <w:rFonts w:ascii="Arial" w:hAnsi="Arial"/>
          <w:sz w:val="24"/>
          <w:szCs w:val="24"/>
        </w:rPr>
        <w:t>nagang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bejual-bebeli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13:16-17)</w:t>
      </w:r>
      <w:r>
        <w:rPr>
          <w:rFonts w:ascii="Arial" w:hAnsi="Arial"/>
          <w:sz w:val="24"/>
          <w:szCs w:val="24"/>
        </w:rPr>
        <w:t xml:space="preserve">; </w:t>
      </w:r>
      <w:proofErr w:type="spellStart"/>
      <w:r>
        <w:rPr>
          <w:rFonts w:ascii="Arial" w:hAnsi="Arial"/>
          <w:sz w:val="24"/>
          <w:szCs w:val="24"/>
        </w:rPr>
        <w:t>dekri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pemati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ngagai</w:t>
      </w:r>
      <w:proofErr w:type="spellEnd"/>
      <w:r>
        <w:rPr>
          <w:rFonts w:ascii="Arial" w:hAnsi="Arial"/>
          <w:sz w:val="24"/>
          <w:szCs w:val="24"/>
        </w:rPr>
        <w:t xml:space="preserve"> orang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nyembah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13:15)</w:t>
      </w:r>
      <w:r>
        <w:rPr>
          <w:rFonts w:ascii="Arial" w:hAnsi="Arial"/>
          <w:sz w:val="24"/>
          <w:szCs w:val="24"/>
        </w:rPr>
        <w:t xml:space="preserve">. </w:t>
      </w:r>
    </w:p>
    <w:p w14:paraId="5C7395AF" w14:textId="77777777" w:rsidR="000730BF" w:rsidRDefault="00000000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Munsuh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5942433F" w14:textId="77777777" w:rsidR="000730BF" w:rsidRDefault="00000000">
      <w:pPr>
        <w:pStyle w:val="Prrafodelista"/>
        <w:numPr>
          <w:ilvl w:val="1"/>
          <w:numId w:val="3"/>
        </w:numPr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Penuduk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Naga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E1ABE92" w14:textId="77777777" w:rsidR="000730BF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Naga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 meh Sitan </w:t>
      </w:r>
      <w:r>
        <w:rPr>
          <w:rFonts w:ascii="Arial" w:hAnsi="Arial"/>
          <w:i/>
          <w:iCs/>
          <w:sz w:val="24"/>
          <w:szCs w:val="24"/>
        </w:rPr>
        <w:t>(Pem. 12:9)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jelu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bejalaika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kuasa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meh </w:t>
      </w:r>
      <w:proofErr w:type="spellStart"/>
      <w:r>
        <w:rPr>
          <w:rFonts w:ascii="Arial" w:hAnsi="Arial"/>
          <w:sz w:val="24"/>
          <w:szCs w:val="24"/>
        </w:rPr>
        <w:t>jelu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keempat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</w:rPr>
        <w:t xml:space="preserve"> Daniel 7 (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nangkanka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singa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beruang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engkuli</w:t>
      </w:r>
      <w:proofErr w:type="spellEnd"/>
      <w:r>
        <w:rPr>
          <w:rFonts w:ascii="Arial" w:hAnsi="Arial"/>
          <w:sz w:val="24"/>
          <w:szCs w:val="24"/>
        </w:rPr>
        <w:t xml:space="preserve">). </w:t>
      </w:r>
    </w:p>
    <w:p w14:paraId="430DDC74" w14:textId="77777777" w:rsidR="000730BF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Pemandang</w:t>
      </w:r>
      <w:proofErr w:type="spellEnd"/>
      <w:r>
        <w:rPr>
          <w:rFonts w:ascii="Arial" w:hAnsi="Arial"/>
          <w:sz w:val="24"/>
          <w:szCs w:val="24"/>
        </w:rPr>
        <w:t xml:space="preserve"> 13 meh </w:t>
      </w:r>
      <w:proofErr w:type="spellStart"/>
      <w:r>
        <w:rPr>
          <w:rFonts w:ascii="Arial" w:hAnsi="Arial"/>
          <w:sz w:val="24"/>
          <w:szCs w:val="24"/>
        </w:rPr>
        <w:t>penerang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silik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agi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ungkup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bagi</w:t>
      </w:r>
      <w:proofErr w:type="spellEnd"/>
      <w:r>
        <w:rPr>
          <w:rFonts w:ascii="Arial" w:hAnsi="Arial"/>
          <w:sz w:val="24"/>
          <w:szCs w:val="24"/>
        </w:rPr>
        <w:t xml:space="preserve"> 12. Iya </w:t>
      </w:r>
      <w:proofErr w:type="spellStart"/>
      <w:r>
        <w:rPr>
          <w:rFonts w:ascii="Arial" w:hAnsi="Arial"/>
          <w:sz w:val="24"/>
          <w:szCs w:val="24"/>
        </w:rPr>
        <w:t>berepun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pengawa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nguji</w:t>
      </w:r>
      <w:proofErr w:type="spellEnd"/>
      <w:r>
        <w:rPr>
          <w:rFonts w:ascii="Arial" w:hAnsi="Arial"/>
          <w:sz w:val="24"/>
          <w:szCs w:val="24"/>
        </w:rPr>
        <w:t xml:space="preserve"> deka </w:t>
      </w:r>
      <w:proofErr w:type="spellStart"/>
      <w:r>
        <w:rPr>
          <w:rFonts w:ascii="Arial" w:hAnsi="Arial"/>
          <w:sz w:val="24"/>
          <w:szCs w:val="24"/>
        </w:rPr>
        <w:t>munuh</w:t>
      </w:r>
      <w:proofErr w:type="spellEnd"/>
      <w:r>
        <w:rPr>
          <w:rFonts w:ascii="Arial" w:hAnsi="Arial"/>
          <w:sz w:val="24"/>
          <w:szCs w:val="24"/>
        </w:rPr>
        <w:t xml:space="preserve"> Jesus,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diujungka</w:t>
      </w:r>
      <w:proofErr w:type="spellEnd"/>
      <w:r>
        <w:rPr>
          <w:rFonts w:ascii="Arial" w:hAnsi="Arial"/>
          <w:sz w:val="24"/>
          <w:szCs w:val="24"/>
        </w:rPr>
        <w:t xml:space="preserve"> Iya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niki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serega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12:3-5)</w:t>
      </w:r>
      <w:r>
        <w:rPr>
          <w:rFonts w:ascii="Arial" w:hAnsi="Arial"/>
          <w:sz w:val="24"/>
          <w:szCs w:val="24"/>
        </w:rPr>
        <w:t xml:space="preserve">. Ayat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terubah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nerangka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gerija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diserang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sekumbang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timpuh</w:t>
      </w:r>
      <w:proofErr w:type="spellEnd"/>
      <w:r>
        <w:rPr>
          <w:rFonts w:ascii="Arial" w:hAnsi="Arial"/>
          <w:sz w:val="24"/>
          <w:szCs w:val="24"/>
        </w:rPr>
        <w:t xml:space="preserve"> 1,260 </w:t>
      </w:r>
      <w:proofErr w:type="spellStart"/>
      <w:r>
        <w:rPr>
          <w:rFonts w:ascii="Arial" w:hAnsi="Arial"/>
          <w:sz w:val="24"/>
          <w:szCs w:val="24"/>
        </w:rPr>
        <w:t>taun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ayat-ayat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bukai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lepas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nerangka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pengeringat</w:t>
      </w:r>
      <w:proofErr w:type="spellEnd"/>
      <w:r>
        <w:rPr>
          <w:rFonts w:ascii="Arial" w:hAnsi="Arial"/>
          <w:sz w:val="24"/>
          <w:szCs w:val="24"/>
        </w:rPr>
        <w:t xml:space="preserve"> naga “</w:t>
      </w:r>
      <w:proofErr w:type="spellStart"/>
      <w:r>
        <w:rPr>
          <w:rFonts w:ascii="Arial" w:hAnsi="Arial"/>
          <w:sz w:val="24"/>
          <w:szCs w:val="24"/>
        </w:rPr>
        <w:t>ngagai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indu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nyerang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peturun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bukai</w:t>
      </w:r>
      <w:proofErr w:type="spellEnd"/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(Pem. 12:17)</w:t>
      </w:r>
      <w:r>
        <w:rPr>
          <w:rFonts w:ascii="Arial" w:hAnsi="Arial"/>
          <w:sz w:val="24"/>
          <w:szCs w:val="24"/>
        </w:rPr>
        <w:t xml:space="preserve">. </w:t>
      </w:r>
    </w:p>
    <w:p w14:paraId="05CF19D2" w14:textId="77777777" w:rsidR="000730BF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Lepas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diserang</w:t>
      </w:r>
      <w:proofErr w:type="spellEnd"/>
      <w:r>
        <w:rPr>
          <w:rFonts w:ascii="Arial" w:hAnsi="Arial"/>
          <w:sz w:val="24"/>
          <w:szCs w:val="24"/>
        </w:rPr>
        <w:t xml:space="preserve"> orang Barbar, </w:t>
      </w:r>
      <w:proofErr w:type="spellStart"/>
      <w:r>
        <w:rPr>
          <w:rFonts w:ascii="Arial" w:hAnsi="Arial"/>
          <w:sz w:val="24"/>
          <w:szCs w:val="24"/>
        </w:rPr>
        <w:t>perintah</w:t>
      </w:r>
      <w:proofErr w:type="spellEnd"/>
      <w:r>
        <w:rPr>
          <w:rFonts w:ascii="Arial" w:hAnsi="Arial"/>
          <w:sz w:val="24"/>
          <w:szCs w:val="24"/>
        </w:rPr>
        <w:t xml:space="preserve"> Roma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pechah</w:t>
      </w:r>
      <w:proofErr w:type="spellEnd"/>
      <w:r>
        <w:rPr>
          <w:rFonts w:ascii="Arial" w:hAnsi="Arial"/>
          <w:sz w:val="24"/>
          <w:szCs w:val="24"/>
        </w:rPr>
        <w:t xml:space="preserve">. Rome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belubah-lubah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mansang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dibaruh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kuasa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gerija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alai </w:t>
      </w:r>
      <w:proofErr w:type="spellStart"/>
      <w:r>
        <w:rPr>
          <w:rFonts w:ascii="Arial" w:hAnsi="Arial"/>
          <w:sz w:val="24"/>
          <w:szCs w:val="24"/>
        </w:rPr>
        <w:t>sida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bulih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kuasa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politik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dikena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merinsaka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gerija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taluk </w:t>
      </w:r>
      <w:r>
        <w:rPr>
          <w:rFonts w:ascii="Arial" w:hAnsi="Arial"/>
          <w:i/>
          <w:iCs/>
          <w:sz w:val="24"/>
          <w:szCs w:val="24"/>
        </w:rPr>
        <w:t>(Pem. 13:4-8)</w:t>
      </w:r>
      <w:r>
        <w:rPr>
          <w:rFonts w:ascii="Arial" w:hAnsi="Arial"/>
          <w:sz w:val="24"/>
          <w:szCs w:val="24"/>
        </w:rPr>
        <w:t xml:space="preserve">. </w:t>
      </w:r>
    </w:p>
    <w:p w14:paraId="751E524C" w14:textId="77777777" w:rsidR="000730BF" w:rsidRDefault="00000000">
      <w:pPr>
        <w:pStyle w:val="Prrafodelista"/>
        <w:numPr>
          <w:ilvl w:val="1"/>
          <w:numId w:val="3"/>
        </w:numPr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Telih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ti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suman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748129D" w14:textId="77777777" w:rsidR="000730BF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Lepas </w:t>
      </w:r>
      <w:proofErr w:type="spellStart"/>
      <w:r>
        <w:rPr>
          <w:rFonts w:ascii="Arial" w:hAnsi="Arial"/>
          <w:sz w:val="24"/>
          <w:szCs w:val="24"/>
        </w:rPr>
        <w:t>beratus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nangkap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munuh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pedang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13:10)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gerija</w:t>
      </w:r>
      <w:proofErr w:type="spellEnd"/>
      <w:r>
        <w:rPr>
          <w:rFonts w:ascii="Arial" w:hAnsi="Arial"/>
          <w:sz w:val="24"/>
          <w:szCs w:val="24"/>
        </w:rPr>
        <w:t xml:space="preserve"> Roma mega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tangkap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dilambangka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enggau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pala</w:t>
      </w:r>
      <w:proofErr w:type="spellEnd"/>
      <w:r>
        <w:rPr>
          <w:rFonts w:ascii="Arial" w:hAnsi="Arial"/>
          <w:sz w:val="24"/>
          <w:szCs w:val="24"/>
        </w:rPr>
        <w:t xml:space="preserve">, Pius VI) </w:t>
      </w:r>
      <w:proofErr w:type="spellStart"/>
      <w:r>
        <w:rPr>
          <w:rFonts w:ascii="Arial" w:hAnsi="Arial"/>
          <w:sz w:val="24"/>
          <w:szCs w:val="24"/>
        </w:rPr>
        <w:t>sereta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telih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balat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13:3)</w:t>
      </w:r>
      <w:r>
        <w:rPr>
          <w:rFonts w:ascii="Arial" w:hAnsi="Arial"/>
          <w:sz w:val="24"/>
          <w:szCs w:val="24"/>
        </w:rPr>
        <w:t xml:space="preserve">. </w:t>
      </w:r>
    </w:p>
    <w:p w14:paraId="12FEE52F" w14:textId="77777777" w:rsidR="000730BF" w:rsidRPr="006E55AC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  <w:lang w:val="es-ES"/>
        </w:rPr>
      </w:pPr>
      <w:r w:rsidRPr="006E55AC">
        <w:rPr>
          <w:rFonts w:ascii="Arial" w:hAnsi="Arial"/>
          <w:sz w:val="24"/>
          <w:szCs w:val="24"/>
          <w:lang w:val="es-ES"/>
        </w:rPr>
        <w:t xml:space="preserve">Taja Papal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States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agi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diempu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Pope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datai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ngagai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taun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1870, iya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lenyau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semua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menua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lebuh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maya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menua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Italy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tumbuh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.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Lebuh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timpuh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,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gerija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Roma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baka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ke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nadai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agi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ulih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bempu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kuasa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ke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dulu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suba.</w:t>
      </w:r>
    </w:p>
    <w:p w14:paraId="57AAEEE0" w14:textId="77777777" w:rsidR="000730BF" w:rsidRPr="006E55AC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E55AC">
        <w:rPr>
          <w:rFonts w:ascii="Arial" w:hAnsi="Arial"/>
          <w:sz w:val="24"/>
          <w:szCs w:val="24"/>
          <w:lang w:val="es-ES"/>
        </w:rPr>
        <w:t>Dalam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taun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1929,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Vatican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City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lalu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diterima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nyadi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menua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ke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merintah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diri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.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Telih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iya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nyau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mupuk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gerai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.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alai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nama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utai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deka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nyadi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berengkah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ari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diatu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>?</w:t>
      </w:r>
    </w:p>
    <w:p w14:paraId="539AE70F" w14:textId="77777777" w:rsidR="000730BF" w:rsidRPr="00750E48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E55AC">
        <w:rPr>
          <w:rFonts w:ascii="Arial" w:hAnsi="Arial"/>
          <w:sz w:val="24"/>
          <w:szCs w:val="24"/>
          <w:lang w:val="es-ES"/>
        </w:rPr>
        <w:t>Lebuh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maya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utai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dudi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hari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berengkah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deka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nyadi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, bala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tuai-tuai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orang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dunya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merambuka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chara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dikena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mutarka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penusah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dunya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.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Siti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ari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chara ke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dilanggur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gerija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ke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betuaika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Pope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ianya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ngaga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hari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Minggu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nyadi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ke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hari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diau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,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laban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tu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disadang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sida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ulih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nyerakupa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kaul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ruang-bilik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,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orang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mayuh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enggau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bansa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. </w:t>
      </w:r>
    </w:p>
    <w:p w14:paraId="7F5553B9" w14:textId="77777777" w:rsidR="00750E48" w:rsidRDefault="00750E48" w:rsidP="00750E4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FD2666F" w14:textId="77777777" w:rsidR="00750E48" w:rsidRPr="00750E48" w:rsidRDefault="00750E48" w:rsidP="00750E4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89F0290" w14:textId="77777777" w:rsidR="000730BF" w:rsidRDefault="00000000">
      <w:pPr>
        <w:pStyle w:val="Prrafodelista"/>
        <w:numPr>
          <w:ilvl w:val="1"/>
          <w:numId w:val="3"/>
        </w:numPr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Anak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Domba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enggau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Naga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DBC0991" w14:textId="77777777" w:rsidR="000730BF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Jelu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terubah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angkat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gerija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dipunka</w:t>
      </w:r>
      <w:proofErr w:type="spellEnd"/>
      <w:r>
        <w:rPr>
          <w:rFonts w:ascii="Arial" w:hAnsi="Arial"/>
          <w:sz w:val="24"/>
          <w:szCs w:val="24"/>
        </w:rPr>
        <w:t xml:space="preserve"> Jesus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udah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rusak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Lebuh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bakal</w:t>
      </w:r>
      <w:proofErr w:type="spellEnd"/>
      <w:r>
        <w:rPr>
          <w:rFonts w:ascii="Arial" w:hAnsi="Arial"/>
          <w:sz w:val="24"/>
          <w:szCs w:val="24"/>
        </w:rPr>
        <w:t xml:space="preserve">, Sitan </w:t>
      </w:r>
      <w:proofErr w:type="spellStart"/>
      <w:r>
        <w:rPr>
          <w:rFonts w:ascii="Arial" w:hAnsi="Arial"/>
          <w:sz w:val="24"/>
          <w:szCs w:val="24"/>
        </w:rPr>
        <w:t>lalu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ngiga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nabi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dikena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nukar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sereta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nyumanka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telih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(Pem. 13:11; 16:13)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Sekali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agi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tetemuka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kaban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menua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tumbuh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bepelasarka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prinsip</w:t>
      </w:r>
      <w:proofErr w:type="spellEnd"/>
      <w:r>
        <w:rPr>
          <w:rFonts w:ascii="Arial" w:hAnsi="Arial"/>
          <w:sz w:val="24"/>
          <w:szCs w:val="24"/>
        </w:rPr>
        <w:t xml:space="preserve"> Kristian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tuchi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ianya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menua</w:t>
      </w:r>
      <w:proofErr w:type="spellEnd"/>
      <w:r>
        <w:rPr>
          <w:rFonts w:ascii="Arial" w:hAnsi="Arial"/>
          <w:sz w:val="24"/>
          <w:szCs w:val="24"/>
        </w:rPr>
        <w:t xml:space="preserve"> Amerika Utara.   </w:t>
      </w:r>
    </w:p>
    <w:p w14:paraId="21C7CC41" w14:textId="77777777" w:rsidR="000730BF" w:rsidRPr="006E55AC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  <w:lang w:val="es-ES"/>
        </w:rPr>
      </w:pPr>
      <w:r w:rsidRPr="006E55AC">
        <w:rPr>
          <w:rFonts w:ascii="Arial" w:hAnsi="Arial"/>
          <w:sz w:val="24"/>
          <w:szCs w:val="24"/>
          <w:lang w:val="es-ES"/>
        </w:rPr>
        <w:t xml:space="preserve">Iya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berepun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ngena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chara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neladan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Jesus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(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Anak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Domba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). Tu meh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menua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republik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(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nadai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raja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nadai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mega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makota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),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bepelasarka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dua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iti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kuasa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(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tanduk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) ke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diserara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: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kuasa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sivil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enggau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agama. </w:t>
      </w:r>
    </w:p>
    <w:p w14:paraId="08F3A585" w14:textId="77777777" w:rsidR="000730BF" w:rsidRPr="006E55AC" w:rsidRDefault="00000000">
      <w:pPr>
        <w:pStyle w:val="Prrafodelista"/>
        <w:numPr>
          <w:ilvl w:val="2"/>
          <w:numId w:val="3"/>
        </w:numPr>
        <w:ind w:left="1276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E55AC">
        <w:rPr>
          <w:rFonts w:ascii="Arial" w:hAnsi="Arial"/>
          <w:sz w:val="24"/>
          <w:szCs w:val="24"/>
          <w:lang w:val="es-ES"/>
        </w:rPr>
        <w:t>Lebuh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iya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nyadi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kuasa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dunya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ti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terubah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, iya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lalu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berengkah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bejaku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baka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naga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. Enda lama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agi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iya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deka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ngeluarka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undang-undang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ba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pekara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agama ke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nyukung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Pope,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ngaga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anak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patung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6E55AC">
        <w:rPr>
          <w:rFonts w:ascii="Arial" w:hAnsi="Arial"/>
          <w:sz w:val="24"/>
          <w:szCs w:val="24"/>
          <w:lang w:val="es-ES"/>
        </w:rPr>
        <w:t>jelu</w:t>
      </w:r>
      <w:proofErr w:type="spellEnd"/>
      <w:r w:rsidRPr="006E55AC">
        <w:rPr>
          <w:rFonts w:ascii="Arial" w:hAnsi="Arial"/>
          <w:sz w:val="24"/>
          <w:szCs w:val="24"/>
          <w:lang w:val="es-ES"/>
        </w:rPr>
        <w:t xml:space="preserve"> </w:t>
      </w:r>
      <w:r w:rsidRPr="006E55AC">
        <w:rPr>
          <w:rFonts w:ascii="Arial" w:hAnsi="Arial"/>
          <w:i/>
          <w:iCs/>
          <w:sz w:val="24"/>
          <w:szCs w:val="24"/>
          <w:lang w:val="es-ES"/>
        </w:rPr>
        <w:t>(</w:t>
      </w:r>
      <w:proofErr w:type="spellStart"/>
      <w:r w:rsidRPr="006E55AC">
        <w:rPr>
          <w:rFonts w:ascii="Arial" w:hAnsi="Arial"/>
          <w:i/>
          <w:iCs/>
          <w:sz w:val="24"/>
          <w:szCs w:val="24"/>
          <w:lang w:val="es-ES"/>
        </w:rPr>
        <w:t>Pem</w:t>
      </w:r>
      <w:proofErr w:type="spellEnd"/>
      <w:r w:rsidRPr="006E55AC">
        <w:rPr>
          <w:rFonts w:ascii="Arial" w:hAnsi="Arial"/>
          <w:i/>
          <w:iCs/>
          <w:sz w:val="24"/>
          <w:szCs w:val="24"/>
          <w:lang w:val="es-ES"/>
        </w:rPr>
        <w:t>. 13:12-14)</w:t>
      </w:r>
      <w:r w:rsidRPr="006E55AC">
        <w:rPr>
          <w:rFonts w:ascii="Arial" w:hAnsi="Arial"/>
          <w:sz w:val="24"/>
          <w:szCs w:val="24"/>
          <w:lang w:val="es-ES"/>
        </w:rPr>
        <w:t xml:space="preserve">. </w:t>
      </w:r>
    </w:p>
    <w:sectPr w:rsidR="000730BF" w:rsidRPr="006E5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F8501" w14:textId="77777777" w:rsidR="00692363" w:rsidRDefault="00692363">
      <w:pPr>
        <w:spacing w:line="240" w:lineRule="auto"/>
      </w:pPr>
      <w:r>
        <w:separator/>
      </w:r>
    </w:p>
  </w:endnote>
  <w:endnote w:type="continuationSeparator" w:id="0">
    <w:p w14:paraId="5A2D81F1" w14:textId="77777777" w:rsidR="00692363" w:rsidRDefault="00692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3D4E7" w14:textId="77777777" w:rsidR="00692363" w:rsidRDefault="00692363">
      <w:pPr>
        <w:spacing w:after="0"/>
      </w:pPr>
      <w:r>
        <w:separator/>
      </w:r>
    </w:p>
  </w:footnote>
  <w:footnote w:type="continuationSeparator" w:id="0">
    <w:p w14:paraId="3A699F9F" w14:textId="77777777" w:rsidR="00692363" w:rsidRDefault="00692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multilevel"/>
    <w:tmpl w:val="154D724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multilevel"/>
    <w:tmpl w:val="2EEF3F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D4751"/>
    <w:multiLevelType w:val="multilevel"/>
    <w:tmpl w:val="74BD475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78659">
    <w:abstractNumId w:val="2"/>
  </w:num>
  <w:num w:numId="2" w16cid:durableId="2004582064">
    <w:abstractNumId w:val="1"/>
  </w:num>
  <w:num w:numId="3" w16cid:durableId="19743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0730BF"/>
    <w:rsid w:val="00162F31"/>
    <w:rsid w:val="001A6C36"/>
    <w:rsid w:val="001D308D"/>
    <w:rsid w:val="00214B34"/>
    <w:rsid w:val="00404406"/>
    <w:rsid w:val="004D79D3"/>
    <w:rsid w:val="004E3C6C"/>
    <w:rsid w:val="0054497B"/>
    <w:rsid w:val="00692363"/>
    <w:rsid w:val="006E1501"/>
    <w:rsid w:val="006E55AC"/>
    <w:rsid w:val="006F06C5"/>
    <w:rsid w:val="00740A11"/>
    <w:rsid w:val="00750378"/>
    <w:rsid w:val="00750E48"/>
    <w:rsid w:val="00AA12EB"/>
    <w:rsid w:val="00AB6D90"/>
    <w:rsid w:val="00AF5C8C"/>
    <w:rsid w:val="00C314E4"/>
    <w:rsid w:val="00CE45C0"/>
    <w:rsid w:val="00D12109"/>
    <w:rsid w:val="00E13AD3"/>
    <w:rsid w:val="00E6081E"/>
    <w:rsid w:val="00FD0C8C"/>
    <w:rsid w:val="00FF7F17"/>
    <w:rsid w:val="17FD4A0E"/>
    <w:rsid w:val="772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3FEA"/>
  <w15:docId w15:val="{914592E1-F6BB-4D81-8FD5-0FCBF841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n" w:eastAsia="en-U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nfasisintenso1">
    <w:name w:val="Énfasis intenso1"/>
    <w:basedOn w:val="Fuentedeprrafopredeter"/>
    <w:uiPriority w:val="21"/>
    <w:qFormat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i/>
      <w:iCs/>
      <w:color w:val="0F4761" w:themeColor="accent1" w:themeShade="BF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Fustero Carreras</dc:creator>
  <cp:lastModifiedBy>Sergio</cp:lastModifiedBy>
  <cp:revision>3</cp:revision>
  <dcterms:created xsi:type="dcterms:W3CDTF">2024-06-04T05:37:00Z</dcterms:created>
  <dcterms:modified xsi:type="dcterms:W3CDTF">2024-06-04T05:37:00Z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53CB054F82924E2A910950C5763AB0ED_12</vt:lpwstr>
  </property>
</Properties>
</file>