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D2106" w14:textId="77777777" w:rsidR="00C07B17" w:rsidRPr="001E5252" w:rsidRDefault="0049227D" w:rsidP="001E5252">
      <w:pPr>
        <w:pStyle w:val="Prrafodelista"/>
        <w:numPr>
          <w:ilvl w:val="0"/>
          <w:numId w:val="1"/>
        </w:numPr>
        <w:rPr>
          <w:b/>
          <w:bCs/>
          <w:szCs w:val="24"/>
          <w:lang w:val="es-ES_tradnl"/>
        </w:rPr>
      </w:pPr>
      <w:r w:rsidRPr="001E5252">
        <w:rPr>
          <w:b/>
          <w:bCs/>
          <w:szCs w:val="24"/>
          <w:lang w:val="lv-LV"/>
        </w:rPr>
        <w:t>Jautājums par netaisnību</w:t>
      </w:r>
    </w:p>
    <w:p w14:paraId="18BA4178" w14:textId="1D3F4164" w:rsidR="001E5252" w:rsidRPr="001E5252" w:rsidRDefault="001E5252" w:rsidP="001E5252">
      <w:pPr>
        <w:pStyle w:val="Prrafodelista"/>
        <w:numPr>
          <w:ilvl w:val="1"/>
          <w:numId w:val="1"/>
        </w:numPr>
        <w:rPr>
          <w:szCs w:val="24"/>
          <w:lang w:val="lv-LV"/>
        </w:rPr>
      </w:pPr>
      <w:r w:rsidRPr="001E5252">
        <w:rPr>
          <w:bCs/>
          <w:szCs w:val="24"/>
          <w:lang w:val="lv-LV"/>
        </w:rPr>
        <w:t>Arheoloģija ir atklājusi, ka Kanaānas reliģija bija tieši tāda, kā teikts Bībelē: burvestības, zīlēšana, saziņa ar mirušajiem, spiritisms... un bērnu upurēšana! (5.Moz.gr.18:9-12). Tam jāpievieno "svētās prostitūcijas" rituāls, kas diez vai bija svēts un ko praktizēja gan priesteri, gan priesterienes.</w:t>
      </w:r>
    </w:p>
    <w:p w14:paraId="3C6E542A" w14:textId="77777777" w:rsidR="001E5252" w:rsidRPr="006C3568" w:rsidRDefault="001E5252" w:rsidP="001E5252">
      <w:pPr>
        <w:pStyle w:val="Prrafodelista"/>
        <w:numPr>
          <w:ilvl w:val="1"/>
          <w:numId w:val="1"/>
        </w:numPr>
        <w:rPr>
          <w:szCs w:val="24"/>
          <w:lang w:val="lv-LV"/>
        </w:rPr>
      </w:pPr>
      <w:r w:rsidRPr="001E5252">
        <w:rPr>
          <w:bCs/>
          <w:szCs w:val="24"/>
          <w:lang w:val="lv-LV"/>
        </w:rPr>
        <w:t>Lai gan šāda prakse bija izplatīta jau Ābrahāma laikā, Dievs deva viņiem vairāk nekā 400 gadus, lai labotu savu uzvedību.</w:t>
      </w:r>
    </w:p>
    <w:p w14:paraId="6F9F923E" w14:textId="77777777" w:rsidR="001E5252" w:rsidRPr="001E5252" w:rsidRDefault="001E5252" w:rsidP="001E5252">
      <w:pPr>
        <w:pStyle w:val="Prrafodelista"/>
        <w:numPr>
          <w:ilvl w:val="1"/>
          <w:numId w:val="1"/>
        </w:numPr>
        <w:rPr>
          <w:szCs w:val="24"/>
          <w:lang w:val="es-ES_tradnl"/>
        </w:rPr>
      </w:pPr>
      <w:r w:rsidRPr="001E5252">
        <w:rPr>
          <w:bCs/>
          <w:szCs w:val="24"/>
          <w:lang w:val="lv-LV"/>
        </w:rPr>
        <w:t>Beidzot bija jālikvidē šie novirziena rituāli, kas pazemināja cilvēku morāli un veicināja visdažādākos netikumus. Kanaāniešu iznīcināšana - vismaz uz laiku - novērstu cilvēces morālo degradāciju.</w:t>
      </w:r>
    </w:p>
    <w:p w14:paraId="605C6C65" w14:textId="77777777" w:rsidR="00C07B17" w:rsidRPr="001E5252" w:rsidRDefault="0049227D" w:rsidP="001E5252">
      <w:pPr>
        <w:pStyle w:val="Prrafodelista"/>
        <w:numPr>
          <w:ilvl w:val="0"/>
          <w:numId w:val="1"/>
        </w:numPr>
        <w:rPr>
          <w:b/>
          <w:bCs/>
          <w:szCs w:val="24"/>
          <w:lang w:val="es-ES_tradnl"/>
        </w:rPr>
      </w:pPr>
      <w:r w:rsidRPr="001E5252">
        <w:rPr>
          <w:b/>
          <w:bCs/>
          <w:szCs w:val="24"/>
          <w:lang w:val="lv-LV"/>
        </w:rPr>
        <w:t>Augstākais Tiesnesis</w:t>
      </w:r>
    </w:p>
    <w:p w14:paraId="146077CD" w14:textId="77777777" w:rsidR="001E5252" w:rsidRPr="001E5252" w:rsidRDefault="001E5252" w:rsidP="001E5252">
      <w:pPr>
        <w:pStyle w:val="Prrafodelista"/>
        <w:numPr>
          <w:ilvl w:val="1"/>
          <w:numId w:val="1"/>
        </w:numPr>
        <w:rPr>
          <w:szCs w:val="24"/>
          <w:lang w:val="lv-LV"/>
        </w:rPr>
      </w:pPr>
      <w:r w:rsidRPr="001E5252">
        <w:rPr>
          <w:bCs/>
          <w:szCs w:val="24"/>
          <w:lang w:val="lv-LV"/>
        </w:rPr>
        <w:t>Mīlestība un taisnīgums ir Dieva rakstura pamats. Tas padara Viņu par taisnīgu un objektīvu Tiesnesi, kurš atliek sodu, lai grēcinieks varētu atgriezties, bet kurš necietīs ļaunumu mūžīgi.</w:t>
      </w:r>
    </w:p>
    <w:p w14:paraId="53E0B209" w14:textId="77777777" w:rsidR="001E5252" w:rsidRPr="001E5252" w:rsidRDefault="001E5252" w:rsidP="001E5252">
      <w:pPr>
        <w:pStyle w:val="Prrafodelista"/>
        <w:numPr>
          <w:ilvl w:val="1"/>
          <w:numId w:val="1"/>
        </w:numPr>
        <w:rPr>
          <w:szCs w:val="24"/>
          <w:lang w:val="lv-LV"/>
        </w:rPr>
      </w:pPr>
      <w:r w:rsidRPr="001E5252">
        <w:rPr>
          <w:bCs/>
          <w:szCs w:val="24"/>
          <w:lang w:val="lv-LV"/>
        </w:rPr>
        <w:t>Kanaānas iekarošana netika uzsākta imperiālistisku motīvu dēļ, bet gan pēc dievišķas pavēles, lai izpildītu sodu, ko bija pelnījuši tās ļaunie iedzīvotāji.</w:t>
      </w:r>
    </w:p>
    <w:p w14:paraId="6E1AF6CE" w14:textId="77777777" w:rsidR="001E5252" w:rsidRPr="001E5252" w:rsidRDefault="001E5252" w:rsidP="001E5252">
      <w:pPr>
        <w:pStyle w:val="Prrafodelista"/>
        <w:numPr>
          <w:ilvl w:val="1"/>
          <w:numId w:val="1"/>
        </w:numPr>
        <w:rPr>
          <w:szCs w:val="24"/>
          <w:lang w:val="lv-LV"/>
        </w:rPr>
      </w:pPr>
      <w:r w:rsidRPr="001E5252">
        <w:rPr>
          <w:bCs/>
          <w:szCs w:val="24"/>
          <w:lang w:val="lv-LV"/>
        </w:rPr>
        <w:t>Dieva vēlme bija nodibināt šajā teritorijā taisnīgu valdību, kas būtu piemērs visām tautām, motivējot tās paaugstināt savu morāles izpratni un tādējādi panākt mieru un taisnīgumu visā pasaulē (5.Moz.4:5-6).</w:t>
      </w:r>
    </w:p>
    <w:p w14:paraId="21791C25" w14:textId="77777777" w:rsidR="00C07B17" w:rsidRPr="001E5252" w:rsidRDefault="0049227D" w:rsidP="001E5252">
      <w:pPr>
        <w:pStyle w:val="Prrafodelista"/>
        <w:numPr>
          <w:ilvl w:val="0"/>
          <w:numId w:val="1"/>
        </w:numPr>
        <w:rPr>
          <w:b/>
          <w:bCs/>
          <w:szCs w:val="24"/>
          <w:lang w:val="es-ES_tradnl"/>
        </w:rPr>
      </w:pPr>
      <w:r w:rsidRPr="001E5252">
        <w:rPr>
          <w:b/>
          <w:bCs/>
          <w:szCs w:val="24"/>
          <w:lang w:val="lv-LV"/>
        </w:rPr>
        <w:t>Bībeles izpratne par karu</w:t>
      </w:r>
    </w:p>
    <w:p w14:paraId="26F65684" w14:textId="77777777" w:rsidR="001E5252" w:rsidRPr="001E5252" w:rsidRDefault="001E5252" w:rsidP="001E5252">
      <w:pPr>
        <w:pStyle w:val="Prrafodelista"/>
        <w:numPr>
          <w:ilvl w:val="1"/>
          <w:numId w:val="1"/>
        </w:numPr>
        <w:rPr>
          <w:szCs w:val="24"/>
          <w:lang w:val="es-ES_tradnl"/>
        </w:rPr>
      </w:pPr>
      <w:r w:rsidRPr="001E5252">
        <w:rPr>
          <w:b/>
          <w:bCs/>
          <w:szCs w:val="24"/>
          <w:lang w:val="lv-LV"/>
        </w:rPr>
        <w:t>Saskaņā ar Bībeli kariem bija jāaprobežojas ar īpašām situācijām, un tos noteica pats Dievs. Šie ir noteikumi, kas regulēja Dieva atļautos karus:</w:t>
      </w:r>
    </w:p>
    <w:p w14:paraId="1AD2FB42" w14:textId="77777777" w:rsidR="00C07B17" w:rsidRPr="001E5252" w:rsidRDefault="001E5252" w:rsidP="001E5252">
      <w:pPr>
        <w:pStyle w:val="Prrafodelista"/>
        <w:numPr>
          <w:ilvl w:val="2"/>
          <w:numId w:val="1"/>
        </w:numPr>
        <w:rPr>
          <w:szCs w:val="24"/>
          <w:lang w:val="es-ES_tradnl"/>
        </w:rPr>
      </w:pPr>
      <w:r w:rsidRPr="001E5252">
        <w:rPr>
          <w:bCs/>
          <w:szCs w:val="24"/>
          <w:lang w:val="lv-LV"/>
        </w:rPr>
        <w:t>Profesionālajai armijai nebija atļauts</w:t>
      </w:r>
    </w:p>
    <w:p w14:paraId="2AFDE58D" w14:textId="77777777" w:rsidR="00C07B17" w:rsidRPr="001E5252" w:rsidRDefault="001E5252" w:rsidP="001E5252">
      <w:pPr>
        <w:pStyle w:val="Prrafodelista"/>
        <w:numPr>
          <w:ilvl w:val="2"/>
          <w:numId w:val="1"/>
        </w:numPr>
        <w:rPr>
          <w:szCs w:val="24"/>
          <w:lang w:val="es-ES_tradnl"/>
        </w:rPr>
      </w:pPr>
      <w:r w:rsidRPr="001E5252">
        <w:rPr>
          <w:bCs/>
          <w:szCs w:val="24"/>
          <w:lang w:val="lv-LV"/>
        </w:rPr>
        <w:t>Karavīriem nemaksāja algu, un dažkārt viņi pat nevarēja ņemt laupījumu</w:t>
      </w:r>
    </w:p>
    <w:p w14:paraId="695C0C24" w14:textId="77777777" w:rsidR="00C07B17" w:rsidRPr="001E5252" w:rsidRDefault="001E5252" w:rsidP="001E5252">
      <w:pPr>
        <w:pStyle w:val="Prrafodelista"/>
        <w:numPr>
          <w:ilvl w:val="2"/>
          <w:numId w:val="1"/>
        </w:numPr>
        <w:rPr>
          <w:szCs w:val="24"/>
          <w:lang w:val="es-ES_tradnl"/>
        </w:rPr>
      </w:pPr>
      <w:r w:rsidRPr="001E5252">
        <w:rPr>
          <w:bCs/>
          <w:szCs w:val="24"/>
          <w:lang w:val="lv-LV"/>
        </w:rPr>
        <w:t>Šajā vēsturiskajā brīdī karadarbība bija atļauta tikai Apsolītās zemes iekarošanai vai aizstāvēšanai</w:t>
      </w:r>
    </w:p>
    <w:p w14:paraId="0B4AAA95" w14:textId="09B0BC71" w:rsidR="00C07B17" w:rsidRPr="001E5252" w:rsidRDefault="001E5252" w:rsidP="001E5252">
      <w:pPr>
        <w:pStyle w:val="Prrafodelista"/>
        <w:numPr>
          <w:ilvl w:val="2"/>
          <w:numId w:val="1"/>
        </w:numPr>
        <w:rPr>
          <w:szCs w:val="24"/>
          <w:lang w:val="es-ES_tradnl"/>
        </w:rPr>
      </w:pPr>
      <w:r w:rsidRPr="001E5252">
        <w:rPr>
          <w:bCs/>
          <w:szCs w:val="24"/>
          <w:lang w:val="lv-LV"/>
        </w:rPr>
        <w:t>Tos vadīja Dieva iedvesmoti pravi</w:t>
      </w:r>
      <w:r>
        <w:rPr>
          <w:bCs/>
          <w:szCs w:val="24"/>
          <w:lang w:val="lv-LV"/>
        </w:rPr>
        <w:t>eši (piemēram, Mozus vai Jozua)</w:t>
      </w:r>
    </w:p>
    <w:p w14:paraId="4A7EC003" w14:textId="77777777" w:rsidR="00C07B17" w:rsidRPr="001E5252" w:rsidRDefault="001E5252" w:rsidP="001E5252">
      <w:pPr>
        <w:pStyle w:val="Prrafodelista"/>
        <w:numPr>
          <w:ilvl w:val="2"/>
          <w:numId w:val="1"/>
        </w:numPr>
        <w:rPr>
          <w:szCs w:val="24"/>
          <w:lang w:val="es-ES_tradnl"/>
        </w:rPr>
      </w:pPr>
      <w:r w:rsidRPr="001E5252">
        <w:rPr>
          <w:bCs/>
          <w:szCs w:val="24"/>
          <w:lang w:val="lv-LV"/>
        </w:rPr>
        <w:t>Pirms kaujas bija nepieciešama garīga sagatavošanās</w:t>
      </w:r>
    </w:p>
    <w:p w14:paraId="7B992188" w14:textId="5C39E336" w:rsidR="00C07B17" w:rsidRPr="001E5252" w:rsidRDefault="001E5252" w:rsidP="001E5252">
      <w:pPr>
        <w:pStyle w:val="Prrafodelista"/>
        <w:numPr>
          <w:ilvl w:val="2"/>
          <w:numId w:val="1"/>
        </w:numPr>
        <w:rPr>
          <w:szCs w:val="24"/>
          <w:lang w:val="es-ES_tradnl"/>
        </w:rPr>
      </w:pPr>
      <w:r w:rsidRPr="001E5252">
        <w:rPr>
          <w:bCs/>
          <w:szCs w:val="24"/>
          <w:lang w:val="lv-LV"/>
        </w:rPr>
        <w:t>Izraēlieši, kas neievēroja kara noteikumus, tika uzskatīti par ienaidniekiem</w:t>
      </w:r>
    </w:p>
    <w:p w14:paraId="3CA85492" w14:textId="129B0A62" w:rsidR="00C07B17" w:rsidRPr="001E5252" w:rsidRDefault="001E5252" w:rsidP="001E5252">
      <w:pPr>
        <w:pStyle w:val="Prrafodelista"/>
        <w:numPr>
          <w:ilvl w:val="2"/>
          <w:numId w:val="1"/>
        </w:numPr>
        <w:rPr>
          <w:szCs w:val="24"/>
          <w:lang w:val="es-ES_tradnl"/>
        </w:rPr>
      </w:pPr>
      <w:r w:rsidRPr="001E5252">
        <w:rPr>
          <w:bCs/>
          <w:szCs w:val="24"/>
          <w:lang w:val="lv-LV"/>
        </w:rPr>
        <w:t>Daudzos gadīj</w:t>
      </w:r>
      <w:r>
        <w:rPr>
          <w:bCs/>
          <w:szCs w:val="24"/>
          <w:lang w:val="lv-LV"/>
        </w:rPr>
        <w:t>umos Dievs tieši iejaucās kaujā</w:t>
      </w:r>
    </w:p>
    <w:p w14:paraId="4F1B4790" w14:textId="77777777" w:rsidR="001E5252" w:rsidRPr="001E5252" w:rsidRDefault="001E5252" w:rsidP="001E5252">
      <w:pPr>
        <w:pStyle w:val="Prrafodelista"/>
        <w:numPr>
          <w:ilvl w:val="0"/>
          <w:numId w:val="1"/>
        </w:numPr>
        <w:rPr>
          <w:b/>
          <w:bCs/>
          <w:szCs w:val="24"/>
          <w:lang w:val="es-ES_tradnl"/>
        </w:rPr>
      </w:pPr>
      <w:r w:rsidRPr="001E5252">
        <w:rPr>
          <w:b/>
          <w:bCs/>
          <w:szCs w:val="24"/>
          <w:lang w:val="lv-LV"/>
        </w:rPr>
        <w:t>IznīcinātI pēc izvēles</w:t>
      </w:r>
    </w:p>
    <w:p w14:paraId="50DE96E3" w14:textId="77777777" w:rsidR="001E5252" w:rsidRPr="001E5252" w:rsidRDefault="001E5252" w:rsidP="001E5252">
      <w:pPr>
        <w:pStyle w:val="Prrafodelista"/>
        <w:numPr>
          <w:ilvl w:val="1"/>
          <w:numId w:val="1"/>
        </w:numPr>
        <w:rPr>
          <w:szCs w:val="24"/>
          <w:lang w:val="es-ES_tradnl"/>
        </w:rPr>
      </w:pPr>
      <w:r w:rsidRPr="001E5252">
        <w:rPr>
          <w:bCs/>
          <w:szCs w:val="24"/>
          <w:lang w:val="lv-LV"/>
        </w:rPr>
        <w:t>Visa Kanaānas teritorija tika pasludināta par anatēmu, tas ir, nodota iznīcībai. Katrai dzīvai būtnei bija jāmirst (5. Moz. 20:16-18; Joz. 10:40).</w:t>
      </w:r>
    </w:p>
    <w:p w14:paraId="7B8F16E0" w14:textId="77777777" w:rsidR="00C07B17" w:rsidRPr="001E5252" w:rsidRDefault="001E5252" w:rsidP="001E5252">
      <w:pPr>
        <w:pStyle w:val="Prrafodelista"/>
        <w:numPr>
          <w:ilvl w:val="2"/>
          <w:numId w:val="1"/>
        </w:numPr>
        <w:rPr>
          <w:szCs w:val="24"/>
          <w:lang w:val="es-ES_tradnl"/>
        </w:rPr>
      </w:pPr>
      <w:r w:rsidRPr="001E5252">
        <w:rPr>
          <w:bCs/>
          <w:szCs w:val="24"/>
          <w:lang w:val="lv-LV"/>
        </w:rPr>
        <w:t>Tie, kam bija lemta pazušana, bet kuri paklausīja Dievam, varēja palikt dzīvi (piem., Rahaba)</w:t>
      </w:r>
    </w:p>
    <w:p w14:paraId="3B6D85FD" w14:textId="77777777" w:rsidR="00C07B17" w:rsidRPr="001E5252" w:rsidRDefault="001E5252" w:rsidP="001E5252">
      <w:pPr>
        <w:pStyle w:val="Prrafodelista"/>
        <w:numPr>
          <w:ilvl w:val="2"/>
          <w:numId w:val="1"/>
        </w:numPr>
        <w:rPr>
          <w:szCs w:val="24"/>
          <w:lang w:val="es-ES_tradnl"/>
        </w:rPr>
      </w:pPr>
      <w:r w:rsidRPr="001E5252">
        <w:rPr>
          <w:bCs/>
          <w:szCs w:val="24"/>
          <w:lang w:val="lv-LV"/>
        </w:rPr>
        <w:t>Isrēlim, kas nepaklausīja Dievam, bija jāmirst (piem., Ahans)</w:t>
      </w:r>
    </w:p>
    <w:p w14:paraId="2ED97932" w14:textId="77777777" w:rsidR="001E5252" w:rsidRPr="001E5252" w:rsidRDefault="001E5252" w:rsidP="001E5252">
      <w:pPr>
        <w:pStyle w:val="Prrafodelista"/>
        <w:numPr>
          <w:ilvl w:val="1"/>
          <w:numId w:val="1"/>
        </w:numPr>
        <w:rPr>
          <w:szCs w:val="24"/>
          <w:lang w:val="lv-LV"/>
        </w:rPr>
      </w:pPr>
      <w:r w:rsidRPr="001E5252">
        <w:rPr>
          <w:bCs/>
          <w:szCs w:val="24"/>
          <w:lang w:val="lv-LV"/>
        </w:rPr>
        <w:t>Dieva priekšā uz kanaāniešiem un izraēliešiem raudzījās vienādi - objektīvi. Atšķirība bija tāda, ka vieni izvēlējās turpināt savu dumpību pret Dievu, bet citi izvēlējās Viņam paklausīt.</w:t>
      </w:r>
    </w:p>
    <w:p w14:paraId="680B5013" w14:textId="77777777" w:rsidR="001E5252" w:rsidRPr="001E5252" w:rsidRDefault="001E5252" w:rsidP="001E5252">
      <w:pPr>
        <w:pStyle w:val="Prrafodelista"/>
        <w:numPr>
          <w:ilvl w:val="1"/>
          <w:numId w:val="1"/>
        </w:numPr>
        <w:rPr>
          <w:szCs w:val="24"/>
          <w:lang w:val="lv-LV"/>
        </w:rPr>
      </w:pPr>
      <w:r w:rsidRPr="001E5252">
        <w:rPr>
          <w:bCs/>
          <w:szCs w:val="24"/>
          <w:lang w:val="lv-LV"/>
        </w:rPr>
        <w:t>Tagad izvēle joprojām ir mūsu ziņā. Kad Jēzus nāks, mēs pēc savas izvēles tiksim glābti vai iznīcināti.</w:t>
      </w:r>
    </w:p>
    <w:p w14:paraId="4ED26964" w14:textId="77777777" w:rsidR="00C07B17" w:rsidRPr="001E5252" w:rsidRDefault="0049227D" w:rsidP="001E5252">
      <w:pPr>
        <w:pStyle w:val="Prrafodelista"/>
        <w:numPr>
          <w:ilvl w:val="0"/>
          <w:numId w:val="1"/>
        </w:numPr>
        <w:rPr>
          <w:b/>
          <w:bCs/>
          <w:szCs w:val="24"/>
          <w:lang w:val="es-ES_tradnl"/>
        </w:rPr>
      </w:pPr>
      <w:r w:rsidRPr="001E5252">
        <w:rPr>
          <w:b/>
          <w:bCs/>
          <w:szCs w:val="24"/>
          <w:lang w:val="lv-LV"/>
        </w:rPr>
        <w:t>Miera  Valdnieks</w:t>
      </w:r>
    </w:p>
    <w:p w14:paraId="6466E0BF" w14:textId="23C4FD36" w:rsidR="001E5252" w:rsidRPr="0049227D" w:rsidRDefault="001E5252" w:rsidP="001E5252">
      <w:pPr>
        <w:pStyle w:val="Prrafodelista"/>
        <w:numPr>
          <w:ilvl w:val="1"/>
          <w:numId w:val="1"/>
        </w:numPr>
        <w:rPr>
          <w:szCs w:val="24"/>
          <w:lang w:val="lv-LV"/>
        </w:rPr>
      </w:pPr>
      <w:r w:rsidRPr="0049227D">
        <w:rPr>
          <w:bCs/>
          <w:szCs w:val="24"/>
          <w:lang w:val="lv-LV"/>
        </w:rPr>
        <w:t>Jēzus tiek saukts par "Miera Ķēniņu" (Jes.9:6). Viņš nāca, lai atnestu mieru, un Viņš valdīs mierā (Jņ.14:27; Jes.60:17).</w:t>
      </w:r>
      <w:r w:rsidR="0049227D" w:rsidRPr="0049227D">
        <w:rPr>
          <w:bCs/>
          <w:szCs w:val="24"/>
          <w:lang w:val="lv-LV"/>
        </w:rPr>
        <w:t xml:space="preserve"> </w:t>
      </w:r>
      <w:r w:rsidRPr="0049227D">
        <w:rPr>
          <w:bCs/>
          <w:szCs w:val="24"/>
          <w:lang w:val="lv-LV"/>
        </w:rPr>
        <w:t>Taču, kamēr Viņa miera valdīšana nekļūst par realitāti, mēs joprojām atrodamies karadarbības teritorijā, ierauti kosmiskā konfliktā starp labo un ļauno.</w:t>
      </w:r>
    </w:p>
    <w:p w14:paraId="59C8EDC1" w14:textId="12DFDFBB" w:rsidR="001E5252" w:rsidRPr="0049227D" w:rsidRDefault="001E5252" w:rsidP="001E5252">
      <w:pPr>
        <w:pStyle w:val="Prrafodelista"/>
        <w:numPr>
          <w:ilvl w:val="1"/>
          <w:numId w:val="1"/>
        </w:numPr>
        <w:rPr>
          <w:szCs w:val="24"/>
          <w:lang w:val="lv-LV"/>
        </w:rPr>
      </w:pPr>
      <w:r w:rsidRPr="0049227D">
        <w:rPr>
          <w:bCs/>
          <w:szCs w:val="24"/>
          <w:lang w:val="lv-LV"/>
        </w:rPr>
        <w:t>Kad Sīrijas armija aplenca Dotanu, lai sagūstītu pravieti Elīsu, Elīsa nelūdza Dievu, lai debesu armija ap viņu iznīcina sīriešus. Tā vietā viņš lūdza, lai viņš aizvestu apstulbināto sīriešu armiju uz Samariju, lai panāktu mieru s</w:t>
      </w:r>
      <w:r w:rsidR="0049227D">
        <w:rPr>
          <w:bCs/>
          <w:szCs w:val="24"/>
          <w:lang w:val="lv-LV"/>
        </w:rPr>
        <w:t>tarp abām karojošajām tautām (2.Ķēn.</w:t>
      </w:r>
      <w:r w:rsidRPr="0049227D">
        <w:rPr>
          <w:bCs/>
          <w:szCs w:val="24"/>
          <w:lang w:val="lv-LV"/>
        </w:rPr>
        <w:t xml:space="preserve"> 6:12-23).</w:t>
      </w:r>
    </w:p>
    <w:p w14:paraId="0C55F44F" w14:textId="77777777" w:rsidR="001E5252" w:rsidRPr="0049227D" w:rsidRDefault="001E5252" w:rsidP="001E5252">
      <w:pPr>
        <w:pStyle w:val="Prrafodelista"/>
        <w:numPr>
          <w:ilvl w:val="1"/>
          <w:numId w:val="1"/>
        </w:numPr>
        <w:rPr>
          <w:szCs w:val="24"/>
          <w:lang w:val="lv-LV"/>
        </w:rPr>
      </w:pPr>
      <w:r w:rsidRPr="0049227D">
        <w:rPr>
          <w:bCs/>
          <w:szCs w:val="24"/>
          <w:lang w:val="lv-LV"/>
        </w:rPr>
        <w:t>Šādu piemēru mums mācīja Jēzus. Vienmēr meklējiet mieru konfliktā. Pārvariet ļaunumu ar labo (Rom.12:20-21).</w:t>
      </w:r>
    </w:p>
    <w:sectPr w:rsidR="001E5252" w:rsidRPr="0049227D" w:rsidSect="00751EB2">
      <w:pgSz w:w="11906" w:h="16838"/>
      <w:pgMar w:top="720" w:right="424"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6A2"/>
    <w:multiLevelType w:val="hybridMultilevel"/>
    <w:tmpl w:val="31CA6BF4"/>
    <w:lvl w:ilvl="0" w:tplc="D6D4FB76">
      <w:start w:val="1"/>
      <w:numFmt w:val="bullet"/>
      <w:lvlText w:val="•"/>
      <w:lvlJc w:val="left"/>
      <w:pPr>
        <w:tabs>
          <w:tab w:val="num" w:pos="720"/>
        </w:tabs>
        <w:ind w:left="720" w:hanging="360"/>
      </w:pPr>
      <w:rPr>
        <w:rFonts w:ascii="Times New Roman" w:hAnsi="Times New Roman" w:hint="default"/>
      </w:rPr>
    </w:lvl>
    <w:lvl w:ilvl="1" w:tplc="6F66FAC4" w:tentative="1">
      <w:start w:val="1"/>
      <w:numFmt w:val="bullet"/>
      <w:lvlText w:val="•"/>
      <w:lvlJc w:val="left"/>
      <w:pPr>
        <w:tabs>
          <w:tab w:val="num" w:pos="1440"/>
        </w:tabs>
        <w:ind w:left="1440" w:hanging="360"/>
      </w:pPr>
      <w:rPr>
        <w:rFonts w:ascii="Times New Roman" w:hAnsi="Times New Roman" w:hint="default"/>
      </w:rPr>
    </w:lvl>
    <w:lvl w:ilvl="2" w:tplc="D0E43EB6" w:tentative="1">
      <w:start w:val="1"/>
      <w:numFmt w:val="bullet"/>
      <w:lvlText w:val="•"/>
      <w:lvlJc w:val="left"/>
      <w:pPr>
        <w:tabs>
          <w:tab w:val="num" w:pos="2160"/>
        </w:tabs>
        <w:ind w:left="2160" w:hanging="360"/>
      </w:pPr>
      <w:rPr>
        <w:rFonts w:ascii="Times New Roman" w:hAnsi="Times New Roman" w:hint="default"/>
      </w:rPr>
    </w:lvl>
    <w:lvl w:ilvl="3" w:tplc="5B5C3C6A" w:tentative="1">
      <w:start w:val="1"/>
      <w:numFmt w:val="bullet"/>
      <w:lvlText w:val="•"/>
      <w:lvlJc w:val="left"/>
      <w:pPr>
        <w:tabs>
          <w:tab w:val="num" w:pos="2880"/>
        </w:tabs>
        <w:ind w:left="2880" w:hanging="360"/>
      </w:pPr>
      <w:rPr>
        <w:rFonts w:ascii="Times New Roman" w:hAnsi="Times New Roman" w:hint="default"/>
      </w:rPr>
    </w:lvl>
    <w:lvl w:ilvl="4" w:tplc="128E4792" w:tentative="1">
      <w:start w:val="1"/>
      <w:numFmt w:val="bullet"/>
      <w:lvlText w:val="•"/>
      <w:lvlJc w:val="left"/>
      <w:pPr>
        <w:tabs>
          <w:tab w:val="num" w:pos="3600"/>
        </w:tabs>
        <w:ind w:left="3600" w:hanging="360"/>
      </w:pPr>
      <w:rPr>
        <w:rFonts w:ascii="Times New Roman" w:hAnsi="Times New Roman" w:hint="default"/>
      </w:rPr>
    </w:lvl>
    <w:lvl w:ilvl="5" w:tplc="2CBA5C2E" w:tentative="1">
      <w:start w:val="1"/>
      <w:numFmt w:val="bullet"/>
      <w:lvlText w:val="•"/>
      <w:lvlJc w:val="left"/>
      <w:pPr>
        <w:tabs>
          <w:tab w:val="num" w:pos="4320"/>
        </w:tabs>
        <w:ind w:left="4320" w:hanging="360"/>
      </w:pPr>
      <w:rPr>
        <w:rFonts w:ascii="Times New Roman" w:hAnsi="Times New Roman" w:hint="default"/>
      </w:rPr>
    </w:lvl>
    <w:lvl w:ilvl="6" w:tplc="D2547DEE" w:tentative="1">
      <w:start w:val="1"/>
      <w:numFmt w:val="bullet"/>
      <w:lvlText w:val="•"/>
      <w:lvlJc w:val="left"/>
      <w:pPr>
        <w:tabs>
          <w:tab w:val="num" w:pos="5040"/>
        </w:tabs>
        <w:ind w:left="5040" w:hanging="360"/>
      </w:pPr>
      <w:rPr>
        <w:rFonts w:ascii="Times New Roman" w:hAnsi="Times New Roman" w:hint="default"/>
      </w:rPr>
    </w:lvl>
    <w:lvl w:ilvl="7" w:tplc="7EBA1D40" w:tentative="1">
      <w:start w:val="1"/>
      <w:numFmt w:val="bullet"/>
      <w:lvlText w:val="•"/>
      <w:lvlJc w:val="left"/>
      <w:pPr>
        <w:tabs>
          <w:tab w:val="num" w:pos="5760"/>
        </w:tabs>
        <w:ind w:left="5760" w:hanging="360"/>
      </w:pPr>
      <w:rPr>
        <w:rFonts w:ascii="Times New Roman" w:hAnsi="Times New Roman" w:hint="default"/>
      </w:rPr>
    </w:lvl>
    <w:lvl w:ilvl="8" w:tplc="7250D51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714CBC"/>
    <w:multiLevelType w:val="hybridMultilevel"/>
    <w:tmpl w:val="11C6323E"/>
    <w:lvl w:ilvl="0" w:tplc="015EEA80">
      <w:start w:val="1"/>
      <w:numFmt w:val="bullet"/>
      <w:lvlText w:val="•"/>
      <w:lvlJc w:val="left"/>
      <w:pPr>
        <w:tabs>
          <w:tab w:val="num" w:pos="720"/>
        </w:tabs>
        <w:ind w:left="720" w:hanging="360"/>
      </w:pPr>
      <w:rPr>
        <w:rFonts w:ascii="Times New Roman" w:hAnsi="Times New Roman" w:hint="default"/>
      </w:rPr>
    </w:lvl>
    <w:lvl w:ilvl="1" w:tplc="C9DEC240" w:tentative="1">
      <w:start w:val="1"/>
      <w:numFmt w:val="bullet"/>
      <w:lvlText w:val="•"/>
      <w:lvlJc w:val="left"/>
      <w:pPr>
        <w:tabs>
          <w:tab w:val="num" w:pos="1440"/>
        </w:tabs>
        <w:ind w:left="1440" w:hanging="360"/>
      </w:pPr>
      <w:rPr>
        <w:rFonts w:ascii="Times New Roman" w:hAnsi="Times New Roman" w:hint="default"/>
      </w:rPr>
    </w:lvl>
    <w:lvl w:ilvl="2" w:tplc="AA588530" w:tentative="1">
      <w:start w:val="1"/>
      <w:numFmt w:val="bullet"/>
      <w:lvlText w:val="•"/>
      <w:lvlJc w:val="left"/>
      <w:pPr>
        <w:tabs>
          <w:tab w:val="num" w:pos="2160"/>
        </w:tabs>
        <w:ind w:left="2160" w:hanging="360"/>
      </w:pPr>
      <w:rPr>
        <w:rFonts w:ascii="Times New Roman" w:hAnsi="Times New Roman" w:hint="default"/>
      </w:rPr>
    </w:lvl>
    <w:lvl w:ilvl="3" w:tplc="E33898CE" w:tentative="1">
      <w:start w:val="1"/>
      <w:numFmt w:val="bullet"/>
      <w:lvlText w:val="•"/>
      <w:lvlJc w:val="left"/>
      <w:pPr>
        <w:tabs>
          <w:tab w:val="num" w:pos="2880"/>
        </w:tabs>
        <w:ind w:left="2880" w:hanging="360"/>
      </w:pPr>
      <w:rPr>
        <w:rFonts w:ascii="Times New Roman" w:hAnsi="Times New Roman" w:hint="default"/>
      </w:rPr>
    </w:lvl>
    <w:lvl w:ilvl="4" w:tplc="B3007484" w:tentative="1">
      <w:start w:val="1"/>
      <w:numFmt w:val="bullet"/>
      <w:lvlText w:val="•"/>
      <w:lvlJc w:val="left"/>
      <w:pPr>
        <w:tabs>
          <w:tab w:val="num" w:pos="3600"/>
        </w:tabs>
        <w:ind w:left="3600" w:hanging="360"/>
      </w:pPr>
      <w:rPr>
        <w:rFonts w:ascii="Times New Roman" w:hAnsi="Times New Roman" w:hint="default"/>
      </w:rPr>
    </w:lvl>
    <w:lvl w:ilvl="5" w:tplc="459CCA8A" w:tentative="1">
      <w:start w:val="1"/>
      <w:numFmt w:val="bullet"/>
      <w:lvlText w:val="•"/>
      <w:lvlJc w:val="left"/>
      <w:pPr>
        <w:tabs>
          <w:tab w:val="num" w:pos="4320"/>
        </w:tabs>
        <w:ind w:left="4320" w:hanging="360"/>
      </w:pPr>
      <w:rPr>
        <w:rFonts w:ascii="Times New Roman" w:hAnsi="Times New Roman" w:hint="default"/>
      </w:rPr>
    </w:lvl>
    <w:lvl w:ilvl="6" w:tplc="98C8AFC4" w:tentative="1">
      <w:start w:val="1"/>
      <w:numFmt w:val="bullet"/>
      <w:lvlText w:val="•"/>
      <w:lvlJc w:val="left"/>
      <w:pPr>
        <w:tabs>
          <w:tab w:val="num" w:pos="5040"/>
        </w:tabs>
        <w:ind w:left="5040" w:hanging="360"/>
      </w:pPr>
      <w:rPr>
        <w:rFonts w:ascii="Times New Roman" w:hAnsi="Times New Roman" w:hint="default"/>
      </w:rPr>
    </w:lvl>
    <w:lvl w:ilvl="7" w:tplc="7CFE97EA" w:tentative="1">
      <w:start w:val="1"/>
      <w:numFmt w:val="bullet"/>
      <w:lvlText w:val="•"/>
      <w:lvlJc w:val="left"/>
      <w:pPr>
        <w:tabs>
          <w:tab w:val="num" w:pos="5760"/>
        </w:tabs>
        <w:ind w:left="5760" w:hanging="360"/>
      </w:pPr>
      <w:rPr>
        <w:rFonts w:ascii="Times New Roman" w:hAnsi="Times New Roman" w:hint="default"/>
      </w:rPr>
    </w:lvl>
    <w:lvl w:ilvl="8" w:tplc="6F8843A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E17C93"/>
    <w:multiLevelType w:val="hybridMultilevel"/>
    <w:tmpl w:val="D870C75A"/>
    <w:lvl w:ilvl="0" w:tplc="79869566">
      <w:start w:val="1"/>
      <w:numFmt w:val="bullet"/>
      <w:lvlText w:val="•"/>
      <w:lvlJc w:val="left"/>
      <w:pPr>
        <w:tabs>
          <w:tab w:val="num" w:pos="720"/>
        </w:tabs>
        <w:ind w:left="720" w:hanging="360"/>
      </w:pPr>
      <w:rPr>
        <w:rFonts w:ascii="Times New Roman" w:hAnsi="Times New Roman" w:hint="default"/>
      </w:rPr>
    </w:lvl>
    <w:lvl w:ilvl="1" w:tplc="07A49FA4" w:tentative="1">
      <w:start w:val="1"/>
      <w:numFmt w:val="bullet"/>
      <w:lvlText w:val="•"/>
      <w:lvlJc w:val="left"/>
      <w:pPr>
        <w:tabs>
          <w:tab w:val="num" w:pos="1440"/>
        </w:tabs>
        <w:ind w:left="1440" w:hanging="360"/>
      </w:pPr>
      <w:rPr>
        <w:rFonts w:ascii="Times New Roman" w:hAnsi="Times New Roman" w:hint="default"/>
      </w:rPr>
    </w:lvl>
    <w:lvl w:ilvl="2" w:tplc="F780B21A" w:tentative="1">
      <w:start w:val="1"/>
      <w:numFmt w:val="bullet"/>
      <w:lvlText w:val="•"/>
      <w:lvlJc w:val="left"/>
      <w:pPr>
        <w:tabs>
          <w:tab w:val="num" w:pos="2160"/>
        </w:tabs>
        <w:ind w:left="2160" w:hanging="360"/>
      </w:pPr>
      <w:rPr>
        <w:rFonts w:ascii="Times New Roman" w:hAnsi="Times New Roman" w:hint="default"/>
      </w:rPr>
    </w:lvl>
    <w:lvl w:ilvl="3" w:tplc="3B2C61BA" w:tentative="1">
      <w:start w:val="1"/>
      <w:numFmt w:val="bullet"/>
      <w:lvlText w:val="•"/>
      <w:lvlJc w:val="left"/>
      <w:pPr>
        <w:tabs>
          <w:tab w:val="num" w:pos="2880"/>
        </w:tabs>
        <w:ind w:left="2880" w:hanging="360"/>
      </w:pPr>
      <w:rPr>
        <w:rFonts w:ascii="Times New Roman" w:hAnsi="Times New Roman" w:hint="default"/>
      </w:rPr>
    </w:lvl>
    <w:lvl w:ilvl="4" w:tplc="889C2D4C" w:tentative="1">
      <w:start w:val="1"/>
      <w:numFmt w:val="bullet"/>
      <w:lvlText w:val="•"/>
      <w:lvlJc w:val="left"/>
      <w:pPr>
        <w:tabs>
          <w:tab w:val="num" w:pos="3600"/>
        </w:tabs>
        <w:ind w:left="3600" w:hanging="360"/>
      </w:pPr>
      <w:rPr>
        <w:rFonts w:ascii="Times New Roman" w:hAnsi="Times New Roman" w:hint="default"/>
      </w:rPr>
    </w:lvl>
    <w:lvl w:ilvl="5" w:tplc="1C7E56BC" w:tentative="1">
      <w:start w:val="1"/>
      <w:numFmt w:val="bullet"/>
      <w:lvlText w:val="•"/>
      <w:lvlJc w:val="left"/>
      <w:pPr>
        <w:tabs>
          <w:tab w:val="num" w:pos="4320"/>
        </w:tabs>
        <w:ind w:left="4320" w:hanging="360"/>
      </w:pPr>
      <w:rPr>
        <w:rFonts w:ascii="Times New Roman" w:hAnsi="Times New Roman" w:hint="default"/>
      </w:rPr>
    </w:lvl>
    <w:lvl w:ilvl="6" w:tplc="CBC870E0" w:tentative="1">
      <w:start w:val="1"/>
      <w:numFmt w:val="bullet"/>
      <w:lvlText w:val="•"/>
      <w:lvlJc w:val="left"/>
      <w:pPr>
        <w:tabs>
          <w:tab w:val="num" w:pos="5040"/>
        </w:tabs>
        <w:ind w:left="5040" w:hanging="360"/>
      </w:pPr>
      <w:rPr>
        <w:rFonts w:ascii="Times New Roman" w:hAnsi="Times New Roman" w:hint="default"/>
      </w:rPr>
    </w:lvl>
    <w:lvl w:ilvl="7" w:tplc="C138004A" w:tentative="1">
      <w:start w:val="1"/>
      <w:numFmt w:val="bullet"/>
      <w:lvlText w:val="•"/>
      <w:lvlJc w:val="left"/>
      <w:pPr>
        <w:tabs>
          <w:tab w:val="num" w:pos="5760"/>
        </w:tabs>
        <w:ind w:left="5760" w:hanging="360"/>
      </w:pPr>
      <w:rPr>
        <w:rFonts w:ascii="Times New Roman" w:hAnsi="Times New Roman" w:hint="default"/>
      </w:rPr>
    </w:lvl>
    <w:lvl w:ilvl="8" w:tplc="8AB011C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ED4033"/>
    <w:multiLevelType w:val="hybridMultilevel"/>
    <w:tmpl w:val="695C5BF4"/>
    <w:lvl w:ilvl="0" w:tplc="13ECC9A4">
      <w:start w:val="1"/>
      <w:numFmt w:val="bullet"/>
      <w:lvlText w:val="•"/>
      <w:lvlJc w:val="left"/>
      <w:pPr>
        <w:tabs>
          <w:tab w:val="num" w:pos="720"/>
        </w:tabs>
        <w:ind w:left="720" w:hanging="360"/>
      </w:pPr>
      <w:rPr>
        <w:rFonts w:ascii="Times New Roman" w:hAnsi="Times New Roman" w:hint="default"/>
      </w:rPr>
    </w:lvl>
    <w:lvl w:ilvl="1" w:tplc="1CCE5366" w:tentative="1">
      <w:start w:val="1"/>
      <w:numFmt w:val="bullet"/>
      <w:lvlText w:val="•"/>
      <w:lvlJc w:val="left"/>
      <w:pPr>
        <w:tabs>
          <w:tab w:val="num" w:pos="1440"/>
        </w:tabs>
        <w:ind w:left="1440" w:hanging="360"/>
      </w:pPr>
      <w:rPr>
        <w:rFonts w:ascii="Times New Roman" w:hAnsi="Times New Roman" w:hint="default"/>
      </w:rPr>
    </w:lvl>
    <w:lvl w:ilvl="2" w:tplc="C27CC774" w:tentative="1">
      <w:start w:val="1"/>
      <w:numFmt w:val="bullet"/>
      <w:lvlText w:val="•"/>
      <w:lvlJc w:val="left"/>
      <w:pPr>
        <w:tabs>
          <w:tab w:val="num" w:pos="2160"/>
        </w:tabs>
        <w:ind w:left="2160" w:hanging="360"/>
      </w:pPr>
      <w:rPr>
        <w:rFonts w:ascii="Times New Roman" w:hAnsi="Times New Roman" w:hint="default"/>
      </w:rPr>
    </w:lvl>
    <w:lvl w:ilvl="3" w:tplc="37703A74" w:tentative="1">
      <w:start w:val="1"/>
      <w:numFmt w:val="bullet"/>
      <w:lvlText w:val="•"/>
      <w:lvlJc w:val="left"/>
      <w:pPr>
        <w:tabs>
          <w:tab w:val="num" w:pos="2880"/>
        </w:tabs>
        <w:ind w:left="2880" w:hanging="360"/>
      </w:pPr>
      <w:rPr>
        <w:rFonts w:ascii="Times New Roman" w:hAnsi="Times New Roman" w:hint="default"/>
      </w:rPr>
    </w:lvl>
    <w:lvl w:ilvl="4" w:tplc="E25EB5CC" w:tentative="1">
      <w:start w:val="1"/>
      <w:numFmt w:val="bullet"/>
      <w:lvlText w:val="•"/>
      <w:lvlJc w:val="left"/>
      <w:pPr>
        <w:tabs>
          <w:tab w:val="num" w:pos="3600"/>
        </w:tabs>
        <w:ind w:left="3600" w:hanging="360"/>
      </w:pPr>
      <w:rPr>
        <w:rFonts w:ascii="Times New Roman" w:hAnsi="Times New Roman" w:hint="default"/>
      </w:rPr>
    </w:lvl>
    <w:lvl w:ilvl="5" w:tplc="07A462DA" w:tentative="1">
      <w:start w:val="1"/>
      <w:numFmt w:val="bullet"/>
      <w:lvlText w:val="•"/>
      <w:lvlJc w:val="left"/>
      <w:pPr>
        <w:tabs>
          <w:tab w:val="num" w:pos="4320"/>
        </w:tabs>
        <w:ind w:left="4320" w:hanging="360"/>
      </w:pPr>
      <w:rPr>
        <w:rFonts w:ascii="Times New Roman" w:hAnsi="Times New Roman" w:hint="default"/>
      </w:rPr>
    </w:lvl>
    <w:lvl w:ilvl="6" w:tplc="A28EC306" w:tentative="1">
      <w:start w:val="1"/>
      <w:numFmt w:val="bullet"/>
      <w:lvlText w:val="•"/>
      <w:lvlJc w:val="left"/>
      <w:pPr>
        <w:tabs>
          <w:tab w:val="num" w:pos="5040"/>
        </w:tabs>
        <w:ind w:left="5040" w:hanging="360"/>
      </w:pPr>
      <w:rPr>
        <w:rFonts w:ascii="Times New Roman" w:hAnsi="Times New Roman" w:hint="default"/>
      </w:rPr>
    </w:lvl>
    <w:lvl w:ilvl="7" w:tplc="3252FFD0" w:tentative="1">
      <w:start w:val="1"/>
      <w:numFmt w:val="bullet"/>
      <w:lvlText w:val="•"/>
      <w:lvlJc w:val="left"/>
      <w:pPr>
        <w:tabs>
          <w:tab w:val="num" w:pos="5760"/>
        </w:tabs>
        <w:ind w:left="5760" w:hanging="360"/>
      </w:pPr>
      <w:rPr>
        <w:rFonts w:ascii="Times New Roman" w:hAnsi="Times New Roman" w:hint="default"/>
      </w:rPr>
    </w:lvl>
    <w:lvl w:ilvl="8" w:tplc="5ADE90A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070022"/>
    <w:multiLevelType w:val="hybridMultilevel"/>
    <w:tmpl w:val="A96870A6"/>
    <w:lvl w:ilvl="0" w:tplc="FB965E16">
      <w:start w:val="1"/>
      <w:numFmt w:val="bullet"/>
      <w:lvlText w:val="•"/>
      <w:lvlJc w:val="left"/>
      <w:pPr>
        <w:tabs>
          <w:tab w:val="num" w:pos="720"/>
        </w:tabs>
        <w:ind w:left="720" w:hanging="360"/>
      </w:pPr>
      <w:rPr>
        <w:rFonts w:ascii="Times New Roman" w:hAnsi="Times New Roman" w:hint="default"/>
      </w:rPr>
    </w:lvl>
    <w:lvl w:ilvl="1" w:tplc="0B3AFCA2" w:tentative="1">
      <w:start w:val="1"/>
      <w:numFmt w:val="bullet"/>
      <w:lvlText w:val="•"/>
      <w:lvlJc w:val="left"/>
      <w:pPr>
        <w:tabs>
          <w:tab w:val="num" w:pos="1440"/>
        </w:tabs>
        <w:ind w:left="1440" w:hanging="360"/>
      </w:pPr>
      <w:rPr>
        <w:rFonts w:ascii="Times New Roman" w:hAnsi="Times New Roman" w:hint="default"/>
      </w:rPr>
    </w:lvl>
    <w:lvl w:ilvl="2" w:tplc="9EC67870" w:tentative="1">
      <w:start w:val="1"/>
      <w:numFmt w:val="bullet"/>
      <w:lvlText w:val="•"/>
      <w:lvlJc w:val="left"/>
      <w:pPr>
        <w:tabs>
          <w:tab w:val="num" w:pos="2160"/>
        </w:tabs>
        <w:ind w:left="2160" w:hanging="360"/>
      </w:pPr>
      <w:rPr>
        <w:rFonts w:ascii="Times New Roman" w:hAnsi="Times New Roman" w:hint="default"/>
      </w:rPr>
    </w:lvl>
    <w:lvl w:ilvl="3" w:tplc="D8EA1422" w:tentative="1">
      <w:start w:val="1"/>
      <w:numFmt w:val="bullet"/>
      <w:lvlText w:val="•"/>
      <w:lvlJc w:val="left"/>
      <w:pPr>
        <w:tabs>
          <w:tab w:val="num" w:pos="2880"/>
        </w:tabs>
        <w:ind w:left="2880" w:hanging="360"/>
      </w:pPr>
      <w:rPr>
        <w:rFonts w:ascii="Times New Roman" w:hAnsi="Times New Roman" w:hint="default"/>
      </w:rPr>
    </w:lvl>
    <w:lvl w:ilvl="4" w:tplc="CC0C82FE" w:tentative="1">
      <w:start w:val="1"/>
      <w:numFmt w:val="bullet"/>
      <w:lvlText w:val="•"/>
      <w:lvlJc w:val="left"/>
      <w:pPr>
        <w:tabs>
          <w:tab w:val="num" w:pos="3600"/>
        </w:tabs>
        <w:ind w:left="3600" w:hanging="360"/>
      </w:pPr>
      <w:rPr>
        <w:rFonts w:ascii="Times New Roman" w:hAnsi="Times New Roman" w:hint="default"/>
      </w:rPr>
    </w:lvl>
    <w:lvl w:ilvl="5" w:tplc="BECE78F6" w:tentative="1">
      <w:start w:val="1"/>
      <w:numFmt w:val="bullet"/>
      <w:lvlText w:val="•"/>
      <w:lvlJc w:val="left"/>
      <w:pPr>
        <w:tabs>
          <w:tab w:val="num" w:pos="4320"/>
        </w:tabs>
        <w:ind w:left="4320" w:hanging="360"/>
      </w:pPr>
      <w:rPr>
        <w:rFonts w:ascii="Times New Roman" w:hAnsi="Times New Roman" w:hint="default"/>
      </w:rPr>
    </w:lvl>
    <w:lvl w:ilvl="6" w:tplc="10AAC1A8" w:tentative="1">
      <w:start w:val="1"/>
      <w:numFmt w:val="bullet"/>
      <w:lvlText w:val="•"/>
      <w:lvlJc w:val="left"/>
      <w:pPr>
        <w:tabs>
          <w:tab w:val="num" w:pos="5040"/>
        </w:tabs>
        <w:ind w:left="5040" w:hanging="360"/>
      </w:pPr>
      <w:rPr>
        <w:rFonts w:ascii="Times New Roman" w:hAnsi="Times New Roman" w:hint="default"/>
      </w:rPr>
    </w:lvl>
    <w:lvl w:ilvl="7" w:tplc="E508177A" w:tentative="1">
      <w:start w:val="1"/>
      <w:numFmt w:val="bullet"/>
      <w:lvlText w:val="•"/>
      <w:lvlJc w:val="left"/>
      <w:pPr>
        <w:tabs>
          <w:tab w:val="num" w:pos="5760"/>
        </w:tabs>
        <w:ind w:left="5760" w:hanging="360"/>
      </w:pPr>
      <w:rPr>
        <w:rFonts w:ascii="Times New Roman" w:hAnsi="Times New Roman" w:hint="default"/>
      </w:rPr>
    </w:lvl>
    <w:lvl w:ilvl="8" w:tplc="F1443DF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9B73990"/>
    <w:multiLevelType w:val="hybridMultilevel"/>
    <w:tmpl w:val="0D9210BC"/>
    <w:lvl w:ilvl="0" w:tplc="40E63158">
      <w:start w:val="1"/>
      <w:numFmt w:val="bullet"/>
      <w:lvlText w:val="•"/>
      <w:lvlJc w:val="left"/>
      <w:pPr>
        <w:tabs>
          <w:tab w:val="num" w:pos="720"/>
        </w:tabs>
        <w:ind w:left="720" w:hanging="360"/>
      </w:pPr>
      <w:rPr>
        <w:rFonts w:ascii="Times New Roman" w:hAnsi="Times New Roman" w:hint="default"/>
      </w:rPr>
    </w:lvl>
    <w:lvl w:ilvl="1" w:tplc="77904C44" w:tentative="1">
      <w:start w:val="1"/>
      <w:numFmt w:val="bullet"/>
      <w:lvlText w:val="•"/>
      <w:lvlJc w:val="left"/>
      <w:pPr>
        <w:tabs>
          <w:tab w:val="num" w:pos="1440"/>
        </w:tabs>
        <w:ind w:left="1440" w:hanging="360"/>
      </w:pPr>
      <w:rPr>
        <w:rFonts w:ascii="Times New Roman" w:hAnsi="Times New Roman" w:hint="default"/>
      </w:rPr>
    </w:lvl>
    <w:lvl w:ilvl="2" w:tplc="603EB3CE" w:tentative="1">
      <w:start w:val="1"/>
      <w:numFmt w:val="bullet"/>
      <w:lvlText w:val="•"/>
      <w:lvlJc w:val="left"/>
      <w:pPr>
        <w:tabs>
          <w:tab w:val="num" w:pos="2160"/>
        </w:tabs>
        <w:ind w:left="2160" w:hanging="360"/>
      </w:pPr>
      <w:rPr>
        <w:rFonts w:ascii="Times New Roman" w:hAnsi="Times New Roman" w:hint="default"/>
      </w:rPr>
    </w:lvl>
    <w:lvl w:ilvl="3" w:tplc="95BAAF92" w:tentative="1">
      <w:start w:val="1"/>
      <w:numFmt w:val="bullet"/>
      <w:lvlText w:val="•"/>
      <w:lvlJc w:val="left"/>
      <w:pPr>
        <w:tabs>
          <w:tab w:val="num" w:pos="2880"/>
        </w:tabs>
        <w:ind w:left="2880" w:hanging="360"/>
      </w:pPr>
      <w:rPr>
        <w:rFonts w:ascii="Times New Roman" w:hAnsi="Times New Roman" w:hint="default"/>
      </w:rPr>
    </w:lvl>
    <w:lvl w:ilvl="4" w:tplc="EB82829E" w:tentative="1">
      <w:start w:val="1"/>
      <w:numFmt w:val="bullet"/>
      <w:lvlText w:val="•"/>
      <w:lvlJc w:val="left"/>
      <w:pPr>
        <w:tabs>
          <w:tab w:val="num" w:pos="3600"/>
        </w:tabs>
        <w:ind w:left="3600" w:hanging="360"/>
      </w:pPr>
      <w:rPr>
        <w:rFonts w:ascii="Times New Roman" w:hAnsi="Times New Roman" w:hint="default"/>
      </w:rPr>
    </w:lvl>
    <w:lvl w:ilvl="5" w:tplc="61B288BA" w:tentative="1">
      <w:start w:val="1"/>
      <w:numFmt w:val="bullet"/>
      <w:lvlText w:val="•"/>
      <w:lvlJc w:val="left"/>
      <w:pPr>
        <w:tabs>
          <w:tab w:val="num" w:pos="4320"/>
        </w:tabs>
        <w:ind w:left="4320" w:hanging="360"/>
      </w:pPr>
      <w:rPr>
        <w:rFonts w:ascii="Times New Roman" w:hAnsi="Times New Roman" w:hint="default"/>
      </w:rPr>
    </w:lvl>
    <w:lvl w:ilvl="6" w:tplc="CD5614A8" w:tentative="1">
      <w:start w:val="1"/>
      <w:numFmt w:val="bullet"/>
      <w:lvlText w:val="•"/>
      <w:lvlJc w:val="left"/>
      <w:pPr>
        <w:tabs>
          <w:tab w:val="num" w:pos="5040"/>
        </w:tabs>
        <w:ind w:left="5040" w:hanging="360"/>
      </w:pPr>
      <w:rPr>
        <w:rFonts w:ascii="Times New Roman" w:hAnsi="Times New Roman" w:hint="default"/>
      </w:rPr>
    </w:lvl>
    <w:lvl w:ilvl="7" w:tplc="CA3290CA" w:tentative="1">
      <w:start w:val="1"/>
      <w:numFmt w:val="bullet"/>
      <w:lvlText w:val="•"/>
      <w:lvlJc w:val="left"/>
      <w:pPr>
        <w:tabs>
          <w:tab w:val="num" w:pos="5760"/>
        </w:tabs>
        <w:ind w:left="5760" w:hanging="360"/>
      </w:pPr>
      <w:rPr>
        <w:rFonts w:ascii="Times New Roman" w:hAnsi="Times New Roman" w:hint="default"/>
      </w:rPr>
    </w:lvl>
    <w:lvl w:ilvl="8" w:tplc="1F127DF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ADE312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FBC4E36"/>
    <w:multiLevelType w:val="hybridMultilevel"/>
    <w:tmpl w:val="48CC2054"/>
    <w:lvl w:ilvl="0" w:tplc="8E583B48">
      <w:start w:val="1"/>
      <w:numFmt w:val="bullet"/>
      <w:lvlText w:val="•"/>
      <w:lvlJc w:val="left"/>
      <w:pPr>
        <w:tabs>
          <w:tab w:val="num" w:pos="720"/>
        </w:tabs>
        <w:ind w:left="720" w:hanging="360"/>
      </w:pPr>
      <w:rPr>
        <w:rFonts w:ascii="Times New Roman" w:hAnsi="Times New Roman" w:hint="default"/>
      </w:rPr>
    </w:lvl>
    <w:lvl w:ilvl="1" w:tplc="9AEA70EE" w:tentative="1">
      <w:start w:val="1"/>
      <w:numFmt w:val="bullet"/>
      <w:lvlText w:val="•"/>
      <w:lvlJc w:val="left"/>
      <w:pPr>
        <w:tabs>
          <w:tab w:val="num" w:pos="1440"/>
        </w:tabs>
        <w:ind w:left="1440" w:hanging="360"/>
      </w:pPr>
      <w:rPr>
        <w:rFonts w:ascii="Times New Roman" w:hAnsi="Times New Roman" w:hint="default"/>
      </w:rPr>
    </w:lvl>
    <w:lvl w:ilvl="2" w:tplc="C9BCB170" w:tentative="1">
      <w:start w:val="1"/>
      <w:numFmt w:val="bullet"/>
      <w:lvlText w:val="•"/>
      <w:lvlJc w:val="left"/>
      <w:pPr>
        <w:tabs>
          <w:tab w:val="num" w:pos="2160"/>
        </w:tabs>
        <w:ind w:left="2160" w:hanging="360"/>
      </w:pPr>
      <w:rPr>
        <w:rFonts w:ascii="Times New Roman" w:hAnsi="Times New Roman" w:hint="default"/>
      </w:rPr>
    </w:lvl>
    <w:lvl w:ilvl="3" w:tplc="A1361BEE" w:tentative="1">
      <w:start w:val="1"/>
      <w:numFmt w:val="bullet"/>
      <w:lvlText w:val="•"/>
      <w:lvlJc w:val="left"/>
      <w:pPr>
        <w:tabs>
          <w:tab w:val="num" w:pos="2880"/>
        </w:tabs>
        <w:ind w:left="2880" w:hanging="360"/>
      </w:pPr>
      <w:rPr>
        <w:rFonts w:ascii="Times New Roman" w:hAnsi="Times New Roman" w:hint="default"/>
      </w:rPr>
    </w:lvl>
    <w:lvl w:ilvl="4" w:tplc="D6285DE6" w:tentative="1">
      <w:start w:val="1"/>
      <w:numFmt w:val="bullet"/>
      <w:lvlText w:val="•"/>
      <w:lvlJc w:val="left"/>
      <w:pPr>
        <w:tabs>
          <w:tab w:val="num" w:pos="3600"/>
        </w:tabs>
        <w:ind w:left="3600" w:hanging="360"/>
      </w:pPr>
      <w:rPr>
        <w:rFonts w:ascii="Times New Roman" w:hAnsi="Times New Roman" w:hint="default"/>
      </w:rPr>
    </w:lvl>
    <w:lvl w:ilvl="5" w:tplc="D9123910" w:tentative="1">
      <w:start w:val="1"/>
      <w:numFmt w:val="bullet"/>
      <w:lvlText w:val="•"/>
      <w:lvlJc w:val="left"/>
      <w:pPr>
        <w:tabs>
          <w:tab w:val="num" w:pos="4320"/>
        </w:tabs>
        <w:ind w:left="4320" w:hanging="360"/>
      </w:pPr>
      <w:rPr>
        <w:rFonts w:ascii="Times New Roman" w:hAnsi="Times New Roman" w:hint="default"/>
      </w:rPr>
    </w:lvl>
    <w:lvl w:ilvl="6" w:tplc="753AC032" w:tentative="1">
      <w:start w:val="1"/>
      <w:numFmt w:val="bullet"/>
      <w:lvlText w:val="•"/>
      <w:lvlJc w:val="left"/>
      <w:pPr>
        <w:tabs>
          <w:tab w:val="num" w:pos="5040"/>
        </w:tabs>
        <w:ind w:left="5040" w:hanging="360"/>
      </w:pPr>
      <w:rPr>
        <w:rFonts w:ascii="Times New Roman" w:hAnsi="Times New Roman" w:hint="default"/>
      </w:rPr>
    </w:lvl>
    <w:lvl w:ilvl="7" w:tplc="F72CD616" w:tentative="1">
      <w:start w:val="1"/>
      <w:numFmt w:val="bullet"/>
      <w:lvlText w:val="•"/>
      <w:lvlJc w:val="left"/>
      <w:pPr>
        <w:tabs>
          <w:tab w:val="num" w:pos="5760"/>
        </w:tabs>
        <w:ind w:left="5760" w:hanging="360"/>
      </w:pPr>
      <w:rPr>
        <w:rFonts w:ascii="Times New Roman" w:hAnsi="Times New Roman" w:hint="default"/>
      </w:rPr>
    </w:lvl>
    <w:lvl w:ilvl="8" w:tplc="A7E691A4" w:tentative="1">
      <w:start w:val="1"/>
      <w:numFmt w:val="bullet"/>
      <w:lvlText w:val="•"/>
      <w:lvlJc w:val="left"/>
      <w:pPr>
        <w:tabs>
          <w:tab w:val="num" w:pos="6480"/>
        </w:tabs>
        <w:ind w:left="6480" w:hanging="360"/>
      </w:pPr>
      <w:rPr>
        <w:rFonts w:ascii="Times New Roman" w:hAnsi="Times New Roman" w:hint="default"/>
      </w:rPr>
    </w:lvl>
  </w:abstractNum>
  <w:num w:numId="1" w16cid:durableId="2117165333">
    <w:abstractNumId w:val="6"/>
  </w:num>
  <w:num w:numId="2" w16cid:durableId="465899462">
    <w:abstractNumId w:val="5"/>
  </w:num>
  <w:num w:numId="3" w16cid:durableId="268052031">
    <w:abstractNumId w:val="2"/>
  </w:num>
  <w:num w:numId="4" w16cid:durableId="1442070060">
    <w:abstractNumId w:val="0"/>
  </w:num>
  <w:num w:numId="5" w16cid:durableId="1817599931">
    <w:abstractNumId w:val="4"/>
  </w:num>
  <w:num w:numId="6" w16cid:durableId="2025327347">
    <w:abstractNumId w:val="7"/>
  </w:num>
  <w:num w:numId="7" w16cid:durableId="2077706232">
    <w:abstractNumId w:val="3"/>
  </w:num>
  <w:num w:numId="8" w16cid:durableId="1597247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23"/>
    <w:rsid w:val="00004746"/>
    <w:rsid w:val="000B2AC6"/>
    <w:rsid w:val="000B440E"/>
    <w:rsid w:val="001A7819"/>
    <w:rsid w:val="001E4AA8"/>
    <w:rsid w:val="001E5252"/>
    <w:rsid w:val="003036B8"/>
    <w:rsid w:val="00326C19"/>
    <w:rsid w:val="00395C43"/>
    <w:rsid w:val="003D5E96"/>
    <w:rsid w:val="0049227D"/>
    <w:rsid w:val="004D5CB2"/>
    <w:rsid w:val="006B286A"/>
    <w:rsid w:val="006C3568"/>
    <w:rsid w:val="00711123"/>
    <w:rsid w:val="00730994"/>
    <w:rsid w:val="00751EB2"/>
    <w:rsid w:val="00AB406A"/>
    <w:rsid w:val="00B07415"/>
    <w:rsid w:val="00BA3EAE"/>
    <w:rsid w:val="00C07B17"/>
    <w:rsid w:val="00C22FAD"/>
    <w:rsid w:val="00C46A68"/>
    <w:rsid w:val="00E60B03"/>
    <w:rsid w:val="00E93923"/>
    <w:rsid w:val="00ED0C5C"/>
    <w:rsid w:val="00F70B3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9B1E"/>
  <w15:docId w15:val="{47A2402F-C4FC-49DD-8C33-27D265FA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93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3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39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39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39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39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39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39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39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9392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9392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9392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9392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9392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9392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9392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9392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9392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93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392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939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392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93923"/>
    <w:pPr>
      <w:spacing w:before="160"/>
      <w:jc w:val="center"/>
    </w:pPr>
    <w:rPr>
      <w:i/>
      <w:iCs/>
      <w:color w:val="404040" w:themeColor="text1" w:themeTint="BF"/>
    </w:rPr>
  </w:style>
  <w:style w:type="character" w:customStyle="1" w:styleId="CitaCar">
    <w:name w:val="Cita Car"/>
    <w:basedOn w:val="Fuentedeprrafopredeter"/>
    <w:link w:val="Cita"/>
    <w:uiPriority w:val="29"/>
    <w:rsid w:val="00E93923"/>
    <w:rPr>
      <w:i/>
      <w:iCs/>
      <w:color w:val="404040" w:themeColor="text1" w:themeTint="BF"/>
      <w:kern w:val="0"/>
      <w:sz w:val="24"/>
      <w14:ligatures w14:val="none"/>
    </w:rPr>
  </w:style>
  <w:style w:type="paragraph" w:styleId="Prrafodelista">
    <w:name w:val="List Paragraph"/>
    <w:basedOn w:val="Normal"/>
    <w:uiPriority w:val="34"/>
    <w:qFormat/>
    <w:rsid w:val="00E93923"/>
    <w:pPr>
      <w:ind w:left="720"/>
      <w:contextualSpacing/>
    </w:pPr>
  </w:style>
  <w:style w:type="character" w:styleId="nfasisintenso">
    <w:name w:val="Intense Emphasis"/>
    <w:basedOn w:val="Fuentedeprrafopredeter"/>
    <w:uiPriority w:val="21"/>
    <w:qFormat/>
    <w:rsid w:val="00E93923"/>
    <w:rPr>
      <w:i/>
      <w:iCs/>
      <w:color w:val="0F4761" w:themeColor="accent1" w:themeShade="BF"/>
    </w:rPr>
  </w:style>
  <w:style w:type="paragraph" w:styleId="Citadestacada">
    <w:name w:val="Intense Quote"/>
    <w:basedOn w:val="Normal"/>
    <w:next w:val="Normal"/>
    <w:link w:val="CitadestacadaCar"/>
    <w:uiPriority w:val="30"/>
    <w:qFormat/>
    <w:rsid w:val="00E93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3923"/>
    <w:rPr>
      <w:i/>
      <w:iCs/>
      <w:color w:val="0F4761" w:themeColor="accent1" w:themeShade="BF"/>
      <w:kern w:val="0"/>
      <w:sz w:val="24"/>
      <w14:ligatures w14:val="none"/>
    </w:rPr>
  </w:style>
  <w:style w:type="character" w:styleId="Referenciaintensa">
    <w:name w:val="Intense Reference"/>
    <w:basedOn w:val="Fuentedeprrafopredeter"/>
    <w:uiPriority w:val="32"/>
    <w:qFormat/>
    <w:rsid w:val="00E939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9046">
      <w:bodyDiv w:val="1"/>
      <w:marLeft w:val="0"/>
      <w:marRight w:val="0"/>
      <w:marTop w:val="0"/>
      <w:marBottom w:val="0"/>
      <w:divBdr>
        <w:top w:val="none" w:sz="0" w:space="0" w:color="auto"/>
        <w:left w:val="none" w:sz="0" w:space="0" w:color="auto"/>
        <w:bottom w:val="none" w:sz="0" w:space="0" w:color="auto"/>
        <w:right w:val="none" w:sz="0" w:space="0" w:color="auto"/>
      </w:divBdr>
      <w:divsChild>
        <w:div w:id="1761170415">
          <w:marLeft w:val="547"/>
          <w:marRight w:val="0"/>
          <w:marTop w:val="0"/>
          <w:marBottom w:val="0"/>
          <w:divBdr>
            <w:top w:val="none" w:sz="0" w:space="0" w:color="auto"/>
            <w:left w:val="none" w:sz="0" w:space="0" w:color="auto"/>
            <w:bottom w:val="none" w:sz="0" w:space="0" w:color="auto"/>
            <w:right w:val="none" w:sz="0" w:space="0" w:color="auto"/>
          </w:divBdr>
        </w:div>
      </w:divsChild>
    </w:div>
    <w:div w:id="696472167">
      <w:bodyDiv w:val="1"/>
      <w:marLeft w:val="0"/>
      <w:marRight w:val="0"/>
      <w:marTop w:val="0"/>
      <w:marBottom w:val="0"/>
      <w:divBdr>
        <w:top w:val="none" w:sz="0" w:space="0" w:color="auto"/>
        <w:left w:val="none" w:sz="0" w:space="0" w:color="auto"/>
        <w:bottom w:val="none" w:sz="0" w:space="0" w:color="auto"/>
        <w:right w:val="none" w:sz="0" w:space="0" w:color="auto"/>
      </w:divBdr>
      <w:divsChild>
        <w:div w:id="883369357">
          <w:marLeft w:val="547"/>
          <w:marRight w:val="0"/>
          <w:marTop w:val="0"/>
          <w:marBottom w:val="0"/>
          <w:divBdr>
            <w:top w:val="none" w:sz="0" w:space="0" w:color="auto"/>
            <w:left w:val="none" w:sz="0" w:space="0" w:color="auto"/>
            <w:bottom w:val="none" w:sz="0" w:space="0" w:color="auto"/>
            <w:right w:val="none" w:sz="0" w:space="0" w:color="auto"/>
          </w:divBdr>
        </w:div>
      </w:divsChild>
    </w:div>
    <w:div w:id="715930842">
      <w:bodyDiv w:val="1"/>
      <w:marLeft w:val="0"/>
      <w:marRight w:val="0"/>
      <w:marTop w:val="0"/>
      <w:marBottom w:val="0"/>
      <w:divBdr>
        <w:top w:val="none" w:sz="0" w:space="0" w:color="auto"/>
        <w:left w:val="none" w:sz="0" w:space="0" w:color="auto"/>
        <w:bottom w:val="none" w:sz="0" w:space="0" w:color="auto"/>
        <w:right w:val="none" w:sz="0" w:space="0" w:color="auto"/>
      </w:divBdr>
    </w:div>
    <w:div w:id="736629935">
      <w:bodyDiv w:val="1"/>
      <w:marLeft w:val="0"/>
      <w:marRight w:val="0"/>
      <w:marTop w:val="0"/>
      <w:marBottom w:val="0"/>
      <w:divBdr>
        <w:top w:val="none" w:sz="0" w:space="0" w:color="auto"/>
        <w:left w:val="none" w:sz="0" w:space="0" w:color="auto"/>
        <w:bottom w:val="none" w:sz="0" w:space="0" w:color="auto"/>
        <w:right w:val="none" w:sz="0" w:space="0" w:color="auto"/>
      </w:divBdr>
      <w:divsChild>
        <w:div w:id="1034234671">
          <w:marLeft w:val="547"/>
          <w:marRight w:val="0"/>
          <w:marTop w:val="0"/>
          <w:marBottom w:val="0"/>
          <w:divBdr>
            <w:top w:val="none" w:sz="0" w:space="0" w:color="auto"/>
            <w:left w:val="none" w:sz="0" w:space="0" w:color="auto"/>
            <w:bottom w:val="none" w:sz="0" w:space="0" w:color="auto"/>
            <w:right w:val="none" w:sz="0" w:space="0" w:color="auto"/>
          </w:divBdr>
        </w:div>
      </w:divsChild>
    </w:div>
    <w:div w:id="836651697">
      <w:bodyDiv w:val="1"/>
      <w:marLeft w:val="0"/>
      <w:marRight w:val="0"/>
      <w:marTop w:val="0"/>
      <w:marBottom w:val="0"/>
      <w:divBdr>
        <w:top w:val="none" w:sz="0" w:space="0" w:color="auto"/>
        <w:left w:val="none" w:sz="0" w:space="0" w:color="auto"/>
        <w:bottom w:val="none" w:sz="0" w:space="0" w:color="auto"/>
        <w:right w:val="none" w:sz="0" w:space="0" w:color="auto"/>
      </w:divBdr>
    </w:div>
    <w:div w:id="855383972">
      <w:bodyDiv w:val="1"/>
      <w:marLeft w:val="0"/>
      <w:marRight w:val="0"/>
      <w:marTop w:val="0"/>
      <w:marBottom w:val="0"/>
      <w:divBdr>
        <w:top w:val="none" w:sz="0" w:space="0" w:color="auto"/>
        <w:left w:val="none" w:sz="0" w:space="0" w:color="auto"/>
        <w:bottom w:val="none" w:sz="0" w:space="0" w:color="auto"/>
        <w:right w:val="none" w:sz="0" w:space="0" w:color="auto"/>
      </w:divBdr>
      <w:divsChild>
        <w:div w:id="1778519466">
          <w:marLeft w:val="547"/>
          <w:marRight w:val="0"/>
          <w:marTop w:val="0"/>
          <w:marBottom w:val="0"/>
          <w:divBdr>
            <w:top w:val="none" w:sz="0" w:space="0" w:color="auto"/>
            <w:left w:val="none" w:sz="0" w:space="0" w:color="auto"/>
            <w:bottom w:val="none" w:sz="0" w:space="0" w:color="auto"/>
            <w:right w:val="none" w:sz="0" w:space="0" w:color="auto"/>
          </w:divBdr>
        </w:div>
      </w:divsChild>
    </w:div>
    <w:div w:id="1038318474">
      <w:bodyDiv w:val="1"/>
      <w:marLeft w:val="0"/>
      <w:marRight w:val="0"/>
      <w:marTop w:val="0"/>
      <w:marBottom w:val="0"/>
      <w:divBdr>
        <w:top w:val="none" w:sz="0" w:space="0" w:color="auto"/>
        <w:left w:val="none" w:sz="0" w:space="0" w:color="auto"/>
        <w:bottom w:val="none" w:sz="0" w:space="0" w:color="auto"/>
        <w:right w:val="none" w:sz="0" w:space="0" w:color="auto"/>
      </w:divBdr>
      <w:divsChild>
        <w:div w:id="1750734064">
          <w:marLeft w:val="547"/>
          <w:marRight w:val="0"/>
          <w:marTop w:val="0"/>
          <w:marBottom w:val="0"/>
          <w:divBdr>
            <w:top w:val="none" w:sz="0" w:space="0" w:color="auto"/>
            <w:left w:val="none" w:sz="0" w:space="0" w:color="auto"/>
            <w:bottom w:val="none" w:sz="0" w:space="0" w:color="auto"/>
            <w:right w:val="none" w:sz="0" w:space="0" w:color="auto"/>
          </w:divBdr>
        </w:div>
      </w:divsChild>
    </w:div>
    <w:div w:id="133079298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75">
          <w:marLeft w:val="547"/>
          <w:marRight w:val="0"/>
          <w:marTop w:val="0"/>
          <w:marBottom w:val="0"/>
          <w:divBdr>
            <w:top w:val="none" w:sz="0" w:space="0" w:color="auto"/>
            <w:left w:val="none" w:sz="0" w:space="0" w:color="auto"/>
            <w:bottom w:val="none" w:sz="0" w:space="0" w:color="auto"/>
            <w:right w:val="none" w:sz="0" w:space="0" w:color="auto"/>
          </w:divBdr>
        </w:div>
        <w:div w:id="172847012">
          <w:marLeft w:val="547"/>
          <w:marRight w:val="0"/>
          <w:marTop w:val="0"/>
          <w:marBottom w:val="0"/>
          <w:divBdr>
            <w:top w:val="none" w:sz="0" w:space="0" w:color="auto"/>
            <w:left w:val="none" w:sz="0" w:space="0" w:color="auto"/>
            <w:bottom w:val="none" w:sz="0" w:space="0" w:color="auto"/>
            <w:right w:val="none" w:sz="0" w:space="0" w:color="auto"/>
          </w:divBdr>
        </w:div>
        <w:div w:id="1454784349">
          <w:marLeft w:val="547"/>
          <w:marRight w:val="0"/>
          <w:marTop w:val="0"/>
          <w:marBottom w:val="0"/>
          <w:divBdr>
            <w:top w:val="none" w:sz="0" w:space="0" w:color="auto"/>
            <w:left w:val="none" w:sz="0" w:space="0" w:color="auto"/>
            <w:bottom w:val="none" w:sz="0" w:space="0" w:color="auto"/>
            <w:right w:val="none" w:sz="0" w:space="0" w:color="auto"/>
          </w:divBdr>
        </w:div>
        <w:div w:id="378360169">
          <w:marLeft w:val="547"/>
          <w:marRight w:val="0"/>
          <w:marTop w:val="0"/>
          <w:marBottom w:val="0"/>
          <w:divBdr>
            <w:top w:val="none" w:sz="0" w:space="0" w:color="auto"/>
            <w:left w:val="none" w:sz="0" w:space="0" w:color="auto"/>
            <w:bottom w:val="none" w:sz="0" w:space="0" w:color="auto"/>
            <w:right w:val="none" w:sz="0" w:space="0" w:color="auto"/>
          </w:divBdr>
        </w:div>
        <w:div w:id="52432090">
          <w:marLeft w:val="547"/>
          <w:marRight w:val="0"/>
          <w:marTop w:val="0"/>
          <w:marBottom w:val="0"/>
          <w:divBdr>
            <w:top w:val="none" w:sz="0" w:space="0" w:color="auto"/>
            <w:left w:val="none" w:sz="0" w:space="0" w:color="auto"/>
            <w:bottom w:val="none" w:sz="0" w:space="0" w:color="auto"/>
            <w:right w:val="none" w:sz="0" w:space="0" w:color="auto"/>
          </w:divBdr>
        </w:div>
        <w:div w:id="2125345380">
          <w:marLeft w:val="547"/>
          <w:marRight w:val="0"/>
          <w:marTop w:val="0"/>
          <w:marBottom w:val="0"/>
          <w:divBdr>
            <w:top w:val="none" w:sz="0" w:space="0" w:color="auto"/>
            <w:left w:val="none" w:sz="0" w:space="0" w:color="auto"/>
            <w:bottom w:val="none" w:sz="0" w:space="0" w:color="auto"/>
            <w:right w:val="none" w:sz="0" w:space="0" w:color="auto"/>
          </w:divBdr>
        </w:div>
        <w:div w:id="1497577381">
          <w:marLeft w:val="547"/>
          <w:marRight w:val="0"/>
          <w:marTop w:val="0"/>
          <w:marBottom w:val="0"/>
          <w:divBdr>
            <w:top w:val="none" w:sz="0" w:space="0" w:color="auto"/>
            <w:left w:val="none" w:sz="0" w:space="0" w:color="auto"/>
            <w:bottom w:val="none" w:sz="0" w:space="0" w:color="auto"/>
            <w:right w:val="none" w:sz="0" w:space="0" w:color="auto"/>
          </w:divBdr>
        </w:div>
      </w:divsChild>
    </w:div>
    <w:div w:id="1379668520">
      <w:bodyDiv w:val="1"/>
      <w:marLeft w:val="0"/>
      <w:marRight w:val="0"/>
      <w:marTop w:val="0"/>
      <w:marBottom w:val="0"/>
      <w:divBdr>
        <w:top w:val="none" w:sz="0" w:space="0" w:color="auto"/>
        <w:left w:val="none" w:sz="0" w:space="0" w:color="auto"/>
        <w:bottom w:val="none" w:sz="0" w:space="0" w:color="auto"/>
        <w:right w:val="none" w:sz="0" w:space="0" w:color="auto"/>
      </w:divBdr>
      <w:divsChild>
        <w:div w:id="564993431">
          <w:marLeft w:val="547"/>
          <w:marRight w:val="0"/>
          <w:marTop w:val="0"/>
          <w:marBottom w:val="0"/>
          <w:divBdr>
            <w:top w:val="none" w:sz="0" w:space="0" w:color="auto"/>
            <w:left w:val="none" w:sz="0" w:space="0" w:color="auto"/>
            <w:bottom w:val="none" w:sz="0" w:space="0" w:color="auto"/>
            <w:right w:val="none" w:sz="0" w:space="0" w:color="auto"/>
          </w:divBdr>
        </w:div>
        <w:div w:id="1645699778">
          <w:marLeft w:val="547"/>
          <w:marRight w:val="0"/>
          <w:marTop w:val="0"/>
          <w:marBottom w:val="0"/>
          <w:divBdr>
            <w:top w:val="none" w:sz="0" w:space="0" w:color="auto"/>
            <w:left w:val="none" w:sz="0" w:space="0" w:color="auto"/>
            <w:bottom w:val="none" w:sz="0" w:space="0" w:color="auto"/>
            <w:right w:val="none" w:sz="0" w:space="0" w:color="auto"/>
          </w:divBdr>
        </w:div>
      </w:divsChild>
    </w:div>
    <w:div w:id="1474374329">
      <w:bodyDiv w:val="1"/>
      <w:marLeft w:val="0"/>
      <w:marRight w:val="0"/>
      <w:marTop w:val="0"/>
      <w:marBottom w:val="0"/>
      <w:divBdr>
        <w:top w:val="none" w:sz="0" w:space="0" w:color="auto"/>
        <w:left w:val="none" w:sz="0" w:space="0" w:color="auto"/>
        <w:bottom w:val="none" w:sz="0" w:space="0" w:color="auto"/>
        <w:right w:val="none" w:sz="0" w:space="0" w:color="auto"/>
      </w:divBdr>
    </w:div>
    <w:div w:id="1766338471">
      <w:bodyDiv w:val="1"/>
      <w:marLeft w:val="0"/>
      <w:marRight w:val="0"/>
      <w:marTop w:val="0"/>
      <w:marBottom w:val="0"/>
      <w:divBdr>
        <w:top w:val="none" w:sz="0" w:space="0" w:color="auto"/>
        <w:left w:val="none" w:sz="0" w:space="0" w:color="auto"/>
        <w:bottom w:val="none" w:sz="0" w:space="0" w:color="auto"/>
        <w:right w:val="none" w:sz="0" w:space="0" w:color="auto"/>
      </w:divBdr>
    </w:div>
    <w:div w:id="1952786459">
      <w:bodyDiv w:val="1"/>
      <w:marLeft w:val="0"/>
      <w:marRight w:val="0"/>
      <w:marTop w:val="0"/>
      <w:marBottom w:val="0"/>
      <w:divBdr>
        <w:top w:val="none" w:sz="0" w:space="0" w:color="auto"/>
        <w:left w:val="none" w:sz="0" w:space="0" w:color="auto"/>
        <w:bottom w:val="none" w:sz="0" w:space="0" w:color="auto"/>
        <w:right w:val="none" w:sz="0" w:space="0" w:color="auto"/>
      </w:divBdr>
    </w:div>
    <w:div w:id="1991053517">
      <w:bodyDiv w:val="1"/>
      <w:marLeft w:val="0"/>
      <w:marRight w:val="0"/>
      <w:marTop w:val="0"/>
      <w:marBottom w:val="0"/>
      <w:divBdr>
        <w:top w:val="none" w:sz="0" w:space="0" w:color="auto"/>
        <w:left w:val="none" w:sz="0" w:space="0" w:color="auto"/>
        <w:bottom w:val="none" w:sz="0" w:space="0" w:color="auto"/>
        <w:right w:val="none" w:sz="0" w:space="0" w:color="auto"/>
      </w:divBdr>
    </w:div>
    <w:div w:id="2026202411">
      <w:bodyDiv w:val="1"/>
      <w:marLeft w:val="0"/>
      <w:marRight w:val="0"/>
      <w:marTop w:val="0"/>
      <w:marBottom w:val="0"/>
      <w:divBdr>
        <w:top w:val="none" w:sz="0" w:space="0" w:color="auto"/>
        <w:left w:val="none" w:sz="0" w:space="0" w:color="auto"/>
        <w:bottom w:val="none" w:sz="0" w:space="0" w:color="auto"/>
        <w:right w:val="none" w:sz="0" w:space="0" w:color="auto"/>
      </w:divBdr>
      <w:divsChild>
        <w:div w:id="84590014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2654</Characters>
  <Application>Microsoft Office Word</Application>
  <DocSecurity>0</DocSecurity>
  <Lines>22</Lines>
  <Paragraphs>6</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2025-10-12T05:46:00Z</dcterms:created>
  <dcterms:modified xsi:type="dcterms:W3CDTF">2025-10-12T05:46:00Z</dcterms:modified>
</cp:coreProperties>
</file>