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7F5AF" w14:textId="3D316AA9" w:rsidR="00DB1D44" w:rsidRPr="00A43DB4" w:rsidRDefault="0006469D" w:rsidP="00DB1D44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A43DB4">
        <w:rPr>
          <w:b/>
          <w:bCs/>
          <w:sz w:val="20"/>
          <w:szCs w:val="20"/>
        </w:rPr>
        <w:t>MĀCĪTĀJA DARBS</w:t>
      </w:r>
    </w:p>
    <w:p w14:paraId="03B938FB" w14:textId="732FA8C3" w:rsidR="00DB1D44" w:rsidRPr="00A43DB4" w:rsidRDefault="00DB1D44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A43DB4">
        <w:rPr>
          <w:b/>
          <w:bCs/>
          <w:sz w:val="20"/>
          <w:szCs w:val="20"/>
        </w:rPr>
        <w:t xml:space="preserve">Kompetenti </w:t>
      </w:r>
      <w:r w:rsidR="0015107D">
        <w:rPr>
          <w:b/>
          <w:bCs/>
          <w:sz w:val="20"/>
          <w:szCs w:val="20"/>
        </w:rPr>
        <w:t>kalpotāji</w:t>
      </w:r>
      <w:r w:rsidRPr="00A43DB4">
        <w:rPr>
          <w:b/>
          <w:bCs/>
          <w:sz w:val="20"/>
          <w:szCs w:val="20"/>
        </w:rPr>
        <w:t>.</w:t>
      </w:r>
    </w:p>
    <w:p w14:paraId="2F7FF576" w14:textId="720ABD2E" w:rsidR="00A9059D" w:rsidRPr="00A43DB4" w:rsidRDefault="00A9059D" w:rsidP="00A9059D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Dažas lietas laika gaitā daudz nemainās. Ieteikuma vēstules joprojām paver durvis, tāpat kā pirmajā gadsimtā. Vai Pāvilam bija nepieciešama ieteikuma vēstule, lai Korintas draudze viņu pieņemtu? (2. </w:t>
      </w:r>
      <w:r w:rsidR="0015107D">
        <w:rPr>
          <w:sz w:val="20"/>
          <w:szCs w:val="20"/>
        </w:rPr>
        <w:t>K</w:t>
      </w:r>
      <w:r w:rsidRPr="00A43DB4">
        <w:rPr>
          <w:sz w:val="20"/>
          <w:szCs w:val="20"/>
        </w:rPr>
        <w:t>orintiešiem 3:1)</w:t>
      </w:r>
    </w:p>
    <w:p w14:paraId="0070B577" w14:textId="18B996F7" w:rsidR="00A9059D" w:rsidRPr="00A43DB4" w:rsidRDefault="00A9059D" w:rsidP="00A9059D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Viņam bija vislabākā pieejamā ieteikuma vēstule: paši korintieši (2. Kor. 3:2). Viņu sirdis bija pārveidojusi Dieva žēlastība, pateicoties apustuļa un viņa līdzstrādnieku sludināšanai (2. Kor. 3:3).</w:t>
      </w:r>
    </w:p>
    <w:p w14:paraId="6B22B75E" w14:textId="5D9112E0" w:rsidR="00A9059D" w:rsidRPr="00A43DB4" w:rsidRDefault="00A9059D" w:rsidP="00A9059D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Pāvils un viņa palīgi bija “kompetenti jaunās derības kalpi” (2. </w:t>
      </w:r>
      <w:r w:rsidR="00183F9B">
        <w:rPr>
          <w:sz w:val="20"/>
          <w:szCs w:val="20"/>
        </w:rPr>
        <w:t>K</w:t>
      </w:r>
      <w:r w:rsidRPr="00A43DB4">
        <w:rPr>
          <w:sz w:val="20"/>
          <w:szCs w:val="20"/>
        </w:rPr>
        <w:t>or. 3:6). Godīgas derības, ko Gars ierakstījis sirdī mūžīgai dzīvei.</w:t>
      </w:r>
    </w:p>
    <w:p w14:paraId="0DD1B34B" w14:textId="46FC0A0D" w:rsidR="00A9059D" w:rsidRPr="00A43DB4" w:rsidRDefault="00A9059D" w:rsidP="00A9059D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Bet daži sekoja citai derībai, pestīšanas derībai ar akmenī rakstītā bauslības darbiem, kas viņiem liedza uztvert žēlastības godību (2. Kor. 3:7–9).</w:t>
      </w:r>
    </w:p>
    <w:p w14:paraId="73CBB924" w14:textId="15DDA9D9" w:rsidR="00DB1D44" w:rsidRPr="00A43DB4" w:rsidRDefault="0015107D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Kalpošanas</w:t>
      </w:r>
      <w:r w:rsidR="00DB1D44" w:rsidRPr="00A43DB4">
        <w:rPr>
          <w:b/>
          <w:bCs/>
          <w:sz w:val="20"/>
          <w:szCs w:val="20"/>
        </w:rPr>
        <w:t xml:space="preserve"> riski.</w:t>
      </w:r>
    </w:p>
    <w:p w14:paraId="648D54FB" w14:textId="1885D894" w:rsidR="00A9059D" w:rsidRPr="00A43DB4" w:rsidRDefault="00332B26" w:rsidP="00332B26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Pāvils saprata un izturēja kalpošanas riskus. Taču viņš zināja, ka šie riski ir tā vērti, un viņš tos uzņēmās mīlestības dēļ pret cilvēkiem, kuriem viņš deva iespēju iegūt pestīšanu (2. </w:t>
      </w:r>
      <w:r w:rsidR="00183F9B">
        <w:rPr>
          <w:sz w:val="20"/>
          <w:szCs w:val="20"/>
        </w:rPr>
        <w:t>K</w:t>
      </w:r>
      <w:r w:rsidRPr="00A43DB4">
        <w:rPr>
          <w:sz w:val="20"/>
          <w:szCs w:val="20"/>
        </w:rPr>
        <w:t>or</w:t>
      </w:r>
      <w:r w:rsidR="00183F9B">
        <w:rPr>
          <w:sz w:val="20"/>
          <w:szCs w:val="20"/>
        </w:rPr>
        <w:t>.</w:t>
      </w:r>
      <w:r w:rsidRPr="00A43DB4">
        <w:rPr>
          <w:sz w:val="20"/>
          <w:szCs w:val="20"/>
        </w:rPr>
        <w:t xml:space="preserve"> 4:15). Turklāt viņam bija pārliecība par dievišķo palīdzību (2. </w:t>
      </w:r>
      <w:r w:rsidR="00183F9B">
        <w:rPr>
          <w:sz w:val="20"/>
          <w:szCs w:val="20"/>
        </w:rPr>
        <w:t>K</w:t>
      </w:r>
      <w:r w:rsidRPr="00A43DB4">
        <w:rPr>
          <w:sz w:val="20"/>
          <w:szCs w:val="20"/>
        </w:rPr>
        <w:t>or</w:t>
      </w:r>
      <w:r w:rsidR="00183F9B">
        <w:rPr>
          <w:sz w:val="20"/>
          <w:szCs w:val="20"/>
        </w:rPr>
        <w:t>.</w:t>
      </w:r>
      <w:r w:rsidRPr="00A43DB4">
        <w:rPr>
          <w:sz w:val="20"/>
          <w:szCs w:val="20"/>
        </w:rPr>
        <w:t xml:space="preserve"> 4:7–9): Mēs esam bēdīgi, apjukumā, vajāti, satriekti, bet neesam satriekti, neesam izmisumā, neesam atstāti, neesam iznīcināti.</w:t>
      </w:r>
    </w:p>
    <w:p w14:paraId="02352F33" w14:textId="606DE9CA" w:rsidR="00332B26" w:rsidRPr="00A43DB4" w:rsidRDefault="00332B26" w:rsidP="00332B26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Evaņģēlijs tiek sludināts caur trausliem cilvēkiem, lai gods piederētu tikai Dievam.</w:t>
      </w:r>
    </w:p>
    <w:p w14:paraId="2D6FD187" w14:textId="12EAAEC7" w:rsidR="00332B26" w:rsidRPr="00A43DB4" w:rsidRDefault="00332B26" w:rsidP="00332B26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Ciešanas ir “vieglas un īslaicīgas mokas”, salīdzinot ar “lielo un mūžīgo godības svaru”, ko mēs saņemsim augšāmcelšanās dienā (2. </w:t>
      </w:r>
      <w:r w:rsidR="00183F9B">
        <w:rPr>
          <w:sz w:val="20"/>
          <w:szCs w:val="20"/>
        </w:rPr>
        <w:t>K</w:t>
      </w:r>
      <w:r w:rsidRPr="00A43DB4">
        <w:rPr>
          <w:sz w:val="20"/>
          <w:szCs w:val="20"/>
        </w:rPr>
        <w:t>or. 4:14–18).</w:t>
      </w:r>
    </w:p>
    <w:p w14:paraId="698A909D" w14:textId="62F58D3B" w:rsidR="00DB1D44" w:rsidRPr="00A43DB4" w:rsidRDefault="00DB1D44" w:rsidP="00DB1D44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A43DB4">
        <w:rPr>
          <w:b/>
          <w:bCs/>
          <w:sz w:val="20"/>
          <w:szCs w:val="20"/>
        </w:rPr>
        <w:t>PIENĀKUMI</w:t>
      </w:r>
    </w:p>
    <w:p w14:paraId="03DABEAA" w14:textId="77777777" w:rsidR="00DB1D44" w:rsidRPr="00A43DB4" w:rsidRDefault="00DB1D44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A43DB4">
        <w:rPr>
          <w:b/>
          <w:bCs/>
          <w:sz w:val="20"/>
          <w:szCs w:val="20"/>
        </w:rPr>
        <w:t>Izlīguma vēstneši.</w:t>
      </w:r>
    </w:p>
    <w:p w14:paraId="10A53E04" w14:textId="5FBCD02D" w:rsidR="008B7143" w:rsidRPr="00A43DB4" w:rsidRDefault="008B7143" w:rsidP="008B714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 xml:space="preserve">Dzinējspēks, kam vajadzētu vadīt </w:t>
      </w:r>
      <w:r w:rsidR="00EF3A77">
        <w:rPr>
          <w:sz w:val="20"/>
          <w:szCs w:val="20"/>
        </w:rPr>
        <w:t>draudzes</w:t>
      </w:r>
      <w:r w:rsidRPr="00A43DB4">
        <w:rPr>
          <w:sz w:val="20"/>
          <w:szCs w:val="20"/>
        </w:rPr>
        <w:t xml:space="preserve"> (un katra locekļa) dzīvi, ir šāds: “Kristus mīlestība mūs vada” (2. </w:t>
      </w:r>
      <w:r w:rsidR="00EF3A77">
        <w:rPr>
          <w:sz w:val="20"/>
          <w:szCs w:val="20"/>
        </w:rPr>
        <w:t>K</w:t>
      </w:r>
      <w:r w:rsidRPr="00A43DB4">
        <w:rPr>
          <w:sz w:val="20"/>
          <w:szCs w:val="20"/>
        </w:rPr>
        <w:t>or</w:t>
      </w:r>
      <w:r w:rsidR="00EF3A77">
        <w:rPr>
          <w:sz w:val="20"/>
          <w:szCs w:val="20"/>
        </w:rPr>
        <w:t>.</w:t>
      </w:r>
      <w:r w:rsidRPr="00A43DB4">
        <w:rPr>
          <w:sz w:val="20"/>
          <w:szCs w:val="20"/>
        </w:rPr>
        <w:t xml:space="preserve"> 5:14 </w:t>
      </w:r>
      <w:r w:rsidRPr="00A43DB4">
        <w:rPr>
          <w:sz w:val="16"/>
          <w:szCs w:val="16"/>
        </w:rPr>
        <w:t xml:space="preserve">) </w:t>
      </w:r>
      <w:r w:rsidRPr="00A43DB4">
        <w:rPr>
          <w:sz w:val="20"/>
          <w:szCs w:val="20"/>
        </w:rPr>
        <w:t>. No kā sastāv šī mīlestība un kas mūs vada?</w:t>
      </w:r>
    </w:p>
    <w:p w14:paraId="5E73B8F2" w14:textId="7CAAD5E1" w:rsidR="008B7143" w:rsidRPr="00A43DB4" w:rsidRDefault="008B7143" w:rsidP="008B7143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Kristus atdeva savu dzīvību mīlestības dēļ. Tas mūs mudina dzīvot Viņam (2. </w:t>
      </w:r>
      <w:r w:rsidR="00EF3A77">
        <w:rPr>
          <w:sz w:val="20"/>
          <w:szCs w:val="20"/>
        </w:rPr>
        <w:t>K</w:t>
      </w:r>
      <w:r w:rsidRPr="00A43DB4">
        <w:rPr>
          <w:sz w:val="20"/>
          <w:szCs w:val="20"/>
        </w:rPr>
        <w:t>or</w:t>
      </w:r>
      <w:r w:rsidR="00EF3A77">
        <w:rPr>
          <w:sz w:val="20"/>
          <w:szCs w:val="20"/>
        </w:rPr>
        <w:t>.</w:t>
      </w:r>
      <w:r w:rsidRPr="00A43DB4">
        <w:rPr>
          <w:sz w:val="20"/>
          <w:szCs w:val="20"/>
        </w:rPr>
        <w:t xml:space="preserve"> 5:14–15).</w:t>
      </w:r>
    </w:p>
    <w:p w14:paraId="188AFDC6" w14:textId="64B3209F" w:rsidR="008B7143" w:rsidRPr="00A43DB4" w:rsidRDefault="008B7143" w:rsidP="008B7143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 xml:space="preserve">Kristus mūs ir radījis par jaunām </w:t>
      </w:r>
      <w:r w:rsidR="00EF3A77">
        <w:rPr>
          <w:sz w:val="20"/>
          <w:szCs w:val="20"/>
        </w:rPr>
        <w:t>būtnēm</w:t>
      </w:r>
      <w:r w:rsidRPr="00A43DB4">
        <w:rPr>
          <w:sz w:val="20"/>
          <w:szCs w:val="20"/>
        </w:rPr>
        <w:t>. Tas liek mums atstāt aiz muguras savu veco dzīvi (2. Kor. 5:17).</w:t>
      </w:r>
    </w:p>
    <w:p w14:paraId="29942303" w14:textId="273650F3" w:rsidR="008B7143" w:rsidRPr="00A43DB4" w:rsidRDefault="008B7143" w:rsidP="008B7143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Kristus mūs ir samierinājis ar Dievu. Tas mūs uzliek par pienākumu būt par samierināšanās vēstnešiem (2. Kor. 5:18–20).</w:t>
      </w:r>
    </w:p>
    <w:p w14:paraId="683A2C02" w14:textId="1899BC6C" w:rsidR="008B7143" w:rsidRPr="00A43DB4" w:rsidRDefault="008B7143" w:rsidP="008B714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Tāpēc Kristus mīlestība mūs vada uz radikālām dzīves pārmaiņām. Dzīvojot Kristus mīlestībā, mēs arī dalāmies šajā mīlestībā ar citiem, mudinot viņus pieņemt cerības vēsti: “Samierinieties ar Dievu” (2. </w:t>
      </w:r>
      <w:r w:rsidR="00EF3A77">
        <w:rPr>
          <w:sz w:val="20"/>
          <w:szCs w:val="20"/>
        </w:rPr>
        <w:t>K</w:t>
      </w:r>
      <w:r w:rsidRPr="00A43DB4">
        <w:rPr>
          <w:sz w:val="20"/>
          <w:szCs w:val="20"/>
        </w:rPr>
        <w:t>or. 5:20).</w:t>
      </w:r>
    </w:p>
    <w:p w14:paraId="79D13B3F" w14:textId="77777777" w:rsidR="00DB1D44" w:rsidRPr="00A43DB4" w:rsidRDefault="00DB1D44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A43DB4">
        <w:rPr>
          <w:b/>
          <w:bCs/>
          <w:sz w:val="20"/>
          <w:szCs w:val="20"/>
        </w:rPr>
        <w:t>Aicinājums uz svētumu.</w:t>
      </w:r>
    </w:p>
    <w:p w14:paraId="32B17D0D" w14:textId="5DF2A624" w:rsidR="00FA71BD" w:rsidRPr="00A43DB4" w:rsidRDefault="00FA71BD" w:rsidP="00FA71BD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Aicinājums uz svētumu ietekmē gan mācītāju, gan draudzes locekļu ikdienas dzīvi:</w:t>
      </w:r>
    </w:p>
    <w:p w14:paraId="3EE01A50" w14:textId="77777777" w:rsidR="00FA71BD" w:rsidRPr="00A43DB4" w:rsidRDefault="00FA71BD" w:rsidP="00FA71BD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Paciest grūtības (2. Kor. 6:4–5)</w:t>
      </w:r>
    </w:p>
    <w:p w14:paraId="365E4D06" w14:textId="77777777" w:rsidR="00FA71BD" w:rsidRPr="00A43DB4" w:rsidRDefault="00FA71BD" w:rsidP="00FA71BD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Nest Gara augļus (2. Kor. 6:6)</w:t>
      </w:r>
    </w:p>
    <w:p w14:paraId="5ABDB07A" w14:textId="77777777" w:rsidR="00FA71BD" w:rsidRPr="00A43DB4" w:rsidRDefault="00FA71BD" w:rsidP="00FA71BD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Būt patiesam un taisnīgam (2. Kor. 6:7)</w:t>
      </w:r>
    </w:p>
    <w:p w14:paraId="2EC35B44" w14:textId="546F6943" w:rsidR="00FA71BD" w:rsidRPr="00A43DB4" w:rsidRDefault="00FA71BD" w:rsidP="00FA71BD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Stāv</w:t>
      </w:r>
      <w:r w:rsidR="0006469D">
        <w:rPr>
          <w:sz w:val="20"/>
          <w:szCs w:val="20"/>
        </w:rPr>
        <w:t>ēt</w:t>
      </w:r>
      <w:r w:rsidRPr="00A43DB4">
        <w:rPr>
          <w:sz w:val="20"/>
          <w:szCs w:val="20"/>
        </w:rPr>
        <w:t xml:space="preserve"> stingri jebkuros apstākļos (2. Kor. 6:8–10)</w:t>
      </w:r>
    </w:p>
    <w:p w14:paraId="17910996" w14:textId="73C7D626" w:rsidR="00FA71BD" w:rsidRPr="00A43DB4" w:rsidRDefault="0006469D" w:rsidP="00FA71BD">
      <w:pPr>
        <w:pStyle w:val="Prrafodelista"/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Atdarīt </w:t>
      </w:r>
      <w:r w:rsidR="00FA71BD" w:rsidRPr="00A43DB4">
        <w:rPr>
          <w:sz w:val="20"/>
          <w:szCs w:val="20"/>
        </w:rPr>
        <w:t xml:space="preserve">savas sirdis citiem (2. Kor. 6:11–13 </w:t>
      </w:r>
      <w:r w:rsidR="00FA71BD" w:rsidRPr="00A43DB4">
        <w:rPr>
          <w:sz w:val="16"/>
          <w:szCs w:val="16"/>
        </w:rPr>
        <w:t>)</w:t>
      </w:r>
    </w:p>
    <w:p w14:paraId="652D6894" w14:textId="322976B7" w:rsidR="00FA71BD" w:rsidRPr="00A43DB4" w:rsidRDefault="00FA71BD" w:rsidP="00FA71BD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Lai norobežotos no neticīgo kaitīgās ietekmes (2. Kor. 6:14–15)</w:t>
      </w:r>
    </w:p>
    <w:p w14:paraId="7D30DE2D" w14:textId="65E5AC3E" w:rsidR="00FA71BD" w:rsidRPr="00A43DB4" w:rsidRDefault="00FA71BD" w:rsidP="00FA71BD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Apvienojot dažādas Vecās Derības rakstvietas, Pāvils apkopo aicinājumu uz svētumu un tā sekas (2. Kor. 6:16–18):</w:t>
      </w:r>
    </w:p>
    <w:p w14:paraId="10246A6C" w14:textId="64ED75BF" w:rsidR="00FA71BD" w:rsidRPr="00A43DB4" w:rsidRDefault="00FA71BD" w:rsidP="00FA71BD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Aicinājums: Izejiet no grēka vietām; nošķirieties no grēciniekiem; nepieskarieties nešķīstam.</w:t>
      </w:r>
    </w:p>
    <w:p w14:paraId="222FF484" w14:textId="284A9E36" w:rsidR="00FA71BD" w:rsidRPr="00A43DB4" w:rsidRDefault="00FA71BD" w:rsidP="00FA71BD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Sekas: Es dzīvošu pie jums; Es būšu jūsu Dievs; jūs būsiet Mana tauta; Es jūs pieņemšu; Es būšu jūsu Tēvs.</w:t>
      </w:r>
    </w:p>
    <w:p w14:paraId="6ADAE8A1" w14:textId="77777777" w:rsidR="00DB1D44" w:rsidRPr="00A43DB4" w:rsidRDefault="00DB1D44" w:rsidP="00DB1D44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A43DB4">
        <w:rPr>
          <w:b/>
          <w:bCs/>
          <w:sz w:val="20"/>
          <w:szCs w:val="20"/>
        </w:rPr>
        <w:t>KOPĪGU PŪĻU REZULTĀTS</w:t>
      </w:r>
    </w:p>
    <w:p w14:paraId="666F2A7C" w14:textId="6B1B555B" w:rsidR="00395C43" w:rsidRPr="00A43DB4" w:rsidRDefault="00DB1D44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A43DB4">
        <w:rPr>
          <w:b/>
          <w:bCs/>
          <w:sz w:val="20"/>
          <w:szCs w:val="20"/>
        </w:rPr>
        <w:t>Komforts un prieks.</w:t>
      </w:r>
    </w:p>
    <w:p w14:paraId="5371BB89" w14:textId="3DC49E28" w:rsidR="007700E5" w:rsidRPr="00A43DB4" w:rsidRDefault="007700E5" w:rsidP="007700E5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Neskatoties uz problēmām, ar kurām Pāvils saskārās, viņš bija neizsakāmi priecīgs (2. </w:t>
      </w:r>
      <w:r w:rsidR="0006469D">
        <w:rPr>
          <w:sz w:val="20"/>
          <w:szCs w:val="20"/>
        </w:rPr>
        <w:t>K</w:t>
      </w:r>
      <w:r w:rsidRPr="00A43DB4">
        <w:rPr>
          <w:sz w:val="20"/>
          <w:szCs w:val="20"/>
        </w:rPr>
        <w:t>or. 7:4). Kas izraisīja šo prieku?</w:t>
      </w:r>
    </w:p>
    <w:p w14:paraId="05659F4C" w14:textId="142A73E0" w:rsidR="007700E5" w:rsidRPr="00A43DB4" w:rsidRDefault="007700E5" w:rsidP="007700E5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Pāvils bija uzrakstījis korintiešiem skarbu vēstuli, kas viņus apbēdināja (2. Kor. 7:8). Taču šīs skumjas viņus vadīja uz grēku nožēlu (2. Kor. 7:9–10). Tas pilnībā mainīja viņu attiecības ar Pāvilu un vienam ar otru (2. Kor. 7:11–12).</w:t>
      </w:r>
    </w:p>
    <w:p w14:paraId="5B54666F" w14:textId="221AD151" w:rsidR="007700E5" w:rsidRPr="00A43DB4" w:rsidRDefault="007700E5" w:rsidP="007700E5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Tādējādi mierinājums bija visiem. Tits, Pāvila biedrs, tika mierināts (2. Kor. 7:7). Pāvilu mierināja Tita ierašanās (2. Kor. 7:6). Korintieši bija mierināti, kas sniedza mierinājumu arī Pāvilam (2. Kor. 7:13).</w:t>
      </w:r>
    </w:p>
    <w:p w14:paraId="4108C294" w14:textId="18D060E0" w:rsidR="007700E5" w:rsidRPr="00A43DB4" w:rsidRDefault="007700E5" w:rsidP="007700E5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Taču Pāvils par to neuzskatīja sevi par vainīgu. Ja mācītāji un draudzes locekļi var baudīt prieku un mierinājumu, tas ir tāpēc, ka Dievs “mierina pazemīgos” (2. Kor. 7:6a ).</w:t>
      </w:r>
    </w:p>
    <w:sectPr w:rsidR="007700E5" w:rsidRPr="00A43DB4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96E32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06518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D44"/>
    <w:rsid w:val="00004746"/>
    <w:rsid w:val="0006469D"/>
    <w:rsid w:val="000B2AC6"/>
    <w:rsid w:val="000B440E"/>
    <w:rsid w:val="0015107D"/>
    <w:rsid w:val="00183F9B"/>
    <w:rsid w:val="001E4AA8"/>
    <w:rsid w:val="003036B8"/>
    <w:rsid w:val="00332B26"/>
    <w:rsid w:val="00366105"/>
    <w:rsid w:val="0037786E"/>
    <w:rsid w:val="00386607"/>
    <w:rsid w:val="00395C43"/>
    <w:rsid w:val="003D5E96"/>
    <w:rsid w:val="0048781F"/>
    <w:rsid w:val="004D5CB2"/>
    <w:rsid w:val="006B286A"/>
    <w:rsid w:val="00711123"/>
    <w:rsid w:val="007700E5"/>
    <w:rsid w:val="008B7143"/>
    <w:rsid w:val="00A43DB4"/>
    <w:rsid w:val="00A9059D"/>
    <w:rsid w:val="00AB406A"/>
    <w:rsid w:val="00BA3EAE"/>
    <w:rsid w:val="00C22FAD"/>
    <w:rsid w:val="00C46A68"/>
    <w:rsid w:val="00D0419E"/>
    <w:rsid w:val="00DB1D44"/>
    <w:rsid w:val="00EF3A77"/>
    <w:rsid w:val="00FA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19C84"/>
  <w15:chartTrackingRefBased/>
  <w15:docId w15:val="{4A7FB69D-4C5D-426C-BC92-90A6E9A98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B1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1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1D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1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B1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B1D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B1D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B1D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B1D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DB1D4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1D4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B1D44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1D44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B1D44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B1D44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B1D44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B1D44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B1D44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DB1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B1D4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DB1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B1D4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DB1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B1D44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DB1D4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B1D4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B1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B1D44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DB1D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549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2026-08-09T17:30:00Z</dcterms:created>
  <dcterms:modified xsi:type="dcterms:W3CDTF">2026-08-09T17:30:00Z</dcterms:modified>
</cp:coreProperties>
</file>