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0957898E" w:rsidR="0013024C" w:rsidRPr="00311D52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311D52">
        <w:rPr>
          <w:b/>
          <w:bCs/>
          <w:szCs w:val="24"/>
        </w:rPr>
        <w:t>“</w:t>
      </w:r>
      <w:r w:rsidR="00DC7988">
        <w:rPr>
          <w:b/>
          <w:bCs/>
          <w:szCs w:val="24"/>
        </w:rPr>
        <w:t>Žēlastība, mīlestība un sadraudzība</w:t>
      </w:r>
      <w:r w:rsidRPr="00311D52">
        <w:rPr>
          <w:b/>
          <w:bCs/>
          <w:szCs w:val="24"/>
        </w:rPr>
        <w:t>”</w:t>
      </w:r>
    </w:p>
    <w:p w14:paraId="75DE5C9F" w14:textId="7272627B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Pāvils savu otro vēstuli korintiešiem sāk un beidz ar atsauci uz Jēzus žēlastību (2. Kor. 1:2; 13:14). No kā šī žēlastība sastāv?</w:t>
      </w:r>
    </w:p>
    <w:p w14:paraId="3BAE155C" w14:textId="10E2259B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Viņš atstāja debesu mūžīgās bagātības un kļuva nabags, lai mēs varētu iemantot Viņa bagātības (2. Kor. 8:9)</w:t>
      </w:r>
    </w:p>
    <w:p w14:paraId="20762D7C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Viņš staigāja pa mūsu pasauli, lai mēs Viņu varētu iepazīt, mīlēt un atdarināt (Jāņa 15:12)</w:t>
      </w:r>
    </w:p>
    <w:p w14:paraId="6929EC8C" w14:textId="70BBB753" w:rsid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Viņš pazemojās un kļuva paklausīgs līdz nāvei, lai piedotu mūsu grēkus un dotu mums mūžīgo dzīvību (Filipiešiem 2:8).</w:t>
      </w:r>
    </w:p>
    <w:p w14:paraId="1FB32645" w14:textId="3E73D649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Kas notiek ar tiem no mums, kas saņem Viņa žēlastību?</w:t>
      </w:r>
    </w:p>
    <w:p w14:paraId="246BD990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Mēs esam attaisnoti (Rom. 3:24; Ef. 1:7)</w:t>
      </w:r>
    </w:p>
    <w:p w14:paraId="58863763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Mēs priecājamies cerībā (Rom. 5:2)</w:t>
      </w:r>
    </w:p>
    <w:p w14:paraId="3007B525" w14:textId="7A3FC993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Mēs saņemam spēku no Kristus (2. </w:t>
      </w:r>
      <w:r w:rsidR="00FD5081">
        <w:rPr>
          <w:szCs w:val="24"/>
        </w:rPr>
        <w:t>K</w:t>
      </w:r>
      <w:r w:rsidRPr="00311D52">
        <w:rPr>
          <w:szCs w:val="24"/>
        </w:rPr>
        <w:t>or. 12:9)</w:t>
      </w:r>
    </w:p>
    <w:p w14:paraId="32BD20A9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Grēkam nav varas pār mums (Rom. 6:14)</w:t>
      </w:r>
    </w:p>
    <w:p w14:paraId="223609EF" w14:textId="1C9AD388" w:rsidR="00311D52" w:rsidRPr="0013024C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Mēs valdīsim dzīvē kopā ar Jēzu (Rom. 5:17, 21)</w:t>
      </w:r>
    </w:p>
    <w:p w14:paraId="5DBED431" w14:textId="77777777" w:rsidR="0013024C" w:rsidRPr="000D2605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2605">
        <w:rPr>
          <w:b/>
          <w:bCs/>
          <w:szCs w:val="24"/>
        </w:rPr>
        <w:t>"Dieva mīlestība"</w:t>
      </w:r>
    </w:p>
    <w:p w14:paraId="677C7C77" w14:textId="486BD02D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Bībele uzsvērti paziņo, ka Dievs ir mīlestība (1. Jāņa 4:8). Viņš ir izlējis šo mīlestību pār visu Savu radību. Mēs to varam redzēt savās sirdīs; attiecībās starp vecākiem un bērniem; skaistos ziedos; melodiskajos putnos; …</w:t>
      </w:r>
    </w:p>
    <w:p w14:paraId="058DB6DE" w14:textId="24F703C6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Pāvils mācīja korintiešiem (un, protams, arī mums), ka mīlestība ceļ (1. Kor. 8:1); ka nekam nav vērtības bez mīlestības (1. Kor. 13:1–3); un ka viss jādara ar mīlestību, kas nāk no Dieva (1. Kor. 16:14).</w:t>
      </w:r>
    </w:p>
    <w:p w14:paraId="681E4202" w14:textId="24387993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Bet, bez šaubām, vislielāko Dieva mīlestības izpausmi var redzēt Jēzus upurējumā par mūsu grēkiem (Jņ. 3:16).</w:t>
      </w:r>
    </w:p>
    <w:p w14:paraId="7D4C026C" w14:textId="1401A235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Šis piemērs mudina mūs izturēties pret citiem ar tādu pašu mīlestību, kādu Dievs ir parādījis mums (1. Jāņa 3:16).</w:t>
      </w:r>
    </w:p>
    <w:p w14:paraId="3145DFBC" w14:textId="63DF609E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Pāvils attēlo Dievu daudzpusīgi:</w:t>
      </w:r>
    </w:p>
    <w:p w14:paraId="7D8D676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“Pacietības Dievs” (Rom. 15:5)</w:t>
      </w:r>
    </w:p>
    <w:p w14:paraId="34C3C4F0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“Cerības Dievs” (Rom. 15:13)</w:t>
      </w:r>
    </w:p>
    <w:p w14:paraId="5566F6CA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“Miera Dievs” (Rom. 15:33)</w:t>
      </w:r>
    </w:p>
    <w:p w14:paraId="6A1687C9" w14:textId="5D151D02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“Žēlsirdības Dievs” (2. Kor. 1:3a)</w:t>
      </w:r>
    </w:p>
    <w:p w14:paraId="7D641324" w14:textId="0E06CA8B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“Visa mierinājuma Dievs” (2. Kor. 1:3b)</w:t>
      </w:r>
    </w:p>
    <w:p w14:paraId="435F6157" w14:textId="033F4637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“Mīlestības Dievs” (2. Kor. 13:11)</w:t>
      </w:r>
    </w:p>
    <w:p w14:paraId="5079EACC" w14:textId="1E4EBC50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Dievam ne tikai piemīt visas šīs īpašības, bet Viņš ir arī avots, no kura tās visas mums izplūst.</w:t>
      </w:r>
    </w:p>
    <w:p w14:paraId="37529C5C" w14:textId="398B7EEC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Kā redzējām, Dievs ir mīlestība, bet Viņš ir arī mīlestības Dievs, proti:</w:t>
      </w:r>
    </w:p>
    <w:p w14:paraId="2E84736E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Ka Dievs Tēvs mums dāvā savu mīlestību (1. Jāņa 3:1)</w:t>
      </w:r>
    </w:p>
    <w:p w14:paraId="2A4CFDB5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Ka Dievs Kristus mūs piepilda ar visu savu mīlestību (Ef. 3:19)</w:t>
      </w:r>
    </w:p>
    <w:p w14:paraId="64CD546E" w14:textId="66ADCBD0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Lai Dievs Svētais Gars izlej savu mīlestību pār mums (Rom. 5:5)</w:t>
      </w:r>
    </w:p>
    <w:p w14:paraId="7F049FED" w14:textId="409720A5" w:rsidR="00D22851" w:rsidRDefault="00D22851">
      <w:pPr>
        <w:rPr>
          <w:szCs w:val="24"/>
        </w:rPr>
      </w:pPr>
      <w:r>
        <w:rPr>
          <w:szCs w:val="24"/>
        </w:rPr>
        <w:br w:type="page"/>
      </w:r>
    </w:p>
    <w:p w14:paraId="7CDF47B2" w14:textId="77777777" w:rsidR="0013024C" w:rsidRPr="009369B4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9369B4">
        <w:rPr>
          <w:b/>
          <w:bCs/>
          <w:szCs w:val="24"/>
        </w:rPr>
        <w:lastRenderedPageBreak/>
        <w:t>"Svētā Gara kopība"</w:t>
      </w:r>
    </w:p>
    <w:p w14:paraId="572CA900" w14:textId="0B71573A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>Pāvils vēlas, lai tie būtu ar mums: Personas (Kunga Jēzus Kristus) žēlastība; Personas (Dieva) mīlestība; un spēka vai Personas sadraudzība? (2. Kor. 13:14). Konsekvences labad Pāvils runā par Personu (Svēto Garu), nevis par spēku.</w:t>
      </w:r>
    </w:p>
    <w:p w14:paraId="334C06BD" w14:textId="113E3F81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 xml:space="preserve">Vairāk nekā 40 atsaucēs uz Svēto Garu vēstulēs korintiešiem Pāvils viņu attēlo kā personīgas īpašības, nevis tikai kā spēku, kas izplūst </w:t>
      </w:r>
      <w:r w:rsidRPr="009369B4">
        <w:rPr>
          <w:szCs w:val="24"/>
        </w:rPr>
        <w:br/>
        <w:t>no Dieva:</w:t>
      </w:r>
    </w:p>
    <w:p w14:paraId="0ECFCA60" w14:textId="5B2B0952" w:rsidR="009369B4" w:rsidRPr="009369B4" w:rsidRDefault="00FD5081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Aprīkot cilvēkus misijai (1. K</w:t>
      </w:r>
      <w:r w:rsidR="009369B4" w:rsidRPr="009369B4">
        <w:rPr>
          <w:szCs w:val="24"/>
        </w:rPr>
        <w:t>orintiešiem 2:4)</w:t>
      </w:r>
    </w:p>
    <w:p w14:paraId="3896C534" w14:textId="198B5C28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Tas mums atklāj Dieva dziļās lietas (1. Kor. 2:10)</w:t>
      </w:r>
    </w:p>
    <w:p w14:paraId="0B18368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Tas mūs māca (1. Kor. 2:13)</w:t>
      </w:r>
    </w:p>
    <w:p w14:paraId="3AF1B72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Viņš mājo mūsos (1. Kor. 3:16)</w:t>
      </w:r>
    </w:p>
    <w:p w14:paraId="660D587E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Sadarbojieties ar Kristu mūsu attaisnošanas labā (1. Kor. 6:11)</w:t>
      </w:r>
    </w:p>
    <w:p w14:paraId="2908D27C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Viņš dāvā garīgas dāvanas (1. Kor. 12:7–11)</w:t>
      </w:r>
    </w:p>
    <w:p w14:paraId="527FAA6D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Viņš mūs apzīmogo pestīšanai (2. Kor. 1:22)</w:t>
      </w:r>
    </w:p>
    <w:p w14:paraId="06B9E71A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Iespiediet likumu mūsu sirdīs (2. Kor. 3:3)</w:t>
      </w:r>
    </w:p>
    <w:p w14:paraId="24E37935" w14:textId="27955676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Viņš d</w:t>
      </w:r>
      <w:r w:rsidR="00FD5081">
        <w:rPr>
          <w:szCs w:val="24"/>
        </w:rPr>
        <w:t>od mums jaunu dzīvi Kristū (2. K</w:t>
      </w:r>
      <w:r w:rsidRPr="009369B4">
        <w:rPr>
          <w:szCs w:val="24"/>
        </w:rPr>
        <w:t>or. 3:6)</w:t>
      </w:r>
    </w:p>
    <w:p w14:paraId="1C73608F" w14:textId="6260ED73" w:rsidR="009369B4" w:rsidRPr="0013024C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 xml:space="preserve">Tas dod </w:t>
      </w:r>
      <w:r w:rsidR="00FD5081">
        <w:rPr>
          <w:szCs w:val="24"/>
        </w:rPr>
        <w:t>mums brīvību no grēka (2. K</w:t>
      </w:r>
      <w:r w:rsidRPr="009369B4">
        <w:rPr>
          <w:szCs w:val="24"/>
        </w:rPr>
        <w:t>or. 3:17)</w:t>
      </w:r>
    </w:p>
    <w:p w14:paraId="22516B34" w14:textId="1CCE6716" w:rsidR="00395C43" w:rsidRPr="00070518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70518">
        <w:rPr>
          <w:b/>
          <w:bCs/>
          <w:szCs w:val="24"/>
        </w:rPr>
        <w:t>"Lai viņi ir ar jums visiem"</w:t>
      </w:r>
    </w:p>
    <w:p w14:paraId="79B4E52B" w14:textId="2053B375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 xml:space="preserve">Lai gan mēs esam pieraduši atsaukties uz Trīsvienību (trīs dievišķas Personas, viens Dievs) secībā “Tēvs, Dēls, Gars” </w:t>
      </w:r>
      <w:r w:rsidRPr="00070518">
        <w:rPr>
          <w:szCs w:val="24"/>
        </w:rPr>
        <w:br/>
        <w:t>(Mt. 28:19), Pāvils to attēlo kā “Dēls, Tēvs, Gars” (2. Kor. 13:14), bet Pēteris – kā “Tēvs, Gars, Dēls” (1. Pēt. 1:2).</w:t>
      </w:r>
    </w:p>
    <w:p w14:paraId="0C7AE026" w14:textId="3F6F1F10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Starp tiem nav hierarhijas; katrs no tiem vienkārši uzņemas atšķirīgu lomu pestīšanas plānā, taču tiem visiem ir vienādas īpašības un mērķi.</w:t>
      </w:r>
    </w:p>
    <w:p w14:paraId="254B3B46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ŽĒLASTĪBA</w:t>
      </w:r>
    </w:p>
    <w:p w14:paraId="522DA021" w14:textId="1494F0A3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Tēva (1. Kor. 1:3)</w:t>
      </w:r>
    </w:p>
    <w:p w14:paraId="3B64F891" w14:textId="4011004A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Dēla (1. Kor. 1:3)</w:t>
      </w:r>
    </w:p>
    <w:p w14:paraId="2BA09FB4" w14:textId="4B5902F8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Gara (Ebr. 10:29)</w:t>
      </w:r>
    </w:p>
    <w:p w14:paraId="4C1B8BBD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MĪLESTĪBA</w:t>
      </w:r>
    </w:p>
    <w:p w14:paraId="57CCB936" w14:textId="5BDC2EFB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Tēva (1. Jāņa 2:15)</w:t>
      </w:r>
    </w:p>
    <w:p w14:paraId="63EA2781" w14:textId="29033112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Dēla (Rom. 8:35)</w:t>
      </w:r>
    </w:p>
    <w:p w14:paraId="28FA665E" w14:textId="7A7E49DD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Par Garu (Rom. 15:30)</w:t>
      </w:r>
    </w:p>
    <w:p w14:paraId="2935EA35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KOMŪNIJA</w:t>
      </w:r>
    </w:p>
    <w:p w14:paraId="1466C6BA" w14:textId="59E4AAA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Tēva (1. Jāņa 1:3)</w:t>
      </w:r>
    </w:p>
    <w:p w14:paraId="45E28E62" w14:textId="3474B7B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Dēla (1. Jāņa 1:3)</w:t>
      </w:r>
    </w:p>
    <w:p w14:paraId="4AB6EE3E" w14:textId="7CB9C864" w:rsid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No Gara (Filipiešiem 2:1)</w:t>
      </w:r>
    </w:p>
    <w:p w14:paraId="67822673" w14:textId="2DC47BBD" w:rsidR="00070518" w:rsidRPr="0013024C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Tāpēc Pāvils noslēdz savu vēstuli, vēloties, lai visas Dievības žēlastība, mīlestība un sadraudzība būtu ar mums visiem (2. Kor. 13:14).</w:t>
      </w:r>
    </w:p>
    <w:sectPr w:rsidR="00070518" w:rsidRPr="0013024C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8852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C"/>
    <w:rsid w:val="00004746"/>
    <w:rsid w:val="00070518"/>
    <w:rsid w:val="000B2AC6"/>
    <w:rsid w:val="000B440E"/>
    <w:rsid w:val="000D2605"/>
    <w:rsid w:val="00103CD4"/>
    <w:rsid w:val="0013024C"/>
    <w:rsid w:val="001E4AA8"/>
    <w:rsid w:val="002C3458"/>
    <w:rsid w:val="003036B8"/>
    <w:rsid w:val="00311D52"/>
    <w:rsid w:val="003273CF"/>
    <w:rsid w:val="00395C43"/>
    <w:rsid w:val="003D289F"/>
    <w:rsid w:val="003D5E96"/>
    <w:rsid w:val="003F4164"/>
    <w:rsid w:val="004D5CB2"/>
    <w:rsid w:val="00626D99"/>
    <w:rsid w:val="006B286A"/>
    <w:rsid w:val="00711123"/>
    <w:rsid w:val="009369B4"/>
    <w:rsid w:val="00A6453A"/>
    <w:rsid w:val="00AB406A"/>
    <w:rsid w:val="00BA3EAE"/>
    <w:rsid w:val="00BD4D0D"/>
    <w:rsid w:val="00C22FAD"/>
    <w:rsid w:val="00C46A68"/>
    <w:rsid w:val="00CA4A0A"/>
    <w:rsid w:val="00D22851"/>
    <w:rsid w:val="00DC7988"/>
    <w:rsid w:val="00FD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docId w15:val="{707F13B0-BE75-4D74-8722-8FA823DA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2026-08-22T20:06:00Z</cp:lastPrinted>
  <dcterms:created xsi:type="dcterms:W3CDTF">2026-08-30T04:25:00Z</dcterms:created>
  <dcterms:modified xsi:type="dcterms:W3CDTF">2026-08-30T04:25:00Z</dcterms:modified>
</cp:coreProperties>
</file>