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7372F" w14:textId="79D04368" w:rsidR="0006571A" w:rsidRPr="00BF6B52" w:rsidRDefault="00ED77BD" w:rsidP="00BF6B52">
      <w:pPr>
        <w:pStyle w:val="Prrafodelista"/>
        <w:numPr>
          <w:ilvl w:val="0"/>
          <w:numId w:val="1"/>
        </w:numPr>
        <w:rPr>
          <w:b/>
          <w:bCs/>
          <w:sz w:val="20"/>
          <w:szCs w:val="20"/>
          <w:lang w:val="lv-LV"/>
        </w:rPr>
      </w:pPr>
      <w:r w:rsidRPr="00BF6B52">
        <w:rPr>
          <w:b/>
          <w:bCs/>
          <w:sz w:val="20"/>
          <w:szCs w:val="20"/>
          <w:lang w:val="lv-LV"/>
        </w:rPr>
        <w:t>Kā Dievs sākotnēji sazinājās ar cilvēci</w:t>
      </w:r>
      <w:r w:rsidRPr="00BF6B52">
        <w:rPr>
          <w:b/>
          <w:bCs/>
          <w:sz w:val="20"/>
          <w:szCs w:val="20"/>
        </w:rPr>
        <w:t>?</w:t>
      </w:r>
    </w:p>
    <w:p w14:paraId="47CC5448" w14:textId="2849F7B5" w:rsidR="00BF6B52" w:rsidRPr="00BF6B52" w:rsidRDefault="00BF6B52" w:rsidP="00BF6B52">
      <w:pPr>
        <w:pStyle w:val="Prrafodelista"/>
        <w:numPr>
          <w:ilvl w:val="2"/>
          <w:numId w:val="1"/>
        </w:numPr>
        <w:rPr>
          <w:sz w:val="20"/>
          <w:szCs w:val="20"/>
          <w:lang w:val="lv-LV"/>
        </w:rPr>
      </w:pPr>
      <w:r w:rsidRPr="00BF6B52">
        <w:rPr>
          <w:sz w:val="20"/>
          <w:szCs w:val="20"/>
          <w:lang w:val="lv-LV"/>
        </w:rPr>
        <w:t>Sākumā Dievs radīja pasauli, lai tajā dzīvotu cilvēki (Jes. 45:18). Kad viss bija sagatavots, Viņš no zemes putekļiem radīja Ādamu (1. Moz. 2:4–7). Tajā pašā dienā Viņš no Ādama ribas radīja Ievu (1. Moz. 2:18, 21–22). Cilvēce jau bija pilnīga un gatava apdzīvot tikko radīto pasauli (1. Moz. 1:27).</w:t>
      </w:r>
      <w:r w:rsidRPr="00BF6B52">
        <w:rPr>
          <w:rFonts w:eastAsiaTheme="minorEastAsia" w:hAnsi="Aptos"/>
          <w:b/>
          <w:bCs/>
          <w:color w:val="000000" w:themeColor="text1"/>
          <w:kern w:val="24"/>
          <w:sz w:val="40"/>
          <w:szCs w:val="40"/>
          <w:lang w:val="lv-LV" w:eastAsia="es-ES_tradnl"/>
        </w:rPr>
        <w:t xml:space="preserve"> </w:t>
      </w:r>
      <w:r w:rsidRPr="00BF6B52">
        <w:rPr>
          <w:bCs/>
          <w:sz w:val="20"/>
          <w:szCs w:val="20"/>
          <w:lang w:val="lv-LV"/>
        </w:rPr>
        <w:t>Šī procesa laikā starp Dievu un Ādamu notika intensīva saziņa:</w:t>
      </w:r>
    </w:p>
    <w:p w14:paraId="3A4FC049" w14:textId="77777777" w:rsidR="00BF6B52" w:rsidRPr="005279DC" w:rsidRDefault="00BF6B52" w:rsidP="00BF6B52">
      <w:pPr>
        <w:pStyle w:val="Prrafodelista"/>
        <w:numPr>
          <w:ilvl w:val="2"/>
          <w:numId w:val="1"/>
        </w:numPr>
        <w:rPr>
          <w:sz w:val="20"/>
          <w:szCs w:val="20"/>
          <w:lang w:val="lv-LV"/>
        </w:rPr>
      </w:pPr>
      <w:r w:rsidRPr="005279DC">
        <w:rPr>
          <w:bCs/>
          <w:sz w:val="20"/>
          <w:szCs w:val="20"/>
          <w:lang w:val="lv-LV"/>
        </w:rPr>
        <w:t>Viņš deva viņam norādījumus par darbu, kas viņam bija jāveic Ēdenē (1. Moz. 2:15).</w:t>
      </w:r>
    </w:p>
    <w:p w14:paraId="209089E9" w14:textId="77777777" w:rsidR="00BF6B52" w:rsidRPr="005279DC" w:rsidRDefault="00BF6B52" w:rsidP="00BF6B52">
      <w:pPr>
        <w:pStyle w:val="Prrafodelista"/>
        <w:numPr>
          <w:ilvl w:val="2"/>
          <w:numId w:val="1"/>
        </w:numPr>
        <w:rPr>
          <w:sz w:val="20"/>
          <w:szCs w:val="20"/>
          <w:lang w:val="lv-LV"/>
        </w:rPr>
      </w:pPr>
      <w:r w:rsidRPr="005279DC">
        <w:rPr>
          <w:bCs/>
          <w:sz w:val="20"/>
          <w:szCs w:val="20"/>
          <w:lang w:val="lv-LV"/>
        </w:rPr>
        <w:t>Viņš norādīja uz viņa ierobežojumiem (1. Moz. 2:16–17).</w:t>
      </w:r>
    </w:p>
    <w:p w14:paraId="64077DDE" w14:textId="77777777" w:rsidR="00BF6B52" w:rsidRPr="005279DC" w:rsidRDefault="00BF6B52" w:rsidP="00BF6B52">
      <w:pPr>
        <w:pStyle w:val="Prrafodelista"/>
        <w:numPr>
          <w:ilvl w:val="2"/>
          <w:numId w:val="1"/>
        </w:numPr>
        <w:rPr>
          <w:sz w:val="20"/>
          <w:szCs w:val="20"/>
          <w:lang w:val="lv-LV"/>
        </w:rPr>
      </w:pPr>
      <w:r w:rsidRPr="005279DC">
        <w:rPr>
          <w:bCs/>
          <w:sz w:val="20"/>
          <w:szCs w:val="20"/>
          <w:lang w:val="lv-LV"/>
        </w:rPr>
        <w:t>Viņš lūdza viņam dot vārdus dzīvniekiem (1. Moz. 2:19).</w:t>
      </w:r>
    </w:p>
    <w:p w14:paraId="0E749FC4" w14:textId="77777777" w:rsidR="00BF6B52" w:rsidRPr="005279DC" w:rsidRDefault="00BF6B52" w:rsidP="00BF6B52">
      <w:pPr>
        <w:pStyle w:val="Prrafodelista"/>
        <w:numPr>
          <w:ilvl w:val="2"/>
          <w:numId w:val="1"/>
        </w:numPr>
        <w:rPr>
          <w:sz w:val="20"/>
          <w:szCs w:val="20"/>
          <w:lang w:val="lv-LV"/>
        </w:rPr>
      </w:pPr>
      <w:r w:rsidRPr="005279DC">
        <w:rPr>
          <w:bCs/>
          <w:sz w:val="20"/>
          <w:szCs w:val="20"/>
          <w:lang w:val="lv-LV"/>
        </w:rPr>
        <w:t>Viņš iepazīstināja viņu ar Ievu un salaulāja viņus (1. Moz. 2:22–24).</w:t>
      </w:r>
    </w:p>
    <w:p w14:paraId="07A679F1" w14:textId="6D805107" w:rsidR="005279DC" w:rsidRPr="005279DC" w:rsidRDefault="005279DC" w:rsidP="005279DC">
      <w:pPr>
        <w:pStyle w:val="Prrafodelista"/>
        <w:numPr>
          <w:ilvl w:val="1"/>
          <w:numId w:val="1"/>
        </w:numPr>
        <w:rPr>
          <w:sz w:val="20"/>
          <w:szCs w:val="20"/>
          <w:lang w:val="lv-LV"/>
        </w:rPr>
      </w:pPr>
      <w:r w:rsidRPr="005279DC">
        <w:rPr>
          <w:bCs/>
          <w:sz w:val="20"/>
          <w:szCs w:val="20"/>
          <w:lang w:val="lv-LV"/>
        </w:rPr>
        <w:t>Dievs norādīja Ādamam un Ievai, kā viņiem jāuzvedas un kādam jābūt viņu uzturam (1. Moz. 1:28–29). Viņš tos radīja kā sociālas būtnes, kurām piemīt spēja sazināties ne tikai savā starpā, bet arī ar citām būtnēm (piemēram, eņģeļiem). Pēc tam Viņš radīja un iesvētija septīto dienu, lai varētu baudīt abi saseudzībā visu šo dienu. No radīšanas brīža Dievs katru dienu satikās ar viņiem, līdz pat vakaram (1. Moz. 3:8 DHHe).</w:t>
      </w:r>
    </w:p>
    <w:p w14:paraId="2D7F9A25" w14:textId="78624B8B" w:rsidR="0006571A" w:rsidRPr="00BF6B52" w:rsidRDefault="00ED77BD" w:rsidP="00BF6B52">
      <w:pPr>
        <w:pStyle w:val="Prrafodelista"/>
        <w:numPr>
          <w:ilvl w:val="0"/>
          <w:numId w:val="1"/>
        </w:numPr>
        <w:rPr>
          <w:b/>
          <w:bCs/>
          <w:sz w:val="20"/>
          <w:szCs w:val="20"/>
          <w:lang w:val="lv-LV"/>
        </w:rPr>
      </w:pPr>
      <w:r w:rsidRPr="00BF6B52">
        <w:rPr>
          <w:b/>
          <w:bCs/>
          <w:sz w:val="20"/>
          <w:szCs w:val="20"/>
          <w:lang w:val="lv-LV"/>
        </w:rPr>
        <w:t>Kāpēc cilvēce pārstāja sazināties ar Dievu?</w:t>
      </w:r>
    </w:p>
    <w:p w14:paraId="0F047167" w14:textId="77777777" w:rsidR="005279DC" w:rsidRPr="005279DC" w:rsidRDefault="005279DC" w:rsidP="005279DC">
      <w:pPr>
        <w:pStyle w:val="Prrafodelista"/>
        <w:numPr>
          <w:ilvl w:val="1"/>
          <w:numId w:val="1"/>
        </w:numPr>
        <w:rPr>
          <w:sz w:val="20"/>
          <w:szCs w:val="20"/>
          <w:lang w:val="lv-LV"/>
        </w:rPr>
      </w:pPr>
      <w:r w:rsidRPr="005279DC">
        <w:rPr>
          <w:bCs/>
          <w:sz w:val="20"/>
          <w:szCs w:val="20"/>
          <w:lang w:val="lv-LV"/>
        </w:rPr>
        <w:t>Ādams un Ieva tika radīti ar spēju brīvi izvēlēties. Lai viņi varētu izmantot šo brīvību, Dievs viņiem deva visu, taču vienu koku atstāja Sev (1. Moz. 2:16–17).</w:t>
      </w:r>
    </w:p>
    <w:p w14:paraId="387F43FA" w14:textId="77777777" w:rsidR="005279DC" w:rsidRPr="005279DC" w:rsidRDefault="005279DC" w:rsidP="005279DC">
      <w:pPr>
        <w:pStyle w:val="Prrafodelista"/>
        <w:numPr>
          <w:ilvl w:val="1"/>
          <w:numId w:val="1"/>
        </w:numPr>
        <w:rPr>
          <w:sz w:val="20"/>
          <w:szCs w:val="20"/>
          <w:lang w:val="lv-LV"/>
        </w:rPr>
      </w:pPr>
      <w:r w:rsidRPr="005279DC">
        <w:rPr>
          <w:bCs/>
          <w:sz w:val="20"/>
          <w:szCs w:val="20"/>
          <w:lang w:val="lv-LV"/>
        </w:rPr>
        <w:t>Pie tā paša koka kārdinātājs, pārģērbies par čūsku un izliekoties, ka vēlas Ādama un Ievas labklību, stāstīja viņiem visādus melus (Ieva aizliegto augli deva Ieva nodeva tālāk Ādamam): jūs esat nemirstīgi („jūs nemirsiet”); jūs kļūsiet par dieviem („jūs būsiet kā Dievs”); Dievs no jums slēpj patiesību („Dievs zina, ka…”) (1. Moz. 3:1–5).</w:t>
      </w:r>
    </w:p>
    <w:p w14:paraId="055F9335" w14:textId="77777777" w:rsidR="005279DC" w:rsidRPr="005279DC" w:rsidRDefault="005279DC" w:rsidP="005279DC">
      <w:pPr>
        <w:pStyle w:val="Prrafodelista"/>
        <w:numPr>
          <w:ilvl w:val="1"/>
          <w:numId w:val="1"/>
        </w:numPr>
        <w:rPr>
          <w:sz w:val="20"/>
          <w:szCs w:val="20"/>
          <w:lang w:val="lv-LV"/>
        </w:rPr>
      </w:pPr>
      <w:r w:rsidRPr="005279DC">
        <w:rPr>
          <w:bCs/>
          <w:sz w:val="20"/>
          <w:szCs w:val="20"/>
          <w:lang w:val="lv-LV"/>
        </w:rPr>
        <w:t>Piesaistīta aizliegtā augļa brīnumam, Ieva ēda no tā  un pamudināja arī Ādamu, no tā ēst (1. Moz. 3:6).</w:t>
      </w:r>
    </w:p>
    <w:p w14:paraId="3E9F135F" w14:textId="77777777" w:rsidR="005279DC" w:rsidRPr="005279DC" w:rsidRDefault="005279DC" w:rsidP="005279DC">
      <w:pPr>
        <w:pStyle w:val="Prrafodelista"/>
        <w:numPr>
          <w:ilvl w:val="1"/>
          <w:numId w:val="1"/>
        </w:numPr>
        <w:rPr>
          <w:sz w:val="20"/>
          <w:szCs w:val="20"/>
          <w:lang w:val="lv-LV"/>
        </w:rPr>
      </w:pPr>
      <w:r w:rsidRPr="005279DC">
        <w:rPr>
          <w:bCs/>
          <w:sz w:val="20"/>
          <w:szCs w:val="20"/>
          <w:lang w:val="lv-LV"/>
        </w:rPr>
        <w:t>Tajā brīdī gIausmas apģērbs, kas viņus apklāja, pazuda; viņi ieraudzīja, ka ir kaili, un meklēja veidus, kā noslēpt savu nepareizo rīcību (1. Moz. 3:7).</w:t>
      </w:r>
    </w:p>
    <w:p w14:paraId="77B70969" w14:textId="77777777" w:rsidR="005279DC" w:rsidRPr="005279DC" w:rsidRDefault="005279DC" w:rsidP="005279DC">
      <w:pPr>
        <w:pStyle w:val="Prrafodelista"/>
        <w:numPr>
          <w:ilvl w:val="1"/>
          <w:numId w:val="1"/>
        </w:numPr>
        <w:rPr>
          <w:sz w:val="20"/>
          <w:szCs w:val="20"/>
          <w:lang w:val="lv-LV"/>
        </w:rPr>
      </w:pPr>
      <w:r w:rsidRPr="005279DC">
        <w:rPr>
          <w:bCs/>
          <w:sz w:val="20"/>
          <w:szCs w:val="20"/>
          <w:lang w:val="lv-LV"/>
        </w:rPr>
        <w:t>No šī brīža viņu attiecībās iesākās lūzums, sajutās ļoti vainīgi, ka nepaklausīja, ka vairs nevēlējās sazināties ar Dievu (1. Moz. 3:8).</w:t>
      </w:r>
    </w:p>
    <w:p w14:paraId="53F98A28" w14:textId="77777777" w:rsidR="0006571A" w:rsidRPr="00BF6B52" w:rsidRDefault="00ED77BD" w:rsidP="00BF6B52">
      <w:pPr>
        <w:pStyle w:val="Prrafodelista"/>
        <w:numPr>
          <w:ilvl w:val="0"/>
          <w:numId w:val="1"/>
        </w:numPr>
        <w:rPr>
          <w:b/>
          <w:bCs/>
          <w:sz w:val="20"/>
          <w:szCs w:val="20"/>
          <w:lang w:val="lv-LV"/>
        </w:rPr>
      </w:pPr>
      <w:r w:rsidRPr="00BF6B52">
        <w:rPr>
          <w:b/>
          <w:bCs/>
          <w:sz w:val="20"/>
          <w:szCs w:val="20"/>
          <w:lang w:val="lv-LV"/>
        </w:rPr>
        <w:t>Kā Dievs centās atjaunot sazināšanos?</w:t>
      </w:r>
    </w:p>
    <w:p w14:paraId="3BD43003" w14:textId="77777777" w:rsidR="005279DC" w:rsidRPr="005279DC" w:rsidRDefault="005279DC" w:rsidP="008221FC">
      <w:pPr>
        <w:pStyle w:val="Prrafodelista"/>
        <w:numPr>
          <w:ilvl w:val="1"/>
          <w:numId w:val="1"/>
        </w:numPr>
        <w:rPr>
          <w:sz w:val="20"/>
          <w:szCs w:val="20"/>
        </w:rPr>
      </w:pPr>
      <w:r w:rsidRPr="005279DC">
        <w:rPr>
          <w:bCs/>
          <w:sz w:val="20"/>
          <w:szCs w:val="20"/>
          <w:lang w:val="lv-LV"/>
        </w:rPr>
        <w:t>Zinot, ka Ādams un Ieva bija grēkojuši, Dievs — kā parasti — piegāja klāt, lai ar viņiem parunātos. Pirmo reizi, tā vietā, lai viņi priecīgi iznāktu Viņu sagaidīt, Dievam nācās viņus aicināt, viņus uz satikšanos (1. Moz. 3:8–9</w:t>
      </w:r>
    </w:p>
    <w:p w14:paraId="00D3394B" w14:textId="77777777" w:rsidR="005279DC" w:rsidRPr="005279DC" w:rsidRDefault="005279DC" w:rsidP="005279DC">
      <w:pPr>
        <w:pStyle w:val="Prrafodelista"/>
        <w:numPr>
          <w:ilvl w:val="1"/>
          <w:numId w:val="1"/>
        </w:numPr>
        <w:rPr>
          <w:sz w:val="20"/>
          <w:szCs w:val="20"/>
          <w:lang w:val="lv-LV"/>
        </w:rPr>
      </w:pPr>
      <w:r w:rsidRPr="005279DC">
        <w:rPr>
          <w:bCs/>
          <w:sz w:val="20"/>
          <w:szCs w:val="20"/>
          <w:lang w:val="lv-LV"/>
        </w:rPr>
        <w:t>Lai gan viņi vairs nevēlējās sazināties ar Dievu, Dievs tomēr vēlējās atjaunot attiecības ar viņiem. Viņš no šiem grēciniekiem neizvairījās, bet gan lika viņam saskarties ar savu grēku, cerot uz viņa nožēlu (1. Moz. 3:10–11).</w:t>
      </w:r>
    </w:p>
    <w:p w14:paraId="4249ACC4" w14:textId="77777777" w:rsidR="005279DC" w:rsidRPr="005279DC" w:rsidRDefault="005279DC" w:rsidP="005279DC">
      <w:pPr>
        <w:pStyle w:val="Prrafodelista"/>
        <w:numPr>
          <w:ilvl w:val="1"/>
          <w:numId w:val="1"/>
        </w:numPr>
        <w:rPr>
          <w:sz w:val="20"/>
          <w:szCs w:val="20"/>
          <w:lang w:val="lv-LV"/>
        </w:rPr>
      </w:pPr>
      <w:r w:rsidRPr="005279DC">
        <w:rPr>
          <w:bCs/>
          <w:sz w:val="20"/>
          <w:szCs w:val="20"/>
          <w:lang w:val="lv-LV"/>
        </w:rPr>
        <w:t>Gadsimtiem vēlāk Dievs ar Savu skatu uzlūkoja vēl vienu grēcinieku, lai viņš nāktu pie nožēlas, tas bija Pēteris (Lk. 22:61–62).</w:t>
      </w:r>
    </w:p>
    <w:p w14:paraId="1F75AFBA" w14:textId="77777777" w:rsidR="005279DC" w:rsidRPr="005279DC" w:rsidRDefault="005279DC" w:rsidP="005279DC">
      <w:pPr>
        <w:pStyle w:val="Prrafodelista"/>
        <w:numPr>
          <w:ilvl w:val="1"/>
          <w:numId w:val="1"/>
        </w:numPr>
        <w:rPr>
          <w:sz w:val="20"/>
          <w:szCs w:val="20"/>
          <w:lang w:val="lv-LV"/>
        </w:rPr>
      </w:pPr>
      <w:r w:rsidRPr="005279DC">
        <w:rPr>
          <w:bCs/>
          <w:sz w:val="20"/>
          <w:szCs w:val="20"/>
          <w:lang w:val="lv-LV"/>
        </w:rPr>
        <w:t>Pēteris neattaisnojās, atzina savu grēku, nožēloja, bet Ādams un Ieva taisnojās Dieva priekšā un sāka vainot citus par savu pārkāpumu (1. Moz. 3:12–13).</w:t>
      </w:r>
    </w:p>
    <w:p w14:paraId="4556C8D5" w14:textId="77777777" w:rsidR="005279DC" w:rsidRPr="005279DC" w:rsidRDefault="005279DC" w:rsidP="005279DC">
      <w:pPr>
        <w:pStyle w:val="Prrafodelista"/>
        <w:numPr>
          <w:ilvl w:val="1"/>
          <w:numId w:val="1"/>
        </w:numPr>
        <w:rPr>
          <w:sz w:val="20"/>
          <w:szCs w:val="20"/>
          <w:lang w:val="lv-LV"/>
        </w:rPr>
      </w:pPr>
      <w:r w:rsidRPr="005279DC">
        <w:rPr>
          <w:bCs/>
          <w:sz w:val="20"/>
          <w:szCs w:val="20"/>
          <w:lang w:val="lv-LV"/>
        </w:rPr>
        <w:t>Šodien kā cilvēki, rīkojamies līdzīgi. Mēs turpinām grēkot un mēģināms sevi attaisnot. Grrēks ir lipīgs, tas „pielīp” pielīp mums, bet Dievs joprojām vēlas ar mums atjaunot attiecības, aicina: „Nāciet pie Manis visi!” (Jes. 55:3).</w:t>
      </w:r>
    </w:p>
    <w:p w14:paraId="13289087" w14:textId="77777777" w:rsidR="0006571A" w:rsidRPr="00BF6B52" w:rsidRDefault="00ED77BD" w:rsidP="00BF6B52">
      <w:pPr>
        <w:pStyle w:val="Prrafodelista"/>
        <w:numPr>
          <w:ilvl w:val="0"/>
          <w:numId w:val="1"/>
        </w:numPr>
        <w:rPr>
          <w:b/>
          <w:bCs/>
          <w:sz w:val="20"/>
          <w:szCs w:val="20"/>
          <w:lang w:val="lv-LV"/>
        </w:rPr>
      </w:pPr>
      <w:r w:rsidRPr="00BF6B52">
        <w:rPr>
          <w:b/>
          <w:bCs/>
          <w:sz w:val="20"/>
          <w:szCs w:val="20"/>
          <w:lang w:val="lv-LV"/>
        </w:rPr>
        <w:t>Kāpēc tagad nevaram sazināties ar Dievu tieši?</w:t>
      </w:r>
    </w:p>
    <w:p w14:paraId="2EB6BBF2" w14:textId="77777777" w:rsidR="005279DC" w:rsidRPr="005279DC" w:rsidRDefault="005279DC" w:rsidP="005279DC">
      <w:pPr>
        <w:pStyle w:val="Prrafodelista"/>
        <w:numPr>
          <w:ilvl w:val="1"/>
          <w:numId w:val="1"/>
        </w:numPr>
        <w:rPr>
          <w:sz w:val="20"/>
          <w:szCs w:val="20"/>
          <w:lang w:val="lv-LV"/>
        </w:rPr>
      </w:pPr>
      <w:r w:rsidRPr="005279DC">
        <w:rPr>
          <w:bCs/>
          <w:sz w:val="20"/>
          <w:szCs w:val="20"/>
          <w:lang w:val="lv-LV"/>
        </w:rPr>
        <w:t>Dievs izstāstīja grēcīgajam pāri, kādas būs viņu grēka sekas, starp kurām bija arī tas, ka pēc izraidīšanas no Ēdenes viņiem vairs nebūs iespējama tieša saruna ar Dievu (1. Moz. 3:16–24).</w:t>
      </w:r>
    </w:p>
    <w:p w14:paraId="7EF75F44" w14:textId="2D76354E" w:rsidR="004234A6" w:rsidRPr="004234A6" w:rsidRDefault="004234A6" w:rsidP="004234A6">
      <w:pPr>
        <w:pStyle w:val="Prrafodelista"/>
        <w:numPr>
          <w:ilvl w:val="2"/>
          <w:numId w:val="1"/>
        </w:numPr>
        <w:rPr>
          <w:sz w:val="20"/>
          <w:szCs w:val="20"/>
          <w:lang w:val="lv-LV"/>
        </w:rPr>
      </w:pPr>
      <w:r w:rsidRPr="004234A6">
        <w:rPr>
          <w:sz w:val="20"/>
          <w:szCs w:val="20"/>
          <w:lang w:val="lv-LV"/>
        </w:rPr>
        <w:t>Sekas Ievai: sāpes dzemdībās un vienlīdzības zaudēšana attiecībā pret Ādamu</w:t>
      </w:r>
    </w:p>
    <w:p w14:paraId="730EBBD8" w14:textId="0DECF81D" w:rsidR="004234A6" w:rsidRPr="004234A6" w:rsidRDefault="004234A6" w:rsidP="004234A6">
      <w:pPr>
        <w:pStyle w:val="Prrafodelista"/>
        <w:numPr>
          <w:ilvl w:val="2"/>
          <w:numId w:val="1"/>
        </w:numPr>
        <w:rPr>
          <w:sz w:val="20"/>
          <w:szCs w:val="20"/>
          <w:lang w:val="lv-LV"/>
        </w:rPr>
      </w:pPr>
      <w:r w:rsidRPr="004234A6">
        <w:rPr>
          <w:sz w:val="20"/>
          <w:szCs w:val="20"/>
          <w:lang w:val="lv-LV"/>
        </w:rPr>
        <w:t>Sekas Ādamam: smags darbs un zemes apstrāde, lai varētu ēst</w:t>
      </w:r>
    </w:p>
    <w:p w14:paraId="7274CE62" w14:textId="00B218A8" w:rsidR="004234A6" w:rsidRPr="004234A6" w:rsidRDefault="004234A6" w:rsidP="004234A6">
      <w:pPr>
        <w:pStyle w:val="Prrafodelista"/>
        <w:numPr>
          <w:ilvl w:val="2"/>
          <w:numId w:val="1"/>
        </w:numPr>
        <w:rPr>
          <w:sz w:val="20"/>
          <w:szCs w:val="20"/>
          <w:lang w:val="lv-LV"/>
        </w:rPr>
      </w:pPr>
      <w:r w:rsidRPr="004234A6">
        <w:rPr>
          <w:sz w:val="20"/>
          <w:szCs w:val="20"/>
          <w:lang w:val="lv-LV"/>
        </w:rPr>
        <w:t>Sekas visiem: nāve un atdalīšanās no Dieva</w:t>
      </w:r>
    </w:p>
    <w:p w14:paraId="0400DC0F" w14:textId="77777777" w:rsidR="0006571A" w:rsidRPr="00BF6B52" w:rsidRDefault="00ED77BD" w:rsidP="00BF6B52">
      <w:pPr>
        <w:pStyle w:val="Prrafodelista"/>
        <w:numPr>
          <w:ilvl w:val="0"/>
          <w:numId w:val="1"/>
        </w:numPr>
        <w:rPr>
          <w:b/>
          <w:bCs/>
          <w:sz w:val="20"/>
          <w:szCs w:val="20"/>
          <w:lang w:val="lv-LV"/>
        </w:rPr>
      </w:pPr>
      <w:r w:rsidRPr="00BF6B52">
        <w:rPr>
          <w:b/>
          <w:bCs/>
          <w:sz w:val="20"/>
          <w:szCs w:val="20"/>
          <w:lang w:val="lv-LV"/>
        </w:rPr>
        <w:t>Kā šodien varam sazināties ar Dievu?</w:t>
      </w:r>
    </w:p>
    <w:p w14:paraId="543D71F3" w14:textId="77777777" w:rsidR="00D91A91" w:rsidRPr="00D91A91" w:rsidRDefault="00D91A91" w:rsidP="00D91A91">
      <w:pPr>
        <w:pStyle w:val="Prrafodelista"/>
        <w:numPr>
          <w:ilvl w:val="1"/>
          <w:numId w:val="1"/>
        </w:numPr>
        <w:rPr>
          <w:sz w:val="20"/>
          <w:szCs w:val="20"/>
          <w:lang w:val="lv-LV"/>
        </w:rPr>
      </w:pPr>
      <w:r w:rsidRPr="00D91A91">
        <w:rPr>
          <w:bCs/>
          <w:sz w:val="20"/>
          <w:szCs w:val="20"/>
          <w:lang w:val="lv-LV"/>
        </w:rPr>
        <w:t>Pirms Dievs paziņoja viņiem par grēka sekām, Viņš piedāvāja risinājumu: ka kāds no Ievas pēcnācējiem iznīcinās sātana varu un atjaunos cilvēci (1. Moz. 3:15).</w:t>
      </w:r>
    </w:p>
    <w:p w14:paraId="54495B4E" w14:textId="77777777" w:rsidR="00D91A91" w:rsidRPr="00D91A91" w:rsidRDefault="00D91A91" w:rsidP="00D91A91">
      <w:pPr>
        <w:pStyle w:val="Prrafodelista"/>
        <w:numPr>
          <w:ilvl w:val="1"/>
          <w:numId w:val="1"/>
        </w:numPr>
        <w:rPr>
          <w:sz w:val="20"/>
          <w:szCs w:val="20"/>
          <w:lang w:val="lv-LV"/>
        </w:rPr>
      </w:pPr>
      <w:r w:rsidRPr="00D91A91">
        <w:rPr>
          <w:bCs/>
          <w:sz w:val="20"/>
          <w:szCs w:val="20"/>
          <w:lang w:val="lv-LV"/>
        </w:rPr>
        <w:t>Dievs caur praviešiem  paziņoja, kā notiks atpestīšana: Dievs kļuva par cilvēku, cieta nāvi par mūsu grēkiem, augšāmcēlās un  dāvā mums mūžīgo dzīvību (Jes. 9:6; 53:6, 10–11).</w:t>
      </w:r>
    </w:p>
    <w:p w14:paraId="1D40ABFC" w14:textId="77777777" w:rsidR="00D91A91" w:rsidRPr="00D91A91" w:rsidRDefault="00D91A91" w:rsidP="00D91A91">
      <w:pPr>
        <w:pStyle w:val="Prrafodelista"/>
        <w:numPr>
          <w:ilvl w:val="1"/>
          <w:numId w:val="1"/>
        </w:numPr>
        <w:rPr>
          <w:sz w:val="20"/>
          <w:szCs w:val="20"/>
          <w:lang w:val="lv-LV"/>
        </w:rPr>
      </w:pPr>
      <w:r w:rsidRPr="00D91A91">
        <w:rPr>
          <w:bCs/>
          <w:sz w:val="20"/>
          <w:szCs w:val="20"/>
          <w:lang w:val="lv-LV"/>
        </w:rPr>
        <w:t>Tiklīdz radās grēks, tika dots arī apsolījums par Glābēja nākšanu.</w:t>
      </w:r>
    </w:p>
    <w:p w14:paraId="25EA98C0" w14:textId="1E21D8A3" w:rsidR="00D91A91" w:rsidRPr="00D91A91" w:rsidRDefault="00D91A91" w:rsidP="00D91A91">
      <w:pPr>
        <w:pStyle w:val="Prrafodelista"/>
        <w:numPr>
          <w:ilvl w:val="1"/>
          <w:numId w:val="1"/>
        </w:numPr>
        <w:rPr>
          <w:sz w:val="20"/>
          <w:szCs w:val="20"/>
          <w:lang w:val="lv-LV"/>
        </w:rPr>
      </w:pPr>
      <w:r w:rsidRPr="00D91A91">
        <w:rPr>
          <w:bCs/>
          <w:sz w:val="20"/>
          <w:szCs w:val="20"/>
          <w:lang w:val="lv-LV"/>
        </w:rPr>
        <w:t>Lai gan Radība liecina par Radītāju, tā ir smagi grēka samaitāta. Tomēr Bībele satur skaidras un tiešas norādes, ko nodevuši pravieši, kuri saņēma vēstījumus no Dieva. Bībelē atrodam arī vispilnīgāko Dieva atklāsmi Jēzus dzīvē un kalpošanā (Ebr. 1:1–2). Tajā  tiek atklāts, kas esam, no kurienes nākam un uz kurieni dodamies. Tur atrodam Dieva padomu mūsu dzīvei.</w:t>
      </w:r>
    </w:p>
    <w:p w14:paraId="0693FE60" w14:textId="77777777" w:rsidR="00D91A91" w:rsidRPr="00D91A91" w:rsidRDefault="00D91A91" w:rsidP="00D91A91">
      <w:pPr>
        <w:pStyle w:val="Prrafodelista"/>
        <w:numPr>
          <w:ilvl w:val="1"/>
          <w:numId w:val="1"/>
        </w:numPr>
        <w:rPr>
          <w:sz w:val="20"/>
          <w:szCs w:val="20"/>
          <w:lang w:val="lv-LV"/>
        </w:rPr>
      </w:pPr>
      <w:r w:rsidRPr="00D91A91">
        <w:rPr>
          <w:bCs/>
          <w:sz w:val="20"/>
          <w:szCs w:val="20"/>
          <w:lang w:val="lv-LV"/>
        </w:rPr>
        <w:t>Tomēr Dievs ir mācījis mums sazināties ar Viņu caur lūgšanu (Ps. 5:2); eņģeļu klātbūtni (Ap.d. 8:26); praviešiem (Joēla 2:28); un jo īpaši Dievs pie mums darbojas caur Svēto Garu (Jņ. 14:26).</w:t>
      </w:r>
    </w:p>
    <w:p w14:paraId="496E6543" w14:textId="336179E7" w:rsidR="008D5D84" w:rsidRPr="00D91A91" w:rsidRDefault="008D5D84">
      <w:pPr>
        <w:rPr>
          <w:sz w:val="20"/>
          <w:szCs w:val="20"/>
          <w:lang w:val="lv-LV"/>
        </w:rPr>
      </w:pPr>
      <w:r w:rsidRPr="00D91A91">
        <w:rPr>
          <w:sz w:val="20"/>
          <w:szCs w:val="20"/>
          <w:lang w:val="lv-LV"/>
        </w:rPr>
        <w:br w:type="page"/>
      </w:r>
    </w:p>
    <w:p w14:paraId="2DF5E6C5" w14:textId="41081531" w:rsidR="00D91A91" w:rsidRPr="00D91A91" w:rsidRDefault="00D91A91" w:rsidP="00D91A91">
      <w:pPr>
        <w:rPr>
          <w:b/>
          <w:bCs/>
          <w:sz w:val="20"/>
          <w:szCs w:val="20"/>
          <w:lang w:val="lv-LV"/>
        </w:rPr>
      </w:pPr>
      <w:r w:rsidRPr="00D91A91">
        <w:rPr>
          <w:b/>
          <w:bCs/>
          <w:sz w:val="20"/>
          <w:szCs w:val="20"/>
        </w:rPr>
        <w:lastRenderedPageBreak/>
        <w:t>PIELIKUMS: ELENAS</w:t>
      </w:r>
      <w:r>
        <w:rPr>
          <w:b/>
          <w:bCs/>
          <w:sz w:val="20"/>
          <w:szCs w:val="20"/>
        </w:rPr>
        <w:t xml:space="preserve">  </w:t>
      </w:r>
      <w:r w:rsidRPr="00D91A91">
        <w:rPr>
          <w:b/>
          <w:bCs/>
          <w:sz w:val="20"/>
          <w:szCs w:val="20"/>
        </w:rPr>
        <w:t>G. VAITAS BIOGRĀFIJA</w:t>
      </w:r>
    </w:p>
    <w:p w14:paraId="68420CB2" w14:textId="77777777" w:rsidR="00D91A91" w:rsidRPr="00D91A91" w:rsidRDefault="00D91A91" w:rsidP="00D91A91">
      <w:pPr>
        <w:rPr>
          <w:sz w:val="20"/>
          <w:szCs w:val="20"/>
          <w:lang w:val="lv-LV"/>
        </w:rPr>
      </w:pPr>
      <w:r w:rsidRPr="00D91A91">
        <w:rPr>
          <w:bCs/>
          <w:sz w:val="20"/>
          <w:szCs w:val="20"/>
          <w:lang w:val="lv-LV"/>
        </w:rPr>
        <w:t>Elena Gould un Elizabete Harmona, jaunākās no Eunices un Roberta Harmonu astoņiem bērniem, piedzima 1827. gada 26. novembrī Gorhamā, Meinas štatā, Amerikas Savienotajās Valstīs.</w:t>
      </w:r>
    </w:p>
    <w:p w14:paraId="48EE0100" w14:textId="77777777" w:rsidR="00D91A91" w:rsidRPr="00D91A91" w:rsidRDefault="00D91A91" w:rsidP="00D91A91">
      <w:pPr>
        <w:rPr>
          <w:sz w:val="20"/>
          <w:szCs w:val="20"/>
          <w:lang w:val="lv-LV"/>
        </w:rPr>
      </w:pPr>
      <w:r w:rsidRPr="00D91A91">
        <w:rPr>
          <w:bCs/>
          <w:sz w:val="20"/>
          <w:szCs w:val="20"/>
          <w:lang w:val="lv-LV"/>
        </w:rPr>
        <w:t>Drīz pēc tam ģimene pārcēlās uz Portlendu, nozīmīgu pilsētu Meinas štatā, lai paplašinātu savu cepuru ražošanas uzņēmumu.</w:t>
      </w:r>
    </w:p>
    <w:p w14:paraId="6DA92BE6" w14:textId="77777777" w:rsidR="00D91A91" w:rsidRPr="00D91A91" w:rsidRDefault="00D91A91" w:rsidP="00D91A91">
      <w:pPr>
        <w:rPr>
          <w:sz w:val="20"/>
          <w:szCs w:val="20"/>
          <w:lang w:val="lv-LV"/>
        </w:rPr>
      </w:pPr>
      <w:r w:rsidRPr="00D91A91">
        <w:rPr>
          <w:bCs/>
          <w:sz w:val="20"/>
          <w:szCs w:val="20"/>
          <w:lang w:val="lv-LV"/>
        </w:rPr>
        <w:t>Deviņu gadu vecumā kāda Elenas skolasbiedre viņai meta ar akmeni, kas izraisīja smagu sejas traumu. Šis ievainojums atstāja smagas sekas, kas viņai lika pamest skolu un ierobežoja viņas sociālo dzīvi.</w:t>
      </w:r>
    </w:p>
    <w:p w14:paraId="0E05FAAA" w14:textId="77777777" w:rsidR="00D91A91" w:rsidRPr="00D91A91" w:rsidRDefault="00D91A91" w:rsidP="00D91A91">
      <w:pPr>
        <w:rPr>
          <w:sz w:val="20"/>
          <w:szCs w:val="20"/>
          <w:lang w:val="lv-LV"/>
        </w:rPr>
      </w:pPr>
      <w:r w:rsidRPr="00D91A91">
        <w:rPr>
          <w:bCs/>
          <w:sz w:val="20"/>
          <w:szCs w:val="20"/>
          <w:lang w:val="lv-LV"/>
        </w:rPr>
        <w:t>Ģimene pieņēma Viljama Millera mācības, un Elena 1842. gadā tika kristīta metodistu baznīcā.</w:t>
      </w:r>
    </w:p>
    <w:p w14:paraId="166DF2A6" w14:textId="77777777" w:rsidR="00D91A91" w:rsidRPr="00D91A91" w:rsidRDefault="00D91A91" w:rsidP="00D91A91">
      <w:pPr>
        <w:rPr>
          <w:sz w:val="20"/>
          <w:szCs w:val="20"/>
          <w:lang w:val="lv-LV"/>
        </w:rPr>
      </w:pPr>
      <w:r w:rsidRPr="00D91A91">
        <w:rPr>
          <w:bCs/>
          <w:sz w:val="20"/>
          <w:szCs w:val="20"/>
          <w:lang w:val="lv-LV"/>
        </w:rPr>
        <w:t>Taču Elena jutās apmulsusi un uzskatīja, ka nav pelnījusi pestīšanu, līdz mācītājs Levi Stockman palīdzēja viņai saprast Dieva patieso mīlestību.</w:t>
      </w:r>
    </w:p>
    <w:p w14:paraId="13028833" w14:textId="77777777" w:rsidR="00D91A91" w:rsidRPr="00D91A91" w:rsidRDefault="00D91A91" w:rsidP="00D91A91">
      <w:pPr>
        <w:rPr>
          <w:sz w:val="20"/>
          <w:szCs w:val="20"/>
          <w:lang w:val="lv-LV"/>
        </w:rPr>
      </w:pPr>
      <w:r w:rsidRPr="00D91A91">
        <w:rPr>
          <w:bCs/>
          <w:sz w:val="20"/>
          <w:szCs w:val="20"/>
          <w:lang w:val="lv-LV"/>
        </w:rPr>
        <w:t>No tā brīža viņa dziļi iemīlēja Jēzu un kalpoja Viņam visu atlikušo dzīvi.</w:t>
      </w:r>
    </w:p>
    <w:p w14:paraId="5F4FE82D" w14:textId="64D55C47" w:rsidR="007523C8" w:rsidRPr="00D91A91" w:rsidRDefault="007523C8" w:rsidP="00D91A91">
      <w:pPr>
        <w:rPr>
          <w:sz w:val="20"/>
          <w:szCs w:val="20"/>
          <w:lang w:val="lv-LV"/>
        </w:rPr>
      </w:pPr>
    </w:p>
    <w:sectPr w:rsidR="007523C8" w:rsidRPr="00D91A91"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4806"/>
    <w:multiLevelType w:val="hybridMultilevel"/>
    <w:tmpl w:val="C8FE3826"/>
    <w:lvl w:ilvl="0" w:tplc="552E39FC">
      <w:start w:val="1"/>
      <w:numFmt w:val="bullet"/>
      <w:lvlText w:val="•"/>
      <w:lvlJc w:val="left"/>
      <w:pPr>
        <w:tabs>
          <w:tab w:val="num" w:pos="720"/>
        </w:tabs>
        <w:ind w:left="720" w:hanging="360"/>
      </w:pPr>
      <w:rPr>
        <w:rFonts w:ascii="Times New Roman" w:hAnsi="Times New Roman" w:hint="default"/>
      </w:rPr>
    </w:lvl>
    <w:lvl w:ilvl="1" w:tplc="0B04D37A" w:tentative="1">
      <w:start w:val="1"/>
      <w:numFmt w:val="bullet"/>
      <w:lvlText w:val="•"/>
      <w:lvlJc w:val="left"/>
      <w:pPr>
        <w:tabs>
          <w:tab w:val="num" w:pos="1440"/>
        </w:tabs>
        <w:ind w:left="1440" w:hanging="360"/>
      </w:pPr>
      <w:rPr>
        <w:rFonts w:ascii="Times New Roman" w:hAnsi="Times New Roman" w:hint="default"/>
      </w:rPr>
    </w:lvl>
    <w:lvl w:ilvl="2" w:tplc="A6A46A72" w:tentative="1">
      <w:start w:val="1"/>
      <w:numFmt w:val="bullet"/>
      <w:lvlText w:val="•"/>
      <w:lvlJc w:val="left"/>
      <w:pPr>
        <w:tabs>
          <w:tab w:val="num" w:pos="2160"/>
        </w:tabs>
        <w:ind w:left="2160" w:hanging="360"/>
      </w:pPr>
      <w:rPr>
        <w:rFonts w:ascii="Times New Roman" w:hAnsi="Times New Roman" w:hint="default"/>
      </w:rPr>
    </w:lvl>
    <w:lvl w:ilvl="3" w:tplc="26C4A92A" w:tentative="1">
      <w:start w:val="1"/>
      <w:numFmt w:val="bullet"/>
      <w:lvlText w:val="•"/>
      <w:lvlJc w:val="left"/>
      <w:pPr>
        <w:tabs>
          <w:tab w:val="num" w:pos="2880"/>
        </w:tabs>
        <w:ind w:left="2880" w:hanging="360"/>
      </w:pPr>
      <w:rPr>
        <w:rFonts w:ascii="Times New Roman" w:hAnsi="Times New Roman" w:hint="default"/>
      </w:rPr>
    </w:lvl>
    <w:lvl w:ilvl="4" w:tplc="51709A1E" w:tentative="1">
      <w:start w:val="1"/>
      <w:numFmt w:val="bullet"/>
      <w:lvlText w:val="•"/>
      <w:lvlJc w:val="left"/>
      <w:pPr>
        <w:tabs>
          <w:tab w:val="num" w:pos="3600"/>
        </w:tabs>
        <w:ind w:left="3600" w:hanging="360"/>
      </w:pPr>
      <w:rPr>
        <w:rFonts w:ascii="Times New Roman" w:hAnsi="Times New Roman" w:hint="default"/>
      </w:rPr>
    </w:lvl>
    <w:lvl w:ilvl="5" w:tplc="F02A3C92" w:tentative="1">
      <w:start w:val="1"/>
      <w:numFmt w:val="bullet"/>
      <w:lvlText w:val="•"/>
      <w:lvlJc w:val="left"/>
      <w:pPr>
        <w:tabs>
          <w:tab w:val="num" w:pos="4320"/>
        </w:tabs>
        <w:ind w:left="4320" w:hanging="360"/>
      </w:pPr>
      <w:rPr>
        <w:rFonts w:ascii="Times New Roman" w:hAnsi="Times New Roman" w:hint="default"/>
      </w:rPr>
    </w:lvl>
    <w:lvl w:ilvl="6" w:tplc="3C225BB6" w:tentative="1">
      <w:start w:val="1"/>
      <w:numFmt w:val="bullet"/>
      <w:lvlText w:val="•"/>
      <w:lvlJc w:val="left"/>
      <w:pPr>
        <w:tabs>
          <w:tab w:val="num" w:pos="5040"/>
        </w:tabs>
        <w:ind w:left="5040" w:hanging="360"/>
      </w:pPr>
      <w:rPr>
        <w:rFonts w:ascii="Times New Roman" w:hAnsi="Times New Roman" w:hint="default"/>
      </w:rPr>
    </w:lvl>
    <w:lvl w:ilvl="7" w:tplc="B7E0A1F0" w:tentative="1">
      <w:start w:val="1"/>
      <w:numFmt w:val="bullet"/>
      <w:lvlText w:val="•"/>
      <w:lvlJc w:val="left"/>
      <w:pPr>
        <w:tabs>
          <w:tab w:val="num" w:pos="5760"/>
        </w:tabs>
        <w:ind w:left="5760" w:hanging="360"/>
      </w:pPr>
      <w:rPr>
        <w:rFonts w:ascii="Times New Roman" w:hAnsi="Times New Roman" w:hint="default"/>
      </w:rPr>
    </w:lvl>
    <w:lvl w:ilvl="8" w:tplc="DE2831A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6C53D4A"/>
    <w:multiLevelType w:val="hybridMultilevel"/>
    <w:tmpl w:val="11203BBE"/>
    <w:lvl w:ilvl="0" w:tplc="7B9ED5BC">
      <w:start w:val="1"/>
      <w:numFmt w:val="bullet"/>
      <w:lvlText w:val="•"/>
      <w:lvlJc w:val="left"/>
      <w:pPr>
        <w:tabs>
          <w:tab w:val="num" w:pos="720"/>
        </w:tabs>
        <w:ind w:left="720" w:hanging="360"/>
      </w:pPr>
      <w:rPr>
        <w:rFonts w:ascii="Times New Roman" w:hAnsi="Times New Roman" w:hint="default"/>
      </w:rPr>
    </w:lvl>
    <w:lvl w:ilvl="1" w:tplc="18E43788" w:tentative="1">
      <w:start w:val="1"/>
      <w:numFmt w:val="bullet"/>
      <w:lvlText w:val="•"/>
      <w:lvlJc w:val="left"/>
      <w:pPr>
        <w:tabs>
          <w:tab w:val="num" w:pos="1440"/>
        </w:tabs>
        <w:ind w:left="1440" w:hanging="360"/>
      </w:pPr>
      <w:rPr>
        <w:rFonts w:ascii="Times New Roman" w:hAnsi="Times New Roman" w:hint="default"/>
      </w:rPr>
    </w:lvl>
    <w:lvl w:ilvl="2" w:tplc="E780ADBE" w:tentative="1">
      <w:start w:val="1"/>
      <w:numFmt w:val="bullet"/>
      <w:lvlText w:val="•"/>
      <w:lvlJc w:val="left"/>
      <w:pPr>
        <w:tabs>
          <w:tab w:val="num" w:pos="2160"/>
        </w:tabs>
        <w:ind w:left="2160" w:hanging="360"/>
      </w:pPr>
      <w:rPr>
        <w:rFonts w:ascii="Times New Roman" w:hAnsi="Times New Roman" w:hint="default"/>
      </w:rPr>
    </w:lvl>
    <w:lvl w:ilvl="3" w:tplc="E9527FA6" w:tentative="1">
      <w:start w:val="1"/>
      <w:numFmt w:val="bullet"/>
      <w:lvlText w:val="•"/>
      <w:lvlJc w:val="left"/>
      <w:pPr>
        <w:tabs>
          <w:tab w:val="num" w:pos="2880"/>
        </w:tabs>
        <w:ind w:left="2880" w:hanging="360"/>
      </w:pPr>
      <w:rPr>
        <w:rFonts w:ascii="Times New Roman" w:hAnsi="Times New Roman" w:hint="default"/>
      </w:rPr>
    </w:lvl>
    <w:lvl w:ilvl="4" w:tplc="83502552" w:tentative="1">
      <w:start w:val="1"/>
      <w:numFmt w:val="bullet"/>
      <w:lvlText w:val="•"/>
      <w:lvlJc w:val="left"/>
      <w:pPr>
        <w:tabs>
          <w:tab w:val="num" w:pos="3600"/>
        </w:tabs>
        <w:ind w:left="3600" w:hanging="360"/>
      </w:pPr>
      <w:rPr>
        <w:rFonts w:ascii="Times New Roman" w:hAnsi="Times New Roman" w:hint="default"/>
      </w:rPr>
    </w:lvl>
    <w:lvl w:ilvl="5" w:tplc="227E81E2" w:tentative="1">
      <w:start w:val="1"/>
      <w:numFmt w:val="bullet"/>
      <w:lvlText w:val="•"/>
      <w:lvlJc w:val="left"/>
      <w:pPr>
        <w:tabs>
          <w:tab w:val="num" w:pos="4320"/>
        </w:tabs>
        <w:ind w:left="4320" w:hanging="360"/>
      </w:pPr>
      <w:rPr>
        <w:rFonts w:ascii="Times New Roman" w:hAnsi="Times New Roman" w:hint="default"/>
      </w:rPr>
    </w:lvl>
    <w:lvl w:ilvl="6" w:tplc="23B895F6" w:tentative="1">
      <w:start w:val="1"/>
      <w:numFmt w:val="bullet"/>
      <w:lvlText w:val="•"/>
      <w:lvlJc w:val="left"/>
      <w:pPr>
        <w:tabs>
          <w:tab w:val="num" w:pos="5040"/>
        </w:tabs>
        <w:ind w:left="5040" w:hanging="360"/>
      </w:pPr>
      <w:rPr>
        <w:rFonts w:ascii="Times New Roman" w:hAnsi="Times New Roman" w:hint="default"/>
      </w:rPr>
    </w:lvl>
    <w:lvl w:ilvl="7" w:tplc="9AA2E886" w:tentative="1">
      <w:start w:val="1"/>
      <w:numFmt w:val="bullet"/>
      <w:lvlText w:val="•"/>
      <w:lvlJc w:val="left"/>
      <w:pPr>
        <w:tabs>
          <w:tab w:val="num" w:pos="5760"/>
        </w:tabs>
        <w:ind w:left="5760" w:hanging="360"/>
      </w:pPr>
      <w:rPr>
        <w:rFonts w:ascii="Times New Roman" w:hAnsi="Times New Roman" w:hint="default"/>
      </w:rPr>
    </w:lvl>
    <w:lvl w:ilvl="8" w:tplc="F588E94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FE93362"/>
    <w:multiLevelType w:val="hybridMultilevel"/>
    <w:tmpl w:val="D90AD014"/>
    <w:lvl w:ilvl="0" w:tplc="4E14CCD2">
      <w:start w:val="1"/>
      <w:numFmt w:val="bullet"/>
      <w:lvlText w:val="•"/>
      <w:lvlJc w:val="left"/>
      <w:pPr>
        <w:tabs>
          <w:tab w:val="num" w:pos="720"/>
        </w:tabs>
        <w:ind w:left="720" w:hanging="360"/>
      </w:pPr>
      <w:rPr>
        <w:rFonts w:ascii="Times New Roman" w:hAnsi="Times New Roman" w:hint="default"/>
      </w:rPr>
    </w:lvl>
    <w:lvl w:ilvl="1" w:tplc="4CAE1892" w:tentative="1">
      <w:start w:val="1"/>
      <w:numFmt w:val="bullet"/>
      <w:lvlText w:val="•"/>
      <w:lvlJc w:val="left"/>
      <w:pPr>
        <w:tabs>
          <w:tab w:val="num" w:pos="1440"/>
        </w:tabs>
        <w:ind w:left="1440" w:hanging="360"/>
      </w:pPr>
      <w:rPr>
        <w:rFonts w:ascii="Times New Roman" w:hAnsi="Times New Roman" w:hint="default"/>
      </w:rPr>
    </w:lvl>
    <w:lvl w:ilvl="2" w:tplc="F83E1024" w:tentative="1">
      <w:start w:val="1"/>
      <w:numFmt w:val="bullet"/>
      <w:lvlText w:val="•"/>
      <w:lvlJc w:val="left"/>
      <w:pPr>
        <w:tabs>
          <w:tab w:val="num" w:pos="2160"/>
        </w:tabs>
        <w:ind w:left="2160" w:hanging="360"/>
      </w:pPr>
      <w:rPr>
        <w:rFonts w:ascii="Times New Roman" w:hAnsi="Times New Roman" w:hint="default"/>
      </w:rPr>
    </w:lvl>
    <w:lvl w:ilvl="3" w:tplc="A1DE4306" w:tentative="1">
      <w:start w:val="1"/>
      <w:numFmt w:val="bullet"/>
      <w:lvlText w:val="•"/>
      <w:lvlJc w:val="left"/>
      <w:pPr>
        <w:tabs>
          <w:tab w:val="num" w:pos="2880"/>
        </w:tabs>
        <w:ind w:left="2880" w:hanging="360"/>
      </w:pPr>
      <w:rPr>
        <w:rFonts w:ascii="Times New Roman" w:hAnsi="Times New Roman" w:hint="default"/>
      </w:rPr>
    </w:lvl>
    <w:lvl w:ilvl="4" w:tplc="BC5495A2" w:tentative="1">
      <w:start w:val="1"/>
      <w:numFmt w:val="bullet"/>
      <w:lvlText w:val="•"/>
      <w:lvlJc w:val="left"/>
      <w:pPr>
        <w:tabs>
          <w:tab w:val="num" w:pos="3600"/>
        </w:tabs>
        <w:ind w:left="3600" w:hanging="360"/>
      </w:pPr>
      <w:rPr>
        <w:rFonts w:ascii="Times New Roman" w:hAnsi="Times New Roman" w:hint="default"/>
      </w:rPr>
    </w:lvl>
    <w:lvl w:ilvl="5" w:tplc="1096CFC2" w:tentative="1">
      <w:start w:val="1"/>
      <w:numFmt w:val="bullet"/>
      <w:lvlText w:val="•"/>
      <w:lvlJc w:val="left"/>
      <w:pPr>
        <w:tabs>
          <w:tab w:val="num" w:pos="4320"/>
        </w:tabs>
        <w:ind w:left="4320" w:hanging="360"/>
      </w:pPr>
      <w:rPr>
        <w:rFonts w:ascii="Times New Roman" w:hAnsi="Times New Roman" w:hint="default"/>
      </w:rPr>
    </w:lvl>
    <w:lvl w:ilvl="6" w:tplc="05E0A164" w:tentative="1">
      <w:start w:val="1"/>
      <w:numFmt w:val="bullet"/>
      <w:lvlText w:val="•"/>
      <w:lvlJc w:val="left"/>
      <w:pPr>
        <w:tabs>
          <w:tab w:val="num" w:pos="5040"/>
        </w:tabs>
        <w:ind w:left="5040" w:hanging="360"/>
      </w:pPr>
      <w:rPr>
        <w:rFonts w:ascii="Times New Roman" w:hAnsi="Times New Roman" w:hint="default"/>
      </w:rPr>
    </w:lvl>
    <w:lvl w:ilvl="7" w:tplc="034CC328" w:tentative="1">
      <w:start w:val="1"/>
      <w:numFmt w:val="bullet"/>
      <w:lvlText w:val="•"/>
      <w:lvlJc w:val="left"/>
      <w:pPr>
        <w:tabs>
          <w:tab w:val="num" w:pos="5760"/>
        </w:tabs>
        <w:ind w:left="5760" w:hanging="360"/>
      </w:pPr>
      <w:rPr>
        <w:rFonts w:ascii="Times New Roman" w:hAnsi="Times New Roman" w:hint="default"/>
      </w:rPr>
    </w:lvl>
    <w:lvl w:ilvl="8" w:tplc="90324216"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400B1DF2"/>
    <w:multiLevelType w:val="hybridMultilevel"/>
    <w:tmpl w:val="F4BC5C70"/>
    <w:lvl w:ilvl="0" w:tplc="88964346">
      <w:start w:val="1"/>
      <w:numFmt w:val="bullet"/>
      <w:lvlText w:val="•"/>
      <w:lvlJc w:val="left"/>
      <w:pPr>
        <w:tabs>
          <w:tab w:val="num" w:pos="720"/>
        </w:tabs>
        <w:ind w:left="720" w:hanging="360"/>
      </w:pPr>
      <w:rPr>
        <w:rFonts w:ascii="Times New Roman" w:hAnsi="Times New Roman" w:hint="default"/>
      </w:rPr>
    </w:lvl>
    <w:lvl w:ilvl="1" w:tplc="6718637C" w:tentative="1">
      <w:start w:val="1"/>
      <w:numFmt w:val="bullet"/>
      <w:lvlText w:val="•"/>
      <w:lvlJc w:val="left"/>
      <w:pPr>
        <w:tabs>
          <w:tab w:val="num" w:pos="1440"/>
        </w:tabs>
        <w:ind w:left="1440" w:hanging="360"/>
      </w:pPr>
      <w:rPr>
        <w:rFonts w:ascii="Times New Roman" w:hAnsi="Times New Roman" w:hint="default"/>
      </w:rPr>
    </w:lvl>
    <w:lvl w:ilvl="2" w:tplc="286AC374" w:tentative="1">
      <w:start w:val="1"/>
      <w:numFmt w:val="bullet"/>
      <w:lvlText w:val="•"/>
      <w:lvlJc w:val="left"/>
      <w:pPr>
        <w:tabs>
          <w:tab w:val="num" w:pos="2160"/>
        </w:tabs>
        <w:ind w:left="2160" w:hanging="360"/>
      </w:pPr>
      <w:rPr>
        <w:rFonts w:ascii="Times New Roman" w:hAnsi="Times New Roman" w:hint="default"/>
      </w:rPr>
    </w:lvl>
    <w:lvl w:ilvl="3" w:tplc="E62A8BE6" w:tentative="1">
      <w:start w:val="1"/>
      <w:numFmt w:val="bullet"/>
      <w:lvlText w:val="•"/>
      <w:lvlJc w:val="left"/>
      <w:pPr>
        <w:tabs>
          <w:tab w:val="num" w:pos="2880"/>
        </w:tabs>
        <w:ind w:left="2880" w:hanging="360"/>
      </w:pPr>
      <w:rPr>
        <w:rFonts w:ascii="Times New Roman" w:hAnsi="Times New Roman" w:hint="default"/>
      </w:rPr>
    </w:lvl>
    <w:lvl w:ilvl="4" w:tplc="9CB2F854" w:tentative="1">
      <w:start w:val="1"/>
      <w:numFmt w:val="bullet"/>
      <w:lvlText w:val="•"/>
      <w:lvlJc w:val="left"/>
      <w:pPr>
        <w:tabs>
          <w:tab w:val="num" w:pos="3600"/>
        </w:tabs>
        <w:ind w:left="3600" w:hanging="360"/>
      </w:pPr>
      <w:rPr>
        <w:rFonts w:ascii="Times New Roman" w:hAnsi="Times New Roman" w:hint="default"/>
      </w:rPr>
    </w:lvl>
    <w:lvl w:ilvl="5" w:tplc="43B035F4" w:tentative="1">
      <w:start w:val="1"/>
      <w:numFmt w:val="bullet"/>
      <w:lvlText w:val="•"/>
      <w:lvlJc w:val="left"/>
      <w:pPr>
        <w:tabs>
          <w:tab w:val="num" w:pos="4320"/>
        </w:tabs>
        <w:ind w:left="4320" w:hanging="360"/>
      </w:pPr>
      <w:rPr>
        <w:rFonts w:ascii="Times New Roman" w:hAnsi="Times New Roman" w:hint="default"/>
      </w:rPr>
    </w:lvl>
    <w:lvl w:ilvl="6" w:tplc="34B0AAF0" w:tentative="1">
      <w:start w:val="1"/>
      <w:numFmt w:val="bullet"/>
      <w:lvlText w:val="•"/>
      <w:lvlJc w:val="left"/>
      <w:pPr>
        <w:tabs>
          <w:tab w:val="num" w:pos="5040"/>
        </w:tabs>
        <w:ind w:left="5040" w:hanging="360"/>
      </w:pPr>
      <w:rPr>
        <w:rFonts w:ascii="Times New Roman" w:hAnsi="Times New Roman" w:hint="default"/>
      </w:rPr>
    </w:lvl>
    <w:lvl w:ilvl="7" w:tplc="4E2A2212" w:tentative="1">
      <w:start w:val="1"/>
      <w:numFmt w:val="bullet"/>
      <w:lvlText w:val="•"/>
      <w:lvlJc w:val="left"/>
      <w:pPr>
        <w:tabs>
          <w:tab w:val="num" w:pos="5760"/>
        </w:tabs>
        <w:ind w:left="5760" w:hanging="360"/>
      </w:pPr>
      <w:rPr>
        <w:rFonts w:ascii="Times New Roman" w:hAnsi="Times New Roman" w:hint="default"/>
      </w:rPr>
    </w:lvl>
    <w:lvl w:ilvl="8" w:tplc="6E5E9D3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5F3A0561"/>
    <w:multiLevelType w:val="hybridMultilevel"/>
    <w:tmpl w:val="26EA2C8E"/>
    <w:lvl w:ilvl="0" w:tplc="9E047F18">
      <w:start w:val="1"/>
      <w:numFmt w:val="bullet"/>
      <w:lvlText w:val="•"/>
      <w:lvlJc w:val="left"/>
      <w:pPr>
        <w:tabs>
          <w:tab w:val="num" w:pos="720"/>
        </w:tabs>
        <w:ind w:left="720" w:hanging="360"/>
      </w:pPr>
      <w:rPr>
        <w:rFonts w:ascii="Times New Roman" w:hAnsi="Times New Roman" w:hint="default"/>
      </w:rPr>
    </w:lvl>
    <w:lvl w:ilvl="1" w:tplc="44B2C33A" w:tentative="1">
      <w:start w:val="1"/>
      <w:numFmt w:val="bullet"/>
      <w:lvlText w:val="•"/>
      <w:lvlJc w:val="left"/>
      <w:pPr>
        <w:tabs>
          <w:tab w:val="num" w:pos="1440"/>
        </w:tabs>
        <w:ind w:left="1440" w:hanging="360"/>
      </w:pPr>
      <w:rPr>
        <w:rFonts w:ascii="Times New Roman" w:hAnsi="Times New Roman" w:hint="default"/>
      </w:rPr>
    </w:lvl>
    <w:lvl w:ilvl="2" w:tplc="0B38C8A4" w:tentative="1">
      <w:start w:val="1"/>
      <w:numFmt w:val="bullet"/>
      <w:lvlText w:val="•"/>
      <w:lvlJc w:val="left"/>
      <w:pPr>
        <w:tabs>
          <w:tab w:val="num" w:pos="2160"/>
        </w:tabs>
        <w:ind w:left="2160" w:hanging="360"/>
      </w:pPr>
      <w:rPr>
        <w:rFonts w:ascii="Times New Roman" w:hAnsi="Times New Roman" w:hint="default"/>
      </w:rPr>
    </w:lvl>
    <w:lvl w:ilvl="3" w:tplc="D4464040" w:tentative="1">
      <w:start w:val="1"/>
      <w:numFmt w:val="bullet"/>
      <w:lvlText w:val="•"/>
      <w:lvlJc w:val="left"/>
      <w:pPr>
        <w:tabs>
          <w:tab w:val="num" w:pos="2880"/>
        </w:tabs>
        <w:ind w:left="2880" w:hanging="360"/>
      </w:pPr>
      <w:rPr>
        <w:rFonts w:ascii="Times New Roman" w:hAnsi="Times New Roman" w:hint="default"/>
      </w:rPr>
    </w:lvl>
    <w:lvl w:ilvl="4" w:tplc="45145EA0" w:tentative="1">
      <w:start w:val="1"/>
      <w:numFmt w:val="bullet"/>
      <w:lvlText w:val="•"/>
      <w:lvlJc w:val="left"/>
      <w:pPr>
        <w:tabs>
          <w:tab w:val="num" w:pos="3600"/>
        </w:tabs>
        <w:ind w:left="3600" w:hanging="360"/>
      </w:pPr>
      <w:rPr>
        <w:rFonts w:ascii="Times New Roman" w:hAnsi="Times New Roman" w:hint="default"/>
      </w:rPr>
    </w:lvl>
    <w:lvl w:ilvl="5" w:tplc="7FD80AE6" w:tentative="1">
      <w:start w:val="1"/>
      <w:numFmt w:val="bullet"/>
      <w:lvlText w:val="•"/>
      <w:lvlJc w:val="left"/>
      <w:pPr>
        <w:tabs>
          <w:tab w:val="num" w:pos="4320"/>
        </w:tabs>
        <w:ind w:left="4320" w:hanging="360"/>
      </w:pPr>
      <w:rPr>
        <w:rFonts w:ascii="Times New Roman" w:hAnsi="Times New Roman" w:hint="default"/>
      </w:rPr>
    </w:lvl>
    <w:lvl w:ilvl="6" w:tplc="5830C58E" w:tentative="1">
      <w:start w:val="1"/>
      <w:numFmt w:val="bullet"/>
      <w:lvlText w:val="•"/>
      <w:lvlJc w:val="left"/>
      <w:pPr>
        <w:tabs>
          <w:tab w:val="num" w:pos="5040"/>
        </w:tabs>
        <w:ind w:left="5040" w:hanging="360"/>
      </w:pPr>
      <w:rPr>
        <w:rFonts w:ascii="Times New Roman" w:hAnsi="Times New Roman" w:hint="default"/>
      </w:rPr>
    </w:lvl>
    <w:lvl w:ilvl="7" w:tplc="5DC83DB4" w:tentative="1">
      <w:start w:val="1"/>
      <w:numFmt w:val="bullet"/>
      <w:lvlText w:val="•"/>
      <w:lvlJc w:val="left"/>
      <w:pPr>
        <w:tabs>
          <w:tab w:val="num" w:pos="5760"/>
        </w:tabs>
        <w:ind w:left="5760" w:hanging="360"/>
      </w:pPr>
      <w:rPr>
        <w:rFonts w:ascii="Times New Roman" w:hAnsi="Times New Roman" w:hint="default"/>
      </w:rPr>
    </w:lvl>
    <w:lvl w:ilvl="8" w:tplc="707CD07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7AF614B8"/>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66634537">
    <w:abstractNumId w:val="5"/>
  </w:num>
  <w:num w:numId="2" w16cid:durableId="1050149592">
    <w:abstractNumId w:val="1"/>
  </w:num>
  <w:num w:numId="3" w16cid:durableId="1241212695">
    <w:abstractNumId w:val="2"/>
  </w:num>
  <w:num w:numId="4" w16cid:durableId="1721126955">
    <w:abstractNumId w:val="4"/>
  </w:num>
  <w:num w:numId="5" w16cid:durableId="1071120424">
    <w:abstractNumId w:val="3"/>
  </w:num>
  <w:num w:numId="6" w16cid:durableId="504519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74"/>
    <w:rsid w:val="00004746"/>
    <w:rsid w:val="0006571A"/>
    <w:rsid w:val="000B2AC6"/>
    <w:rsid w:val="000B440E"/>
    <w:rsid w:val="001E4AA8"/>
    <w:rsid w:val="003036B8"/>
    <w:rsid w:val="00395C43"/>
    <w:rsid w:val="003D5E96"/>
    <w:rsid w:val="004234A6"/>
    <w:rsid w:val="004D5CB2"/>
    <w:rsid w:val="005279DC"/>
    <w:rsid w:val="006B286A"/>
    <w:rsid w:val="00711123"/>
    <w:rsid w:val="007523C8"/>
    <w:rsid w:val="00797E88"/>
    <w:rsid w:val="007B657E"/>
    <w:rsid w:val="008221FC"/>
    <w:rsid w:val="008D5D84"/>
    <w:rsid w:val="00A1503C"/>
    <w:rsid w:val="00AB406A"/>
    <w:rsid w:val="00BA3EAE"/>
    <w:rsid w:val="00BF4974"/>
    <w:rsid w:val="00BF6B52"/>
    <w:rsid w:val="00C22FAD"/>
    <w:rsid w:val="00C46A68"/>
    <w:rsid w:val="00D72FE7"/>
    <w:rsid w:val="00D91A91"/>
    <w:rsid w:val="00DF6883"/>
    <w:rsid w:val="00ED77BD"/>
    <w:rsid w:val="00F473BF"/>
    <w:rsid w:val="00F90CF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5FE25"/>
  <w15:docId w15:val="{DB7BEB6C-A5D0-4D56-B822-E4A59C03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BF4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9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9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9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9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9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9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9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BF4974"/>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BF4974"/>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BF4974"/>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BF4974"/>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BF4974"/>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BF4974"/>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BF4974"/>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BF4974"/>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BF4974"/>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BF4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974"/>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BF49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974"/>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BF4974"/>
    <w:pPr>
      <w:spacing w:before="160"/>
      <w:jc w:val="center"/>
    </w:pPr>
    <w:rPr>
      <w:i/>
      <w:iCs/>
      <w:color w:val="404040" w:themeColor="text1" w:themeTint="BF"/>
    </w:rPr>
  </w:style>
  <w:style w:type="character" w:customStyle="1" w:styleId="CitaCar">
    <w:name w:val="Cita Car"/>
    <w:basedOn w:val="Fuentedeprrafopredeter"/>
    <w:link w:val="Cita"/>
    <w:uiPriority w:val="29"/>
    <w:rsid w:val="00BF4974"/>
    <w:rPr>
      <w:i/>
      <w:iCs/>
      <w:color w:val="404040" w:themeColor="text1" w:themeTint="BF"/>
      <w:kern w:val="0"/>
      <w:sz w:val="24"/>
      <w14:ligatures w14:val="none"/>
    </w:rPr>
  </w:style>
  <w:style w:type="paragraph" w:styleId="Prrafodelista">
    <w:name w:val="List Paragraph"/>
    <w:basedOn w:val="Normal"/>
    <w:uiPriority w:val="34"/>
    <w:qFormat/>
    <w:rsid w:val="00BF4974"/>
    <w:pPr>
      <w:ind w:left="720"/>
      <w:contextualSpacing/>
    </w:pPr>
  </w:style>
  <w:style w:type="character" w:styleId="nfasisintenso">
    <w:name w:val="Intense Emphasis"/>
    <w:basedOn w:val="Fuentedeprrafopredeter"/>
    <w:uiPriority w:val="21"/>
    <w:qFormat/>
    <w:rsid w:val="00BF4974"/>
    <w:rPr>
      <w:i/>
      <w:iCs/>
      <w:color w:val="0F4761" w:themeColor="accent1" w:themeShade="BF"/>
    </w:rPr>
  </w:style>
  <w:style w:type="paragraph" w:styleId="Citadestacada">
    <w:name w:val="Intense Quote"/>
    <w:basedOn w:val="Normal"/>
    <w:next w:val="Normal"/>
    <w:link w:val="CitadestacadaCar"/>
    <w:uiPriority w:val="30"/>
    <w:qFormat/>
    <w:rsid w:val="00BF4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974"/>
    <w:rPr>
      <w:i/>
      <w:iCs/>
      <w:color w:val="0F4761" w:themeColor="accent1" w:themeShade="BF"/>
      <w:kern w:val="0"/>
      <w:sz w:val="24"/>
      <w14:ligatures w14:val="none"/>
    </w:rPr>
  </w:style>
  <w:style w:type="character" w:styleId="Referenciaintensa">
    <w:name w:val="Intense Reference"/>
    <w:basedOn w:val="Fuentedeprrafopredeter"/>
    <w:uiPriority w:val="32"/>
    <w:qFormat/>
    <w:rsid w:val="00BF4974"/>
    <w:rPr>
      <w:b/>
      <w:bCs/>
      <w:smallCaps/>
      <w:color w:val="0F4761" w:themeColor="accent1" w:themeShade="BF"/>
      <w:spacing w:val="5"/>
    </w:rPr>
  </w:style>
  <w:style w:type="paragraph" w:styleId="NormalWeb">
    <w:name w:val="Normal (Web)"/>
    <w:basedOn w:val="Normal"/>
    <w:uiPriority w:val="99"/>
    <w:semiHidden/>
    <w:unhideWhenUsed/>
    <w:rsid w:val="00BF6B52"/>
    <w:pPr>
      <w:spacing w:before="100" w:beforeAutospacing="1" w:after="100" w:afterAutospacing="1" w:line="240" w:lineRule="auto"/>
    </w:pPr>
    <w:rPr>
      <w:rFonts w:ascii="Times New Roman" w:eastAsia="Times New Roman" w:hAnsi="Times New Roman" w:cs="Times New Roman"/>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7083">
      <w:bodyDiv w:val="1"/>
      <w:marLeft w:val="0"/>
      <w:marRight w:val="0"/>
      <w:marTop w:val="0"/>
      <w:marBottom w:val="0"/>
      <w:divBdr>
        <w:top w:val="none" w:sz="0" w:space="0" w:color="auto"/>
        <w:left w:val="none" w:sz="0" w:space="0" w:color="auto"/>
        <w:bottom w:val="none" w:sz="0" w:space="0" w:color="auto"/>
        <w:right w:val="none" w:sz="0" w:space="0" w:color="auto"/>
      </w:divBdr>
      <w:divsChild>
        <w:div w:id="1733501370">
          <w:marLeft w:val="547"/>
          <w:marRight w:val="0"/>
          <w:marTop w:val="0"/>
          <w:marBottom w:val="0"/>
          <w:divBdr>
            <w:top w:val="none" w:sz="0" w:space="0" w:color="auto"/>
            <w:left w:val="none" w:sz="0" w:space="0" w:color="auto"/>
            <w:bottom w:val="none" w:sz="0" w:space="0" w:color="auto"/>
            <w:right w:val="none" w:sz="0" w:space="0" w:color="auto"/>
          </w:divBdr>
        </w:div>
      </w:divsChild>
    </w:div>
    <w:div w:id="77797869">
      <w:bodyDiv w:val="1"/>
      <w:marLeft w:val="0"/>
      <w:marRight w:val="0"/>
      <w:marTop w:val="0"/>
      <w:marBottom w:val="0"/>
      <w:divBdr>
        <w:top w:val="none" w:sz="0" w:space="0" w:color="auto"/>
        <w:left w:val="none" w:sz="0" w:space="0" w:color="auto"/>
        <w:bottom w:val="none" w:sz="0" w:space="0" w:color="auto"/>
        <w:right w:val="none" w:sz="0" w:space="0" w:color="auto"/>
      </w:divBdr>
    </w:div>
    <w:div w:id="264118238">
      <w:bodyDiv w:val="1"/>
      <w:marLeft w:val="0"/>
      <w:marRight w:val="0"/>
      <w:marTop w:val="0"/>
      <w:marBottom w:val="0"/>
      <w:divBdr>
        <w:top w:val="none" w:sz="0" w:space="0" w:color="auto"/>
        <w:left w:val="none" w:sz="0" w:space="0" w:color="auto"/>
        <w:bottom w:val="none" w:sz="0" w:space="0" w:color="auto"/>
        <w:right w:val="none" w:sz="0" w:space="0" w:color="auto"/>
      </w:divBdr>
    </w:div>
    <w:div w:id="327909012">
      <w:bodyDiv w:val="1"/>
      <w:marLeft w:val="0"/>
      <w:marRight w:val="0"/>
      <w:marTop w:val="0"/>
      <w:marBottom w:val="0"/>
      <w:divBdr>
        <w:top w:val="none" w:sz="0" w:space="0" w:color="auto"/>
        <w:left w:val="none" w:sz="0" w:space="0" w:color="auto"/>
        <w:bottom w:val="none" w:sz="0" w:space="0" w:color="auto"/>
        <w:right w:val="none" w:sz="0" w:space="0" w:color="auto"/>
      </w:divBdr>
    </w:div>
    <w:div w:id="455685421">
      <w:bodyDiv w:val="1"/>
      <w:marLeft w:val="0"/>
      <w:marRight w:val="0"/>
      <w:marTop w:val="0"/>
      <w:marBottom w:val="0"/>
      <w:divBdr>
        <w:top w:val="none" w:sz="0" w:space="0" w:color="auto"/>
        <w:left w:val="none" w:sz="0" w:space="0" w:color="auto"/>
        <w:bottom w:val="none" w:sz="0" w:space="0" w:color="auto"/>
        <w:right w:val="none" w:sz="0" w:space="0" w:color="auto"/>
      </w:divBdr>
    </w:div>
    <w:div w:id="468937165">
      <w:bodyDiv w:val="1"/>
      <w:marLeft w:val="0"/>
      <w:marRight w:val="0"/>
      <w:marTop w:val="0"/>
      <w:marBottom w:val="0"/>
      <w:divBdr>
        <w:top w:val="none" w:sz="0" w:space="0" w:color="auto"/>
        <w:left w:val="none" w:sz="0" w:space="0" w:color="auto"/>
        <w:bottom w:val="none" w:sz="0" w:space="0" w:color="auto"/>
        <w:right w:val="none" w:sz="0" w:space="0" w:color="auto"/>
      </w:divBdr>
    </w:div>
    <w:div w:id="497231071">
      <w:bodyDiv w:val="1"/>
      <w:marLeft w:val="0"/>
      <w:marRight w:val="0"/>
      <w:marTop w:val="0"/>
      <w:marBottom w:val="0"/>
      <w:divBdr>
        <w:top w:val="none" w:sz="0" w:space="0" w:color="auto"/>
        <w:left w:val="none" w:sz="0" w:space="0" w:color="auto"/>
        <w:bottom w:val="none" w:sz="0" w:space="0" w:color="auto"/>
        <w:right w:val="none" w:sz="0" w:space="0" w:color="auto"/>
      </w:divBdr>
      <w:divsChild>
        <w:div w:id="73940260">
          <w:marLeft w:val="547"/>
          <w:marRight w:val="0"/>
          <w:marTop w:val="0"/>
          <w:marBottom w:val="0"/>
          <w:divBdr>
            <w:top w:val="none" w:sz="0" w:space="0" w:color="auto"/>
            <w:left w:val="none" w:sz="0" w:space="0" w:color="auto"/>
            <w:bottom w:val="none" w:sz="0" w:space="0" w:color="auto"/>
            <w:right w:val="none" w:sz="0" w:space="0" w:color="auto"/>
          </w:divBdr>
        </w:div>
      </w:divsChild>
    </w:div>
    <w:div w:id="536238727">
      <w:bodyDiv w:val="1"/>
      <w:marLeft w:val="0"/>
      <w:marRight w:val="0"/>
      <w:marTop w:val="0"/>
      <w:marBottom w:val="0"/>
      <w:divBdr>
        <w:top w:val="none" w:sz="0" w:space="0" w:color="auto"/>
        <w:left w:val="none" w:sz="0" w:space="0" w:color="auto"/>
        <w:bottom w:val="none" w:sz="0" w:space="0" w:color="auto"/>
        <w:right w:val="none" w:sz="0" w:space="0" w:color="auto"/>
      </w:divBdr>
    </w:div>
    <w:div w:id="778186500">
      <w:bodyDiv w:val="1"/>
      <w:marLeft w:val="0"/>
      <w:marRight w:val="0"/>
      <w:marTop w:val="0"/>
      <w:marBottom w:val="0"/>
      <w:divBdr>
        <w:top w:val="none" w:sz="0" w:space="0" w:color="auto"/>
        <w:left w:val="none" w:sz="0" w:space="0" w:color="auto"/>
        <w:bottom w:val="none" w:sz="0" w:space="0" w:color="auto"/>
        <w:right w:val="none" w:sz="0" w:space="0" w:color="auto"/>
      </w:divBdr>
    </w:div>
    <w:div w:id="778792564">
      <w:bodyDiv w:val="1"/>
      <w:marLeft w:val="0"/>
      <w:marRight w:val="0"/>
      <w:marTop w:val="0"/>
      <w:marBottom w:val="0"/>
      <w:divBdr>
        <w:top w:val="none" w:sz="0" w:space="0" w:color="auto"/>
        <w:left w:val="none" w:sz="0" w:space="0" w:color="auto"/>
        <w:bottom w:val="none" w:sz="0" w:space="0" w:color="auto"/>
        <w:right w:val="none" w:sz="0" w:space="0" w:color="auto"/>
      </w:divBdr>
    </w:div>
    <w:div w:id="796483944">
      <w:bodyDiv w:val="1"/>
      <w:marLeft w:val="0"/>
      <w:marRight w:val="0"/>
      <w:marTop w:val="0"/>
      <w:marBottom w:val="0"/>
      <w:divBdr>
        <w:top w:val="none" w:sz="0" w:space="0" w:color="auto"/>
        <w:left w:val="none" w:sz="0" w:space="0" w:color="auto"/>
        <w:bottom w:val="none" w:sz="0" w:space="0" w:color="auto"/>
        <w:right w:val="none" w:sz="0" w:space="0" w:color="auto"/>
      </w:divBdr>
    </w:div>
    <w:div w:id="970791174">
      <w:bodyDiv w:val="1"/>
      <w:marLeft w:val="0"/>
      <w:marRight w:val="0"/>
      <w:marTop w:val="0"/>
      <w:marBottom w:val="0"/>
      <w:divBdr>
        <w:top w:val="none" w:sz="0" w:space="0" w:color="auto"/>
        <w:left w:val="none" w:sz="0" w:space="0" w:color="auto"/>
        <w:bottom w:val="none" w:sz="0" w:space="0" w:color="auto"/>
        <w:right w:val="none" w:sz="0" w:space="0" w:color="auto"/>
      </w:divBdr>
    </w:div>
    <w:div w:id="1192567585">
      <w:bodyDiv w:val="1"/>
      <w:marLeft w:val="0"/>
      <w:marRight w:val="0"/>
      <w:marTop w:val="0"/>
      <w:marBottom w:val="0"/>
      <w:divBdr>
        <w:top w:val="none" w:sz="0" w:space="0" w:color="auto"/>
        <w:left w:val="none" w:sz="0" w:space="0" w:color="auto"/>
        <w:bottom w:val="none" w:sz="0" w:space="0" w:color="auto"/>
        <w:right w:val="none" w:sz="0" w:space="0" w:color="auto"/>
      </w:divBdr>
    </w:div>
    <w:div w:id="1248804198">
      <w:bodyDiv w:val="1"/>
      <w:marLeft w:val="0"/>
      <w:marRight w:val="0"/>
      <w:marTop w:val="0"/>
      <w:marBottom w:val="0"/>
      <w:divBdr>
        <w:top w:val="none" w:sz="0" w:space="0" w:color="auto"/>
        <w:left w:val="none" w:sz="0" w:space="0" w:color="auto"/>
        <w:bottom w:val="none" w:sz="0" w:space="0" w:color="auto"/>
        <w:right w:val="none" w:sz="0" w:space="0" w:color="auto"/>
      </w:divBdr>
    </w:div>
    <w:div w:id="1314988797">
      <w:bodyDiv w:val="1"/>
      <w:marLeft w:val="0"/>
      <w:marRight w:val="0"/>
      <w:marTop w:val="0"/>
      <w:marBottom w:val="0"/>
      <w:divBdr>
        <w:top w:val="none" w:sz="0" w:space="0" w:color="auto"/>
        <w:left w:val="none" w:sz="0" w:space="0" w:color="auto"/>
        <w:bottom w:val="none" w:sz="0" w:space="0" w:color="auto"/>
        <w:right w:val="none" w:sz="0" w:space="0" w:color="auto"/>
      </w:divBdr>
    </w:div>
    <w:div w:id="1394886448">
      <w:bodyDiv w:val="1"/>
      <w:marLeft w:val="0"/>
      <w:marRight w:val="0"/>
      <w:marTop w:val="0"/>
      <w:marBottom w:val="0"/>
      <w:divBdr>
        <w:top w:val="none" w:sz="0" w:space="0" w:color="auto"/>
        <w:left w:val="none" w:sz="0" w:space="0" w:color="auto"/>
        <w:bottom w:val="none" w:sz="0" w:space="0" w:color="auto"/>
        <w:right w:val="none" w:sz="0" w:space="0" w:color="auto"/>
      </w:divBdr>
      <w:divsChild>
        <w:div w:id="1418016087">
          <w:marLeft w:val="547"/>
          <w:marRight w:val="0"/>
          <w:marTop w:val="0"/>
          <w:marBottom w:val="0"/>
          <w:divBdr>
            <w:top w:val="none" w:sz="0" w:space="0" w:color="auto"/>
            <w:left w:val="none" w:sz="0" w:space="0" w:color="auto"/>
            <w:bottom w:val="none" w:sz="0" w:space="0" w:color="auto"/>
            <w:right w:val="none" w:sz="0" w:space="0" w:color="auto"/>
          </w:divBdr>
        </w:div>
      </w:divsChild>
    </w:div>
    <w:div w:id="1534269742">
      <w:bodyDiv w:val="1"/>
      <w:marLeft w:val="0"/>
      <w:marRight w:val="0"/>
      <w:marTop w:val="0"/>
      <w:marBottom w:val="0"/>
      <w:divBdr>
        <w:top w:val="none" w:sz="0" w:space="0" w:color="auto"/>
        <w:left w:val="none" w:sz="0" w:space="0" w:color="auto"/>
        <w:bottom w:val="none" w:sz="0" w:space="0" w:color="auto"/>
        <w:right w:val="none" w:sz="0" w:space="0" w:color="auto"/>
      </w:divBdr>
      <w:divsChild>
        <w:div w:id="354890771">
          <w:marLeft w:val="547"/>
          <w:marRight w:val="0"/>
          <w:marTop w:val="0"/>
          <w:marBottom w:val="0"/>
          <w:divBdr>
            <w:top w:val="none" w:sz="0" w:space="0" w:color="auto"/>
            <w:left w:val="none" w:sz="0" w:space="0" w:color="auto"/>
            <w:bottom w:val="none" w:sz="0" w:space="0" w:color="auto"/>
            <w:right w:val="none" w:sz="0" w:space="0" w:color="auto"/>
          </w:divBdr>
        </w:div>
      </w:divsChild>
    </w:div>
    <w:div w:id="1702316242">
      <w:bodyDiv w:val="1"/>
      <w:marLeft w:val="0"/>
      <w:marRight w:val="0"/>
      <w:marTop w:val="0"/>
      <w:marBottom w:val="0"/>
      <w:divBdr>
        <w:top w:val="none" w:sz="0" w:space="0" w:color="auto"/>
        <w:left w:val="none" w:sz="0" w:space="0" w:color="auto"/>
        <w:bottom w:val="none" w:sz="0" w:space="0" w:color="auto"/>
        <w:right w:val="none" w:sz="0" w:space="0" w:color="auto"/>
      </w:divBdr>
    </w:div>
    <w:div w:id="1943142485">
      <w:bodyDiv w:val="1"/>
      <w:marLeft w:val="0"/>
      <w:marRight w:val="0"/>
      <w:marTop w:val="0"/>
      <w:marBottom w:val="0"/>
      <w:divBdr>
        <w:top w:val="none" w:sz="0" w:space="0" w:color="auto"/>
        <w:left w:val="none" w:sz="0" w:space="0" w:color="auto"/>
        <w:bottom w:val="none" w:sz="0" w:space="0" w:color="auto"/>
        <w:right w:val="none" w:sz="0" w:space="0" w:color="auto"/>
      </w:divBdr>
      <w:divsChild>
        <w:div w:id="1980569858">
          <w:marLeft w:val="547"/>
          <w:marRight w:val="0"/>
          <w:marTop w:val="0"/>
          <w:marBottom w:val="0"/>
          <w:divBdr>
            <w:top w:val="none" w:sz="0" w:space="0" w:color="auto"/>
            <w:left w:val="none" w:sz="0" w:space="0" w:color="auto"/>
            <w:bottom w:val="none" w:sz="0" w:space="0" w:color="auto"/>
            <w:right w:val="none" w:sz="0" w:space="0" w:color="auto"/>
          </w:divBdr>
        </w:div>
      </w:divsChild>
    </w:div>
    <w:div w:id="1953048981">
      <w:bodyDiv w:val="1"/>
      <w:marLeft w:val="0"/>
      <w:marRight w:val="0"/>
      <w:marTop w:val="0"/>
      <w:marBottom w:val="0"/>
      <w:divBdr>
        <w:top w:val="none" w:sz="0" w:space="0" w:color="auto"/>
        <w:left w:val="none" w:sz="0" w:space="0" w:color="auto"/>
        <w:bottom w:val="none" w:sz="0" w:space="0" w:color="auto"/>
        <w:right w:val="none" w:sz="0" w:space="0" w:color="auto"/>
      </w:divBdr>
      <w:divsChild>
        <w:div w:id="693533037">
          <w:marLeft w:val="547"/>
          <w:marRight w:val="0"/>
          <w:marTop w:val="0"/>
          <w:marBottom w:val="0"/>
          <w:divBdr>
            <w:top w:val="none" w:sz="0" w:space="0" w:color="auto"/>
            <w:left w:val="none" w:sz="0" w:space="0" w:color="auto"/>
            <w:bottom w:val="none" w:sz="0" w:space="0" w:color="auto"/>
            <w:right w:val="none" w:sz="0" w:space="0" w:color="auto"/>
          </w:divBdr>
        </w:div>
      </w:divsChild>
    </w:div>
    <w:div w:id="2074618711">
      <w:bodyDiv w:val="1"/>
      <w:marLeft w:val="0"/>
      <w:marRight w:val="0"/>
      <w:marTop w:val="0"/>
      <w:marBottom w:val="0"/>
      <w:divBdr>
        <w:top w:val="none" w:sz="0" w:space="0" w:color="auto"/>
        <w:left w:val="none" w:sz="0" w:space="0" w:color="auto"/>
        <w:bottom w:val="none" w:sz="0" w:space="0" w:color="auto"/>
        <w:right w:val="none" w:sz="0" w:space="0" w:color="auto"/>
      </w:divBdr>
      <w:divsChild>
        <w:div w:id="1619920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815</Words>
  <Characters>4486</Characters>
  <Application>Microsoft Office Word</Application>
  <DocSecurity>0</DocSecurity>
  <Lines>37</Lines>
  <Paragraphs>10</Paragraphs>
  <ScaleCrop>false</ScaleCrop>
  <HeadingPairs>
    <vt:vector size="4" baseType="variant">
      <vt:variant>
        <vt:lpstr>Título</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2026-09-13T14:41:00Z</dcterms:created>
  <dcterms:modified xsi:type="dcterms:W3CDTF">2026-09-13T14:41:00Z</dcterms:modified>
</cp:coreProperties>
</file>