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7F3AB1" w14:textId="77777777" w:rsidR="00C9505E" w:rsidRPr="00C9505E" w:rsidRDefault="00C9505E" w:rsidP="00C9505E">
      <w:pPr>
        <w:pStyle w:val="Prrafodelista"/>
        <w:numPr>
          <w:ilvl w:val="0"/>
          <w:numId w:val="1"/>
        </w:numPr>
        <w:rPr>
          <w:b/>
          <w:bCs/>
          <w:sz w:val="20"/>
          <w:szCs w:val="20"/>
          <w:lang w:val="lv-LV"/>
        </w:rPr>
      </w:pPr>
      <w:r w:rsidRPr="00C9505E">
        <w:rPr>
          <w:b/>
          <w:bCs/>
          <w:sz w:val="20"/>
          <w:szCs w:val="20"/>
          <w:lang w:val="lv-LV"/>
        </w:rPr>
        <w:t>Ābrahāms</w:t>
      </w:r>
      <w:r w:rsidRPr="00C9505E">
        <w:rPr>
          <w:b/>
          <w:bCs/>
          <w:sz w:val="20"/>
          <w:szCs w:val="20"/>
        </w:rPr>
        <w:t xml:space="preserve">: </w:t>
      </w:r>
      <w:r w:rsidRPr="00C9505E">
        <w:rPr>
          <w:b/>
          <w:bCs/>
          <w:sz w:val="20"/>
          <w:szCs w:val="20"/>
          <w:lang w:val="lv-LV"/>
        </w:rPr>
        <w:t>Derības pravietis</w:t>
      </w:r>
      <w:r w:rsidRPr="00C9505E">
        <w:rPr>
          <w:b/>
          <w:bCs/>
          <w:sz w:val="20"/>
          <w:szCs w:val="20"/>
        </w:rPr>
        <w:t>.</w:t>
      </w:r>
    </w:p>
    <w:p w14:paraId="5827FE9C" w14:textId="77777777" w:rsidR="003A0212" w:rsidRPr="003A0212" w:rsidRDefault="003A0212" w:rsidP="003A0212">
      <w:pPr>
        <w:pStyle w:val="Prrafodelista"/>
        <w:numPr>
          <w:ilvl w:val="1"/>
          <w:numId w:val="1"/>
        </w:numPr>
        <w:rPr>
          <w:sz w:val="20"/>
          <w:szCs w:val="20"/>
          <w:lang w:val="lv-LV"/>
        </w:rPr>
      </w:pPr>
      <w:r w:rsidRPr="003A0212">
        <w:rPr>
          <w:bCs/>
          <w:sz w:val="20"/>
          <w:szCs w:val="20"/>
          <w:lang w:val="lv-LV"/>
        </w:rPr>
        <w:t>Ābrahams ir pirmais cilvēks, kuru dēvē par „pravieti” (1. Moz. 20:7). Viņu tieši aicināja Dievs, un viņam tika lūgts atteikties no elku pielūgmes un amorālās dzīves, kas viņu apņēma, lai dotos uz nezināmu vietu (1. Moz. 12:1).</w:t>
      </w:r>
    </w:p>
    <w:p w14:paraId="115F8B87" w14:textId="77777777" w:rsidR="003A0212" w:rsidRPr="003A0212" w:rsidRDefault="003A0212" w:rsidP="003A0212">
      <w:pPr>
        <w:pStyle w:val="Prrafodelista"/>
        <w:numPr>
          <w:ilvl w:val="1"/>
          <w:numId w:val="1"/>
        </w:numPr>
        <w:rPr>
          <w:sz w:val="20"/>
          <w:szCs w:val="20"/>
          <w:lang w:val="lv-LV"/>
        </w:rPr>
      </w:pPr>
      <w:r w:rsidRPr="003A0212">
        <w:rPr>
          <w:bCs/>
          <w:sz w:val="20"/>
          <w:szCs w:val="20"/>
          <w:lang w:val="lv-LV"/>
        </w:rPr>
        <w:t>Līdz ar šo aicinājumu tika doti vairāki solījumi. Lai viņš saņemtu Dieva svētību, tiktu pagodināts, un caur viņu svētība sasniegtu „visas zemes ģimenes” 1.Moz.12:2–3).</w:t>
      </w:r>
    </w:p>
    <w:p w14:paraId="19788041" w14:textId="77777777" w:rsidR="003A0212" w:rsidRPr="003A0212" w:rsidRDefault="003A0212" w:rsidP="003A0212">
      <w:pPr>
        <w:pStyle w:val="Prrafodelista"/>
        <w:numPr>
          <w:ilvl w:val="1"/>
          <w:numId w:val="1"/>
        </w:numPr>
        <w:rPr>
          <w:sz w:val="20"/>
          <w:szCs w:val="20"/>
          <w:lang w:val="lv-LV"/>
        </w:rPr>
      </w:pPr>
      <w:r w:rsidRPr="003A0212">
        <w:rPr>
          <w:bCs/>
          <w:sz w:val="20"/>
          <w:szCs w:val="20"/>
          <w:lang w:val="lv-LV"/>
        </w:rPr>
        <w:t>Kā viņš atsaucās uz aicinājumu? „Ticībā Ābrahāms, saņēmis aicinājumu, paklausīja un devās uz vietu, kur viņam bija paredzēts saņemt mantojumu; un viņš devās, nezinot, kurp dodas” (Ebr.11:8).</w:t>
      </w:r>
    </w:p>
    <w:p w14:paraId="3EDCF8A8" w14:textId="77777777" w:rsidR="003A0212" w:rsidRPr="003A0212" w:rsidRDefault="003A0212" w:rsidP="003A0212">
      <w:pPr>
        <w:pStyle w:val="Prrafodelista"/>
        <w:numPr>
          <w:ilvl w:val="1"/>
          <w:numId w:val="1"/>
        </w:numPr>
        <w:rPr>
          <w:sz w:val="20"/>
          <w:szCs w:val="20"/>
          <w:lang w:val="lv-LV"/>
        </w:rPr>
      </w:pPr>
      <w:r w:rsidRPr="003A0212">
        <w:rPr>
          <w:bCs/>
          <w:sz w:val="20"/>
          <w:szCs w:val="20"/>
          <w:lang w:val="lv-LV"/>
        </w:rPr>
        <w:t>Kā pravietis Ābrahāms netika aicināts, lai brīdinātu par gaidāmo katastrofu, bet gan lai darītu zināmu patieso</w:t>
      </w:r>
      <w:r w:rsidRPr="003A0212">
        <w:rPr>
          <w:b/>
          <w:bCs/>
          <w:sz w:val="20"/>
          <w:szCs w:val="20"/>
          <w:lang w:val="lv-LV"/>
        </w:rPr>
        <w:t xml:space="preserve"> </w:t>
      </w:r>
      <w:r w:rsidRPr="003A0212">
        <w:rPr>
          <w:bCs/>
          <w:sz w:val="20"/>
          <w:szCs w:val="20"/>
          <w:lang w:val="lv-LV"/>
        </w:rPr>
        <w:t>Dievu un atklātu pestīšanas apsolījumu, ko katrs var saņemt caur Mesiju.</w:t>
      </w:r>
    </w:p>
    <w:p w14:paraId="40673A83" w14:textId="77777777" w:rsidR="003A0212" w:rsidRPr="003A0212" w:rsidRDefault="003A0212" w:rsidP="003A0212">
      <w:pPr>
        <w:pStyle w:val="Prrafodelista"/>
        <w:numPr>
          <w:ilvl w:val="1"/>
          <w:numId w:val="1"/>
        </w:numPr>
        <w:rPr>
          <w:sz w:val="20"/>
          <w:szCs w:val="20"/>
          <w:lang w:val="lv-LV"/>
        </w:rPr>
      </w:pPr>
      <w:r w:rsidRPr="003A0212">
        <w:rPr>
          <w:bCs/>
          <w:sz w:val="20"/>
          <w:szCs w:val="20"/>
          <w:lang w:val="lv-LV"/>
        </w:rPr>
        <w:t>Uzturoties Kānaānā, Ābrahams (kura sākotnējais vārds bija Ābrams) vairākkārt tikās ar Dievu, un šajās tikšanās reizēs saņēma dažādus vēstījumus:</w:t>
      </w:r>
    </w:p>
    <w:p w14:paraId="27CE5E57" w14:textId="77777777" w:rsidR="003A0212" w:rsidRPr="003A0212" w:rsidRDefault="003A0212" w:rsidP="003A0212">
      <w:pPr>
        <w:pStyle w:val="Prrafodelista"/>
        <w:numPr>
          <w:ilvl w:val="1"/>
          <w:numId w:val="1"/>
        </w:numPr>
        <w:rPr>
          <w:sz w:val="20"/>
          <w:szCs w:val="20"/>
          <w:lang w:val="lv-LV"/>
        </w:rPr>
      </w:pPr>
      <w:r w:rsidRPr="003A0212">
        <w:rPr>
          <w:bCs/>
          <w:sz w:val="20"/>
          <w:szCs w:val="20"/>
          <w:lang w:val="lv-LV"/>
        </w:rPr>
        <w:t>Ābrahams ir pirmais cilvēks, kuru dēvē par „pravieti” (1. Moz. 20:7). Viņu tieši aicināja Dievs, un viņam tika lūgts atteikties no elku pielūgmes un amorālās dzīves, kas viņu apņēma, lai dotos uz nezināmu vietu (1. Moz. 12:1).</w:t>
      </w:r>
    </w:p>
    <w:p w14:paraId="45235E7F" w14:textId="77777777" w:rsidR="003A0212" w:rsidRPr="003A0212" w:rsidRDefault="003A0212" w:rsidP="003A0212">
      <w:pPr>
        <w:pStyle w:val="Prrafodelista"/>
        <w:numPr>
          <w:ilvl w:val="1"/>
          <w:numId w:val="1"/>
        </w:numPr>
        <w:rPr>
          <w:sz w:val="20"/>
          <w:szCs w:val="20"/>
          <w:lang w:val="lv-LV"/>
        </w:rPr>
      </w:pPr>
      <w:r w:rsidRPr="003A0212">
        <w:rPr>
          <w:bCs/>
          <w:sz w:val="20"/>
          <w:szCs w:val="20"/>
          <w:lang w:val="lv-LV"/>
        </w:rPr>
        <w:t>Līdz ar šo aicinājumu tika doti vairāki solījumi. Lai viņš saņemtu Dieva svētību, tiktu pagodināts, un caur viņu svētība sasniegtu „visas zemes ģimenes” 1.Moz.12:2–3).</w:t>
      </w:r>
    </w:p>
    <w:p w14:paraId="78ED17B5" w14:textId="77777777" w:rsidR="003A0212" w:rsidRPr="003A0212" w:rsidRDefault="003A0212" w:rsidP="003A0212">
      <w:pPr>
        <w:pStyle w:val="Prrafodelista"/>
        <w:numPr>
          <w:ilvl w:val="1"/>
          <w:numId w:val="1"/>
        </w:numPr>
        <w:rPr>
          <w:sz w:val="20"/>
          <w:szCs w:val="20"/>
          <w:lang w:val="lv-LV"/>
        </w:rPr>
      </w:pPr>
      <w:r w:rsidRPr="003A0212">
        <w:rPr>
          <w:bCs/>
          <w:sz w:val="20"/>
          <w:szCs w:val="20"/>
          <w:lang w:val="lv-LV"/>
        </w:rPr>
        <w:t>Kā viņš atsaucās uz aicinājumu? „Ticībā Ābrahāms, saņēmis aicinājumu, paklausīja un devās uz vietu, kur viņam bija paredzēts saņemt mantojumu; un viņš devās, nezinot, kurp dodas” (Ebr.11:8).</w:t>
      </w:r>
    </w:p>
    <w:p w14:paraId="3AB37856" w14:textId="77777777" w:rsidR="003A0212" w:rsidRPr="003A0212" w:rsidRDefault="003A0212" w:rsidP="003A0212">
      <w:pPr>
        <w:pStyle w:val="Prrafodelista"/>
        <w:numPr>
          <w:ilvl w:val="1"/>
          <w:numId w:val="1"/>
        </w:numPr>
        <w:rPr>
          <w:sz w:val="20"/>
          <w:szCs w:val="20"/>
          <w:lang w:val="lv-LV"/>
        </w:rPr>
      </w:pPr>
      <w:r w:rsidRPr="003A0212">
        <w:rPr>
          <w:bCs/>
          <w:sz w:val="20"/>
          <w:szCs w:val="20"/>
          <w:lang w:val="lv-LV"/>
        </w:rPr>
        <w:t>Kā pravietis Ābrahāms netika aicināts, lai brīdinātu par gaidāmo katastrofu, bet gan lai darītu zināmu patieso Dievu un atklātu pestīšanas apsolījumu, ko katrs var saņemt caur Mesiju.</w:t>
      </w:r>
    </w:p>
    <w:p w14:paraId="707C1900" w14:textId="77777777" w:rsidR="00296CF0" w:rsidRPr="003A0212" w:rsidRDefault="003A0212" w:rsidP="003A0212">
      <w:pPr>
        <w:pStyle w:val="Prrafodelista"/>
        <w:numPr>
          <w:ilvl w:val="2"/>
          <w:numId w:val="1"/>
        </w:numPr>
        <w:rPr>
          <w:sz w:val="20"/>
          <w:szCs w:val="20"/>
          <w:lang w:val="lv-LV"/>
        </w:rPr>
      </w:pPr>
      <w:r w:rsidRPr="003A0212">
        <w:rPr>
          <w:bCs/>
          <w:sz w:val="20"/>
          <w:szCs w:val="20"/>
          <w:lang w:val="lv-LV"/>
        </w:rPr>
        <w:t>Šehemā viņam tika apsolīts, ka viņa pēcnācēji mantos Kānaānas zemi (1. Moz. 12:6–7)</w:t>
      </w:r>
    </w:p>
    <w:p w14:paraId="63D81520" w14:textId="77777777" w:rsidR="00296CF0" w:rsidRPr="003A0212" w:rsidRDefault="003A0212" w:rsidP="003A0212">
      <w:pPr>
        <w:pStyle w:val="Prrafodelista"/>
        <w:numPr>
          <w:ilvl w:val="2"/>
          <w:numId w:val="1"/>
        </w:numPr>
        <w:rPr>
          <w:sz w:val="20"/>
          <w:szCs w:val="20"/>
          <w:lang w:val="lv-LV"/>
        </w:rPr>
      </w:pPr>
      <w:r w:rsidRPr="003A0212">
        <w:rPr>
          <w:bCs/>
          <w:sz w:val="20"/>
          <w:szCs w:val="20"/>
          <w:lang w:val="lv-LV"/>
        </w:rPr>
        <w:t>Bētelē Dievs atjaunoja Savu derību, sacīdams, ka viņa pēcnācējos  tiks svēītas visas tautas un viņa pēcnācēji būs „kā zemes pīšļus“ (1. Moz. 13:14–18)</w:t>
      </w:r>
    </w:p>
    <w:p w14:paraId="73AF5DD7" w14:textId="77777777" w:rsidR="00296CF0" w:rsidRPr="003A0212" w:rsidRDefault="003A0212" w:rsidP="003A0212">
      <w:pPr>
        <w:pStyle w:val="Prrafodelista"/>
        <w:numPr>
          <w:ilvl w:val="2"/>
          <w:numId w:val="1"/>
        </w:numPr>
        <w:rPr>
          <w:sz w:val="20"/>
          <w:szCs w:val="20"/>
          <w:lang w:val="lv-LV"/>
        </w:rPr>
      </w:pPr>
      <w:r w:rsidRPr="003A0212">
        <w:rPr>
          <w:bCs/>
          <w:sz w:val="20"/>
          <w:szCs w:val="20"/>
          <w:lang w:val="lv-LV"/>
        </w:rPr>
        <w:t>Mamrē viņam tika dots apsolījums, ka viņa pēcnācēji būs kā zvaigznes. „Un viņš ticēja Tam Kungam, un tas viņam tika pieskaitīts par taisnību” (1. Moz. 15:1–6)</w:t>
      </w:r>
    </w:p>
    <w:p w14:paraId="39C837E3" w14:textId="77777777" w:rsidR="00296CF0" w:rsidRPr="003A0212" w:rsidRDefault="003A0212" w:rsidP="003A0212">
      <w:pPr>
        <w:pStyle w:val="Prrafodelista"/>
        <w:numPr>
          <w:ilvl w:val="2"/>
          <w:numId w:val="1"/>
        </w:numPr>
        <w:rPr>
          <w:sz w:val="20"/>
          <w:szCs w:val="20"/>
          <w:lang w:val="lv-LV"/>
        </w:rPr>
      </w:pPr>
      <w:r w:rsidRPr="003A0212">
        <w:rPr>
          <w:bCs/>
          <w:sz w:val="20"/>
          <w:szCs w:val="20"/>
          <w:lang w:val="lv-LV"/>
        </w:rPr>
        <w:t>Tajā pašā brīdī Dievs noslēdza derību ar Ābrāmu, ejot cauri upuriem (1. Moz. 15:7–21)</w:t>
      </w:r>
    </w:p>
    <w:p w14:paraId="5114C17A" w14:textId="77777777" w:rsidR="00296CF0" w:rsidRPr="003A0212" w:rsidRDefault="003A0212" w:rsidP="003A0212">
      <w:pPr>
        <w:pStyle w:val="Prrafodelista"/>
        <w:numPr>
          <w:ilvl w:val="2"/>
          <w:numId w:val="1"/>
        </w:numPr>
        <w:rPr>
          <w:sz w:val="20"/>
          <w:szCs w:val="20"/>
          <w:lang w:val="lv-LV"/>
        </w:rPr>
      </w:pPr>
      <w:r w:rsidRPr="003A0212">
        <w:rPr>
          <w:bCs/>
          <w:sz w:val="20"/>
          <w:szCs w:val="20"/>
          <w:lang w:val="lv-LV"/>
        </w:rPr>
        <w:t>Dievs mainīja viņa un Sārajs vārdus un apsolīja, ka viņa pēcnācējs būs Sāras dēls (1. Moz. 17:1–8, 15–16)</w:t>
      </w:r>
    </w:p>
    <w:p w14:paraId="244F4B99" w14:textId="77777777" w:rsidR="00296CF0" w:rsidRPr="003A0212" w:rsidRDefault="003A0212" w:rsidP="003A0212">
      <w:pPr>
        <w:pStyle w:val="Prrafodelista"/>
        <w:numPr>
          <w:ilvl w:val="2"/>
          <w:numId w:val="1"/>
        </w:numPr>
        <w:rPr>
          <w:sz w:val="20"/>
          <w:szCs w:val="20"/>
          <w:lang w:val="lv-LV"/>
        </w:rPr>
      </w:pPr>
      <w:r w:rsidRPr="003A0212">
        <w:rPr>
          <w:bCs/>
          <w:sz w:val="20"/>
          <w:szCs w:val="20"/>
          <w:lang w:val="lv-LV"/>
        </w:rPr>
        <w:t>Dievs fiziski parādījās Ābrahamam kopā ar diviem eņģeļiem un paziņoja viņam par Īzāka piedzimšanu (1. Moz. 18:1–2, 10)</w:t>
      </w:r>
    </w:p>
    <w:p w14:paraId="1114041A" w14:textId="77777777" w:rsidR="00296CF0" w:rsidRPr="003A0212" w:rsidRDefault="003A0212" w:rsidP="003A0212">
      <w:pPr>
        <w:pStyle w:val="Prrafodelista"/>
        <w:numPr>
          <w:ilvl w:val="2"/>
          <w:numId w:val="1"/>
        </w:numPr>
        <w:rPr>
          <w:sz w:val="20"/>
          <w:szCs w:val="20"/>
          <w:lang w:val="lv-LV"/>
        </w:rPr>
      </w:pPr>
      <w:r w:rsidRPr="003A0212">
        <w:rPr>
          <w:bCs/>
          <w:sz w:val="20"/>
          <w:szCs w:val="20"/>
          <w:lang w:val="lv-LV"/>
        </w:rPr>
        <w:t>Dievs lūdza Ābrahamam upurēt savu dēlu Īzāku. Nodrošinot aizvietošo upuri upuri, viņam tika atklāts lielais pestīšanas plāns (1. Moz. 22:1–3, 9–13)</w:t>
      </w:r>
    </w:p>
    <w:p w14:paraId="0A977E22" w14:textId="77777777" w:rsidR="00C9505E" w:rsidRPr="00C9505E" w:rsidRDefault="00C9505E" w:rsidP="00C9505E">
      <w:pPr>
        <w:pStyle w:val="Prrafodelista"/>
        <w:numPr>
          <w:ilvl w:val="0"/>
          <w:numId w:val="1"/>
        </w:numPr>
        <w:rPr>
          <w:b/>
          <w:bCs/>
          <w:sz w:val="20"/>
          <w:szCs w:val="20"/>
          <w:lang w:val="lv-LV"/>
        </w:rPr>
      </w:pPr>
      <w:r w:rsidRPr="00C9505E">
        <w:rPr>
          <w:b/>
          <w:bCs/>
          <w:sz w:val="20"/>
          <w:szCs w:val="20"/>
          <w:lang w:val="lv-LV"/>
        </w:rPr>
        <w:t>Ēlija</w:t>
      </w:r>
      <w:r w:rsidRPr="00C9505E">
        <w:rPr>
          <w:b/>
          <w:bCs/>
          <w:sz w:val="20"/>
          <w:szCs w:val="20"/>
        </w:rPr>
        <w:t xml:space="preserve">: </w:t>
      </w:r>
      <w:r w:rsidRPr="00C9505E">
        <w:rPr>
          <w:b/>
          <w:bCs/>
          <w:sz w:val="20"/>
          <w:szCs w:val="20"/>
          <w:lang w:val="lv-LV"/>
        </w:rPr>
        <w:t>Pravietis atjaunotājs</w:t>
      </w:r>
      <w:r w:rsidRPr="00C9505E">
        <w:rPr>
          <w:b/>
          <w:bCs/>
          <w:sz w:val="20"/>
          <w:szCs w:val="20"/>
        </w:rPr>
        <w:t>.</w:t>
      </w:r>
    </w:p>
    <w:p w14:paraId="3C608057" w14:textId="77777777" w:rsidR="001C3373" w:rsidRPr="001C3373" w:rsidRDefault="001C3373" w:rsidP="001C3373">
      <w:pPr>
        <w:pStyle w:val="Prrafodelista"/>
        <w:numPr>
          <w:ilvl w:val="1"/>
          <w:numId w:val="1"/>
        </w:numPr>
        <w:rPr>
          <w:bCs/>
          <w:sz w:val="20"/>
          <w:szCs w:val="20"/>
          <w:lang w:val="lv-LV"/>
        </w:rPr>
      </w:pPr>
      <w:r w:rsidRPr="001C3373">
        <w:rPr>
          <w:bCs/>
          <w:sz w:val="20"/>
          <w:szCs w:val="20"/>
          <w:lang w:val="lv-LV"/>
        </w:rPr>
        <w:t xml:space="preserve">Ahabs un Jezabele bija noveduši Izraēlas tautu smagā situācijā, mudināja atkāpties no ticības. Tikai nedaudzi Dievam kalpoja, pārējie pielūdza Baalu, Ašeru un citus dievus. Šajā situācijā Dievs aicināja pravieti Eliju, lai  atjaunotu katrs atjaunotu attiecības ar Dievu 1.Ķēn. 17:1). </w:t>
      </w:r>
    </w:p>
    <w:p w14:paraId="5D285009" w14:textId="77777777" w:rsidR="001C3373" w:rsidRPr="001C3373" w:rsidRDefault="001C3373" w:rsidP="001C3373">
      <w:pPr>
        <w:pStyle w:val="Prrafodelista"/>
        <w:numPr>
          <w:ilvl w:val="1"/>
          <w:numId w:val="1"/>
        </w:numPr>
        <w:rPr>
          <w:bCs/>
          <w:sz w:val="20"/>
          <w:szCs w:val="20"/>
          <w:lang w:val="lv-LV"/>
        </w:rPr>
      </w:pPr>
      <w:r w:rsidRPr="001C3373">
        <w:rPr>
          <w:bCs/>
          <w:sz w:val="20"/>
          <w:szCs w:val="20"/>
          <w:lang w:val="lv-LV"/>
        </w:rPr>
        <w:t>Pēc vairāku gadu ilga sausuma Elija sapulcināja Israēla tautu Karmela kalnā, lai mudinātu viņus atgriezties pie Dieva, taču viņi nereaģēja (1. Ķēn. 18:21). Lai viņi atzītu patieso Dievu, bija nepieciešams brīnums (1.Ķēn.18:30–39).</w:t>
      </w:r>
    </w:p>
    <w:p w14:paraId="6E935F94" w14:textId="77777777" w:rsidR="001C3373" w:rsidRPr="001C3373" w:rsidRDefault="001C3373" w:rsidP="001C3373">
      <w:pPr>
        <w:pStyle w:val="Prrafodelista"/>
        <w:numPr>
          <w:ilvl w:val="1"/>
          <w:numId w:val="1"/>
        </w:numPr>
        <w:rPr>
          <w:bCs/>
          <w:sz w:val="20"/>
          <w:szCs w:val="20"/>
          <w:lang w:val="lv-LV"/>
        </w:rPr>
      </w:pPr>
      <w:r w:rsidRPr="001C3373">
        <w:rPr>
          <w:bCs/>
          <w:sz w:val="20"/>
          <w:szCs w:val="20"/>
          <w:lang w:val="lv-LV"/>
        </w:rPr>
        <w:t>Pravieša Elija vēstījums — atteikties no elku pielūgšanas un atgriezties pie Dieva — pirms Otrās atnākšanas tiks atkal vareni sludināts. Tā galvenais mērķis: atjaunot ģimenes altāri (Mal. 4:5-6).</w:t>
      </w:r>
    </w:p>
    <w:p w14:paraId="26C6A9B4" w14:textId="77777777" w:rsidR="001C3373" w:rsidRPr="001C3373" w:rsidRDefault="001C3373" w:rsidP="001C3373">
      <w:pPr>
        <w:pStyle w:val="Prrafodelista"/>
        <w:numPr>
          <w:ilvl w:val="1"/>
          <w:numId w:val="1"/>
        </w:numPr>
        <w:rPr>
          <w:bCs/>
          <w:sz w:val="20"/>
          <w:szCs w:val="20"/>
          <w:lang w:val="lv-LV"/>
        </w:rPr>
      </w:pPr>
      <w:r w:rsidRPr="001C3373">
        <w:rPr>
          <w:bCs/>
          <w:sz w:val="20"/>
          <w:szCs w:val="20"/>
          <w:lang w:val="lv-LV"/>
        </w:rPr>
        <w:t>Ar ģimenes palīdzību tiks atjaunota dievkalpošana draudzēs, kopienās un valstīs. Kas veiks šo darbu? Tu un es esam Elijas, kas nepieciešama mūsdienu sabiedrībai.</w:t>
      </w:r>
    </w:p>
    <w:p w14:paraId="1A66BD3E" w14:textId="77777777" w:rsidR="001C3373" w:rsidRPr="001C3373" w:rsidRDefault="001C3373" w:rsidP="001C3373">
      <w:pPr>
        <w:pStyle w:val="Prrafodelista"/>
        <w:numPr>
          <w:ilvl w:val="1"/>
          <w:numId w:val="1"/>
        </w:numPr>
        <w:rPr>
          <w:bCs/>
          <w:sz w:val="20"/>
          <w:szCs w:val="20"/>
          <w:lang w:val="lv-LV"/>
        </w:rPr>
      </w:pPr>
      <w:r w:rsidRPr="001C3373">
        <w:rPr>
          <w:bCs/>
          <w:sz w:val="20"/>
          <w:szCs w:val="20"/>
          <w:lang w:val="lv-LV"/>
        </w:rPr>
        <w:t xml:space="preserve">Ahabs un Jezabele bija noveduši Izraēlas tautu smagā situācijā, mudināja atkāpties no ticības. Tikai nedaudzi Dievam kalpoja, pārējie pielūdza Baalu, Ašeru un citus dievus. Šajā situācijā Dievs aicināja pravieti Eliju, lai  atjaunotu katrs atjaunotu attiecības ar Dievu 1.Ķēn. 17:1). </w:t>
      </w:r>
    </w:p>
    <w:p w14:paraId="7276C4D1" w14:textId="77777777" w:rsidR="001C3373" w:rsidRPr="001C3373" w:rsidRDefault="001C3373" w:rsidP="001C3373">
      <w:pPr>
        <w:pStyle w:val="Prrafodelista"/>
        <w:numPr>
          <w:ilvl w:val="1"/>
          <w:numId w:val="1"/>
        </w:numPr>
        <w:rPr>
          <w:bCs/>
          <w:sz w:val="20"/>
          <w:szCs w:val="20"/>
          <w:lang w:val="lv-LV"/>
        </w:rPr>
      </w:pPr>
      <w:r w:rsidRPr="001C3373">
        <w:rPr>
          <w:bCs/>
          <w:sz w:val="20"/>
          <w:szCs w:val="20"/>
          <w:lang w:val="lv-LV"/>
        </w:rPr>
        <w:t>Pēc vairāku gadu ilga sausuma Elija sapulcināja Israēla tautu Karmela kalnā, lai mudinātu viņus atgriezties pie Dieva, taču viņi nereaģēja (1. Ķēn. 18:21). Lai viņi atzītu patieso Dievu, bija nepieciešams brīnums (1.Ķēn.18:30–39).</w:t>
      </w:r>
    </w:p>
    <w:p w14:paraId="51698933" w14:textId="77777777" w:rsidR="001C3373" w:rsidRPr="001C3373" w:rsidRDefault="001C3373" w:rsidP="001C3373">
      <w:pPr>
        <w:pStyle w:val="Prrafodelista"/>
        <w:numPr>
          <w:ilvl w:val="1"/>
          <w:numId w:val="1"/>
        </w:numPr>
        <w:rPr>
          <w:bCs/>
          <w:sz w:val="20"/>
          <w:szCs w:val="20"/>
          <w:lang w:val="lv-LV"/>
        </w:rPr>
      </w:pPr>
      <w:r w:rsidRPr="001C3373">
        <w:rPr>
          <w:bCs/>
          <w:sz w:val="20"/>
          <w:szCs w:val="20"/>
          <w:lang w:val="lv-LV"/>
        </w:rPr>
        <w:t>Pravieša Elija vēstījums — atteikties no elku pielūgšanas un atgriezties pie Dieva — pirms Otrās atnākšanas tiks atkal vareni sludināts. Tā galvenais mērķis: atjaunot ģimenes altāri (Mal. 4:5-6).</w:t>
      </w:r>
    </w:p>
    <w:p w14:paraId="58C14C5B" w14:textId="77777777" w:rsidR="001C3373" w:rsidRPr="001C3373" w:rsidRDefault="001C3373" w:rsidP="001C3373">
      <w:pPr>
        <w:pStyle w:val="Prrafodelista"/>
        <w:numPr>
          <w:ilvl w:val="1"/>
          <w:numId w:val="1"/>
        </w:numPr>
        <w:rPr>
          <w:bCs/>
          <w:sz w:val="20"/>
          <w:szCs w:val="20"/>
          <w:lang w:val="lv-LV"/>
        </w:rPr>
      </w:pPr>
      <w:r w:rsidRPr="001C3373">
        <w:rPr>
          <w:bCs/>
          <w:sz w:val="20"/>
          <w:szCs w:val="20"/>
          <w:lang w:val="lv-LV"/>
        </w:rPr>
        <w:t>Ar ģimenes palīdzību tiks atjaunota dievkalpošana draudzēs, kopienās un valstīs. Kas veiks šo darbu? Tu un es esam Elijas, kas nepieciešama mūsdienu sabiedrībai.</w:t>
      </w:r>
    </w:p>
    <w:p w14:paraId="7731EEC3" w14:textId="77777777" w:rsidR="00C9505E" w:rsidRPr="00C9505E" w:rsidRDefault="00C9505E" w:rsidP="00C9505E">
      <w:pPr>
        <w:pStyle w:val="Prrafodelista"/>
        <w:numPr>
          <w:ilvl w:val="1"/>
          <w:numId w:val="1"/>
        </w:numPr>
        <w:rPr>
          <w:sz w:val="20"/>
          <w:szCs w:val="20"/>
          <w:lang w:val="lv-LV"/>
        </w:rPr>
      </w:pPr>
      <w:r w:rsidRPr="00C9505E">
        <w:rPr>
          <w:bCs/>
          <w:sz w:val="20"/>
          <w:szCs w:val="20"/>
          <w:lang w:val="lv-LV"/>
        </w:rPr>
        <w:t xml:space="preserve">Ahabs un Jezabele bija noveduši Izraēlas tautu smagā situācijā, mudināja atkāpties no ticības. Tikai nedaudzi Dievam kalpoja, pārējie pielūdza Baalu, Ašeru un citus dievus. Šajā situācijā Dievs aicināja pravieti Eliju, lai  atjaunotu katrs atjaunotu attiecības ar Dievu 1.Ķēn. 17:1). </w:t>
      </w:r>
    </w:p>
    <w:p w14:paraId="51A1B749" w14:textId="77777777" w:rsidR="00C9505E" w:rsidRPr="00C9505E" w:rsidRDefault="00C9505E" w:rsidP="00C9505E">
      <w:pPr>
        <w:pStyle w:val="Prrafodelista"/>
        <w:numPr>
          <w:ilvl w:val="1"/>
          <w:numId w:val="1"/>
        </w:numPr>
        <w:rPr>
          <w:sz w:val="20"/>
          <w:szCs w:val="20"/>
          <w:lang w:val="lv-LV"/>
        </w:rPr>
      </w:pPr>
      <w:r w:rsidRPr="00C9505E">
        <w:rPr>
          <w:bCs/>
          <w:sz w:val="20"/>
          <w:szCs w:val="20"/>
          <w:lang w:val="lv-LV"/>
        </w:rPr>
        <w:t>Pēc vairāku gadu ilga sausuma Elija sapulcināja Israēla tautu Karmela kalnā, lai mudinātu viņus atgriezties pie Dieva, taču viņi nereaģēja (1. Ķēn. 18:21). Lai viņi atzītu patieso Dievu, bija nepieciešams brīnums (1.Ķēn.18:30–39).</w:t>
      </w:r>
    </w:p>
    <w:p w14:paraId="44015372" w14:textId="77777777" w:rsidR="00C9505E" w:rsidRPr="00C9505E" w:rsidRDefault="00C9505E" w:rsidP="00C9505E">
      <w:pPr>
        <w:pStyle w:val="Prrafodelista"/>
        <w:numPr>
          <w:ilvl w:val="1"/>
          <w:numId w:val="1"/>
        </w:numPr>
        <w:rPr>
          <w:sz w:val="20"/>
          <w:szCs w:val="20"/>
          <w:lang w:val="lv-LV"/>
        </w:rPr>
      </w:pPr>
      <w:r w:rsidRPr="00C9505E">
        <w:rPr>
          <w:bCs/>
          <w:sz w:val="20"/>
          <w:szCs w:val="20"/>
          <w:lang w:val="lv-LV"/>
        </w:rPr>
        <w:lastRenderedPageBreak/>
        <w:t>Pravieša Elija vēstījums — atteikties no elku pielūgšanas un atgriezties pie Dieva — pirms Otrās atnākšanas tiks atkal vareni sludināts. Tā galvenais mērķis: atjaunot ģimenes altāri (Mal. 4:5-6).</w:t>
      </w:r>
    </w:p>
    <w:p w14:paraId="01EB13C9" w14:textId="77777777" w:rsidR="00C9505E" w:rsidRPr="00C9505E" w:rsidRDefault="00C9505E" w:rsidP="00C9505E">
      <w:pPr>
        <w:pStyle w:val="Prrafodelista"/>
        <w:numPr>
          <w:ilvl w:val="1"/>
          <w:numId w:val="1"/>
        </w:numPr>
        <w:rPr>
          <w:sz w:val="20"/>
          <w:szCs w:val="20"/>
          <w:lang w:val="lv-LV"/>
        </w:rPr>
      </w:pPr>
      <w:r w:rsidRPr="00C9505E">
        <w:rPr>
          <w:bCs/>
          <w:sz w:val="20"/>
          <w:szCs w:val="20"/>
          <w:lang w:val="lv-LV"/>
        </w:rPr>
        <w:t>Ar ģimenes palīdzību tiks atjaunota dievkalpošana draudzēs, kopienās un valstīs. Kas veiks šo darbu? Tu un es esam Elijas, kas nepieciešama mūsdienu sabiedrībai.</w:t>
      </w:r>
    </w:p>
    <w:p w14:paraId="40FC7358" w14:textId="40DCE45D" w:rsidR="0021464B" w:rsidRPr="00C9505E" w:rsidRDefault="00C9505E" w:rsidP="00C9505E">
      <w:pPr>
        <w:pStyle w:val="Prrafodelista"/>
        <w:numPr>
          <w:ilvl w:val="0"/>
          <w:numId w:val="1"/>
        </w:numPr>
        <w:rPr>
          <w:b/>
          <w:bCs/>
          <w:sz w:val="20"/>
          <w:szCs w:val="20"/>
          <w:lang w:val="lv-LV"/>
        </w:rPr>
      </w:pPr>
      <w:r w:rsidRPr="00C9505E">
        <w:rPr>
          <w:b/>
          <w:bCs/>
          <w:sz w:val="20"/>
          <w:szCs w:val="20"/>
          <w:lang w:val="lv-LV"/>
        </w:rPr>
        <w:t>Jesaja</w:t>
      </w:r>
      <w:r w:rsidRPr="00C9505E">
        <w:rPr>
          <w:b/>
          <w:bCs/>
          <w:sz w:val="20"/>
          <w:szCs w:val="20"/>
        </w:rPr>
        <w:t xml:space="preserve">: </w:t>
      </w:r>
      <w:r w:rsidRPr="00C9505E">
        <w:rPr>
          <w:b/>
          <w:bCs/>
          <w:sz w:val="20"/>
          <w:szCs w:val="20"/>
          <w:lang w:val="lv-LV"/>
        </w:rPr>
        <w:t>Mesijas pravietis</w:t>
      </w:r>
      <w:r w:rsidRPr="00C9505E">
        <w:rPr>
          <w:b/>
          <w:bCs/>
          <w:sz w:val="20"/>
          <w:szCs w:val="20"/>
        </w:rPr>
        <w:t>.</w:t>
      </w:r>
    </w:p>
    <w:p w14:paraId="4B4DB603" w14:textId="77777777" w:rsidR="001C3373" w:rsidRPr="001C3373" w:rsidRDefault="001C3373" w:rsidP="001C3373">
      <w:pPr>
        <w:pStyle w:val="Prrafodelista"/>
        <w:numPr>
          <w:ilvl w:val="1"/>
          <w:numId w:val="1"/>
        </w:numPr>
        <w:rPr>
          <w:sz w:val="20"/>
          <w:szCs w:val="20"/>
          <w:lang w:val="lv-LV"/>
        </w:rPr>
      </w:pPr>
      <w:r w:rsidRPr="001C3373">
        <w:rPr>
          <w:bCs/>
          <w:sz w:val="20"/>
          <w:szCs w:val="20"/>
          <w:lang w:val="lv-LV"/>
        </w:rPr>
        <w:t>Jesaja aicināja tautu lūgt, atzīt savus grēkus un salīdzināties ar Dievu (Jes. 1:18).</w:t>
      </w:r>
    </w:p>
    <w:p w14:paraId="7F4C6E99" w14:textId="77777777" w:rsidR="001C3373" w:rsidRPr="001C3373" w:rsidRDefault="001C3373" w:rsidP="001C3373">
      <w:pPr>
        <w:pStyle w:val="Prrafodelista"/>
        <w:numPr>
          <w:ilvl w:val="1"/>
          <w:numId w:val="1"/>
        </w:numPr>
        <w:rPr>
          <w:sz w:val="20"/>
          <w:szCs w:val="20"/>
          <w:lang w:val="lv-LV"/>
        </w:rPr>
      </w:pPr>
      <w:r w:rsidRPr="001C3373">
        <w:rPr>
          <w:bCs/>
          <w:sz w:val="20"/>
          <w:szCs w:val="20"/>
          <w:lang w:val="lv-LV"/>
        </w:rPr>
        <w:t>Kad nomira ķēniņš Usija, Jesaja saņēma iespaidīgu, nepārprotamu atklāsmi, ko atcerējās visā savā turpmākajā kalpošanā: Dievs atradās Savā svētajā vietā, templī, un, tad sliekškšņu pamati trīcēja no saucienu skaņām, pravieša sirds drebēja no apziņas par savu necienīgumu (Jes. 6:1–5).</w:t>
      </w:r>
    </w:p>
    <w:p w14:paraId="323BD7CC" w14:textId="77777777" w:rsidR="001C3373" w:rsidRPr="001C3373" w:rsidRDefault="001C3373" w:rsidP="001C3373">
      <w:pPr>
        <w:pStyle w:val="Prrafodelista"/>
        <w:numPr>
          <w:ilvl w:val="1"/>
          <w:numId w:val="1"/>
        </w:numPr>
        <w:rPr>
          <w:sz w:val="20"/>
          <w:szCs w:val="20"/>
          <w:lang w:val="lv-LV"/>
        </w:rPr>
      </w:pPr>
      <w:r w:rsidRPr="001C3373">
        <w:rPr>
          <w:bCs/>
          <w:sz w:val="20"/>
          <w:szCs w:val="20"/>
          <w:lang w:val="lv-LV"/>
        </w:rPr>
        <w:t>Viņam tika piedots, tagad varēja bez bailēm, ar spēku sludināt Dieva vēsti: „Redzi, es esmu še, sūti mani!” (Jes. 6:6–8).</w:t>
      </w:r>
    </w:p>
    <w:p w14:paraId="3CD27C75" w14:textId="77777777" w:rsidR="001C3373" w:rsidRPr="001C3373" w:rsidRDefault="001C3373" w:rsidP="001C3373">
      <w:pPr>
        <w:pStyle w:val="Prrafodelista"/>
        <w:numPr>
          <w:ilvl w:val="1"/>
          <w:numId w:val="1"/>
        </w:numPr>
        <w:rPr>
          <w:sz w:val="20"/>
          <w:szCs w:val="20"/>
          <w:lang w:val="lv-LV"/>
        </w:rPr>
      </w:pPr>
      <w:r w:rsidRPr="001C3373">
        <w:rPr>
          <w:bCs/>
          <w:sz w:val="20"/>
          <w:szCs w:val="20"/>
          <w:lang w:val="lv-LV"/>
        </w:rPr>
        <w:t>Viņa ilgais kalpošanas laiks ne tikai ietvēra aicinājumu uz grēku nožēlu, bet arī īpaši sludināja par Jēzus, Mesijas, darbu.</w:t>
      </w:r>
    </w:p>
    <w:p w14:paraId="71FD7C0D" w14:textId="77777777" w:rsidR="001C3373" w:rsidRPr="001C3373" w:rsidRDefault="001C3373" w:rsidP="001C3373">
      <w:pPr>
        <w:pStyle w:val="Prrafodelista"/>
        <w:numPr>
          <w:ilvl w:val="1"/>
          <w:numId w:val="1"/>
        </w:numPr>
        <w:rPr>
          <w:sz w:val="20"/>
          <w:szCs w:val="20"/>
          <w:lang w:val="lv-LV"/>
        </w:rPr>
      </w:pPr>
      <w:r w:rsidRPr="001C3373">
        <w:rPr>
          <w:bCs/>
          <w:sz w:val="20"/>
          <w:szCs w:val="20"/>
          <w:lang w:val="lv-LV"/>
        </w:rPr>
        <w:t>Ne bez iemesla, Jesajas grāmatu dēvē par „protoevaņgēliju” (t. i., Evaņģēliju pirms Evaņģēlija).</w:t>
      </w:r>
    </w:p>
    <w:p w14:paraId="6773D163" w14:textId="77777777" w:rsidR="00296CF0" w:rsidRPr="001C3373" w:rsidRDefault="001C3373" w:rsidP="001C3373">
      <w:pPr>
        <w:pStyle w:val="Prrafodelista"/>
        <w:numPr>
          <w:ilvl w:val="2"/>
          <w:numId w:val="1"/>
        </w:numPr>
        <w:rPr>
          <w:sz w:val="20"/>
          <w:szCs w:val="20"/>
          <w:lang w:val="lv-LV"/>
        </w:rPr>
      </w:pPr>
      <w:r w:rsidRPr="001C3373">
        <w:rPr>
          <w:bCs/>
          <w:sz w:val="20"/>
          <w:szCs w:val="20"/>
          <w:lang w:val="lv-LV"/>
        </w:rPr>
        <w:t>Viņš nebija nekāda izskata, bet gan garīgs (2. p.)</w:t>
      </w:r>
    </w:p>
    <w:p w14:paraId="6134B53B" w14:textId="77777777" w:rsidR="00296CF0" w:rsidRPr="001C3373" w:rsidRDefault="001C3373" w:rsidP="001C3373">
      <w:pPr>
        <w:pStyle w:val="Prrafodelista"/>
        <w:numPr>
          <w:ilvl w:val="2"/>
          <w:numId w:val="1"/>
        </w:numPr>
        <w:rPr>
          <w:sz w:val="20"/>
          <w:szCs w:val="20"/>
          <w:lang w:val="lv-LV"/>
        </w:rPr>
      </w:pPr>
      <w:r w:rsidRPr="001C3373">
        <w:rPr>
          <w:bCs/>
          <w:sz w:val="20"/>
          <w:szCs w:val="20"/>
          <w:lang w:val="lv-LV"/>
        </w:rPr>
        <w:t>Viņš tika nicināts, pazemots, neturējām nepar ko (3)</w:t>
      </w:r>
    </w:p>
    <w:p w14:paraId="3E197259" w14:textId="77777777" w:rsidR="00296CF0" w:rsidRPr="001C3373" w:rsidRDefault="001C3373" w:rsidP="001C3373">
      <w:pPr>
        <w:pStyle w:val="Prrafodelista"/>
        <w:numPr>
          <w:ilvl w:val="2"/>
          <w:numId w:val="1"/>
        </w:numPr>
        <w:rPr>
          <w:sz w:val="20"/>
          <w:szCs w:val="20"/>
          <w:lang w:val="lv-LV"/>
        </w:rPr>
      </w:pPr>
      <w:r w:rsidRPr="001C3373">
        <w:rPr>
          <w:bCs/>
          <w:sz w:val="20"/>
          <w:szCs w:val="20"/>
          <w:lang w:val="lv-LV"/>
        </w:rPr>
        <w:t>Lai gan Viņš dziedināja, tie Viņu nepieņēma (4.p.)</w:t>
      </w:r>
    </w:p>
    <w:p w14:paraId="714498F8" w14:textId="77777777" w:rsidR="00296CF0" w:rsidRPr="001C3373" w:rsidRDefault="001C3373" w:rsidP="001C3373">
      <w:pPr>
        <w:pStyle w:val="Prrafodelista"/>
        <w:numPr>
          <w:ilvl w:val="2"/>
          <w:numId w:val="1"/>
        </w:numPr>
        <w:rPr>
          <w:sz w:val="20"/>
          <w:szCs w:val="20"/>
          <w:lang w:val="lv-LV"/>
        </w:rPr>
      </w:pPr>
      <w:r w:rsidRPr="001C3373">
        <w:rPr>
          <w:bCs/>
          <w:sz w:val="20"/>
          <w:szCs w:val="20"/>
          <w:lang w:val="lv-LV"/>
        </w:rPr>
        <w:t>Ar Savu nāvi  pie krusta Viņš mums sniedz pestīšanu (5.p.)</w:t>
      </w:r>
    </w:p>
    <w:p w14:paraId="6FAD5DB9" w14:textId="77777777" w:rsidR="00296CF0" w:rsidRPr="001C3373" w:rsidRDefault="001C3373" w:rsidP="001C3373">
      <w:pPr>
        <w:pStyle w:val="Prrafodelista"/>
        <w:numPr>
          <w:ilvl w:val="2"/>
          <w:numId w:val="1"/>
        </w:numPr>
        <w:rPr>
          <w:sz w:val="20"/>
          <w:szCs w:val="20"/>
          <w:lang w:val="lv-LV"/>
        </w:rPr>
      </w:pPr>
      <w:r w:rsidRPr="001C3373">
        <w:rPr>
          <w:bCs/>
          <w:sz w:val="20"/>
          <w:szCs w:val="20"/>
          <w:lang w:val="lv-LV"/>
        </w:rPr>
        <w:t>Dievs mūsu sodu uzlika Viņam un visus mūsu grēkus (6.p.)</w:t>
      </w:r>
    </w:p>
    <w:p w14:paraId="68F17751" w14:textId="77777777" w:rsidR="00296CF0" w:rsidRPr="001C3373" w:rsidRDefault="001C3373" w:rsidP="001C3373">
      <w:pPr>
        <w:pStyle w:val="Prrafodelista"/>
        <w:numPr>
          <w:ilvl w:val="2"/>
          <w:numId w:val="1"/>
        </w:numPr>
        <w:rPr>
          <w:sz w:val="20"/>
          <w:szCs w:val="20"/>
          <w:lang w:val="lv-LV"/>
        </w:rPr>
      </w:pPr>
      <w:r w:rsidRPr="001C3373">
        <w:rPr>
          <w:bCs/>
          <w:sz w:val="20"/>
          <w:szCs w:val="20"/>
          <w:lang w:val="lv-LV"/>
        </w:rPr>
        <w:t>Viņš neatdarīja Savu muti savu "crpēju priekšā" (7.p.)</w:t>
      </w:r>
    </w:p>
    <w:p w14:paraId="127B5B09" w14:textId="77777777" w:rsidR="00296CF0" w:rsidRPr="001C3373" w:rsidRDefault="001C3373" w:rsidP="001C3373">
      <w:pPr>
        <w:pStyle w:val="Prrafodelista"/>
        <w:numPr>
          <w:ilvl w:val="2"/>
          <w:numId w:val="1"/>
        </w:numPr>
        <w:rPr>
          <w:sz w:val="20"/>
          <w:szCs w:val="20"/>
          <w:lang w:val="lv-LV"/>
        </w:rPr>
      </w:pPr>
      <w:proofErr w:type="spellStart"/>
      <w:r w:rsidRPr="001C3373">
        <w:rPr>
          <w:bCs/>
          <w:sz w:val="20"/>
          <w:szCs w:val="20"/>
          <w:lang w:val="fr-FR"/>
        </w:rPr>
        <w:t>Viņ</w:t>
      </w:r>
      <w:proofErr w:type="spellEnd"/>
      <w:r w:rsidRPr="001C3373">
        <w:rPr>
          <w:bCs/>
          <w:sz w:val="20"/>
          <w:szCs w:val="20"/>
          <w:lang w:val="lv-LV"/>
        </w:rPr>
        <w:t xml:space="preserve">u tiesāja, </w:t>
      </w:r>
      <w:proofErr w:type="spellStart"/>
      <w:r w:rsidRPr="001C3373">
        <w:rPr>
          <w:bCs/>
          <w:sz w:val="20"/>
          <w:szCs w:val="20"/>
          <w:lang w:val="fr-FR"/>
        </w:rPr>
        <w:t>tika</w:t>
      </w:r>
      <w:proofErr w:type="spellEnd"/>
      <w:r w:rsidRPr="001C3373">
        <w:rPr>
          <w:bCs/>
          <w:sz w:val="20"/>
          <w:szCs w:val="20"/>
          <w:lang w:val="fr-FR"/>
        </w:rPr>
        <w:t xml:space="preserve"> </w:t>
      </w:r>
      <w:r w:rsidRPr="001C3373">
        <w:rPr>
          <w:bCs/>
          <w:sz w:val="20"/>
          <w:szCs w:val="20"/>
          <w:lang w:val="lv-LV"/>
        </w:rPr>
        <w:t xml:space="preserve">sodīts ar </w:t>
      </w:r>
      <w:proofErr w:type="spellStart"/>
      <w:r w:rsidRPr="001C3373">
        <w:rPr>
          <w:bCs/>
          <w:sz w:val="20"/>
          <w:szCs w:val="20"/>
          <w:lang w:val="fr-FR"/>
        </w:rPr>
        <w:t>nāvi</w:t>
      </w:r>
      <w:proofErr w:type="spellEnd"/>
      <w:r w:rsidRPr="001C3373">
        <w:rPr>
          <w:bCs/>
          <w:sz w:val="20"/>
          <w:szCs w:val="20"/>
          <w:lang w:val="fr-FR"/>
        </w:rPr>
        <w:t xml:space="preserve"> (8.</w:t>
      </w:r>
      <w:r w:rsidRPr="001C3373">
        <w:rPr>
          <w:bCs/>
          <w:sz w:val="20"/>
          <w:szCs w:val="20"/>
          <w:lang w:val="lv-LV"/>
        </w:rPr>
        <w:t>p.</w:t>
      </w:r>
      <w:r w:rsidRPr="001C3373">
        <w:rPr>
          <w:bCs/>
          <w:sz w:val="20"/>
          <w:szCs w:val="20"/>
          <w:lang w:val="fr-FR"/>
        </w:rPr>
        <w:t>)</w:t>
      </w:r>
    </w:p>
    <w:p w14:paraId="21601E5F" w14:textId="77777777" w:rsidR="00296CF0" w:rsidRPr="001C3373" w:rsidRDefault="001C3373" w:rsidP="001C3373">
      <w:pPr>
        <w:pStyle w:val="Prrafodelista"/>
        <w:numPr>
          <w:ilvl w:val="2"/>
          <w:numId w:val="1"/>
        </w:numPr>
        <w:rPr>
          <w:sz w:val="20"/>
          <w:szCs w:val="20"/>
          <w:lang w:val="lv-LV"/>
        </w:rPr>
      </w:pPr>
      <w:r w:rsidRPr="001C3373">
        <w:rPr>
          <w:bCs/>
          <w:sz w:val="20"/>
          <w:szCs w:val="20"/>
          <w:lang w:val="lv-LV"/>
        </w:rPr>
        <w:t>Viņam kapu ierādīja ar ar bagātajiem (9.p. a)</w:t>
      </w:r>
    </w:p>
    <w:p w14:paraId="7F79DB87" w14:textId="77777777" w:rsidR="00296CF0" w:rsidRPr="001C3373" w:rsidRDefault="001C3373" w:rsidP="001C3373">
      <w:pPr>
        <w:pStyle w:val="Prrafodelista"/>
        <w:numPr>
          <w:ilvl w:val="2"/>
          <w:numId w:val="1"/>
        </w:numPr>
        <w:rPr>
          <w:sz w:val="20"/>
          <w:szCs w:val="20"/>
          <w:lang w:val="lv-LV"/>
        </w:rPr>
      </w:pPr>
      <w:r w:rsidRPr="001C3373">
        <w:rPr>
          <w:bCs/>
          <w:sz w:val="20"/>
          <w:szCs w:val="20"/>
          <w:lang w:val="lv-LV"/>
        </w:rPr>
        <w:t>Viņš negrēkoja (9. p. b)</w:t>
      </w:r>
    </w:p>
    <w:p w14:paraId="00E7D304" w14:textId="77777777" w:rsidR="00296CF0" w:rsidRPr="001C3373" w:rsidRDefault="001C3373" w:rsidP="001C3373">
      <w:pPr>
        <w:pStyle w:val="Prrafodelista"/>
        <w:numPr>
          <w:ilvl w:val="2"/>
          <w:numId w:val="1"/>
        </w:numPr>
        <w:rPr>
          <w:sz w:val="20"/>
          <w:szCs w:val="20"/>
          <w:lang w:val="lv-LV"/>
        </w:rPr>
      </w:pPr>
      <w:r w:rsidRPr="001C3373">
        <w:rPr>
          <w:bCs/>
          <w:sz w:val="20"/>
          <w:szCs w:val="20"/>
          <w:lang w:val="lv-LV"/>
        </w:rPr>
        <w:t>Pēc salīdzināšanas un  nāves, Viņš tika augšāmcelts (10. p.)</w:t>
      </w:r>
    </w:p>
    <w:p w14:paraId="5896F56D" w14:textId="77777777" w:rsidR="00296CF0" w:rsidRPr="001C3373" w:rsidRDefault="001C3373" w:rsidP="001C3373">
      <w:pPr>
        <w:pStyle w:val="Prrafodelista"/>
        <w:numPr>
          <w:ilvl w:val="2"/>
          <w:numId w:val="1"/>
        </w:numPr>
        <w:rPr>
          <w:sz w:val="20"/>
          <w:szCs w:val="20"/>
          <w:lang w:val="lv-LV"/>
        </w:rPr>
      </w:pPr>
      <w:r w:rsidRPr="001C3373">
        <w:rPr>
          <w:bCs/>
          <w:sz w:val="20"/>
          <w:szCs w:val="20"/>
          <w:lang w:val="lv-LV"/>
        </w:rPr>
        <w:t>Viņam būs panākumu, viņš  dzīvos kopā ar izglābtajieem (11.p.)</w:t>
      </w:r>
    </w:p>
    <w:p w14:paraId="79ED6A69" w14:textId="037B9F1D" w:rsidR="0074640E" w:rsidRPr="001C3373" w:rsidRDefault="001C3373" w:rsidP="001C3373">
      <w:pPr>
        <w:pStyle w:val="Prrafodelista"/>
        <w:numPr>
          <w:ilvl w:val="2"/>
          <w:numId w:val="1"/>
        </w:numPr>
        <w:rPr>
          <w:sz w:val="20"/>
          <w:szCs w:val="20"/>
          <w:lang w:val="lv-LV"/>
        </w:rPr>
      </w:pPr>
      <w:r w:rsidRPr="001C3373">
        <w:rPr>
          <w:bCs/>
          <w:sz w:val="20"/>
          <w:szCs w:val="20"/>
          <w:lang w:val="lv-LV"/>
        </w:rPr>
        <w:t>Aizlūdza par ļaundariem un mums (12.p.)</w:t>
      </w:r>
    </w:p>
    <w:p w14:paraId="4A6E5203" w14:textId="77777777" w:rsidR="00C9505E" w:rsidRPr="00C9505E" w:rsidRDefault="00C9505E" w:rsidP="00C9505E">
      <w:pPr>
        <w:pStyle w:val="Prrafodelista"/>
        <w:numPr>
          <w:ilvl w:val="0"/>
          <w:numId w:val="1"/>
        </w:numPr>
        <w:rPr>
          <w:b/>
          <w:bCs/>
          <w:sz w:val="20"/>
          <w:szCs w:val="20"/>
          <w:lang w:val="lv-LV"/>
        </w:rPr>
      </w:pPr>
      <w:r w:rsidRPr="00C9505E">
        <w:rPr>
          <w:b/>
          <w:bCs/>
          <w:sz w:val="20"/>
          <w:szCs w:val="20"/>
        </w:rPr>
        <w:t>Dani</w:t>
      </w:r>
      <w:r w:rsidRPr="00C9505E">
        <w:rPr>
          <w:b/>
          <w:bCs/>
          <w:sz w:val="20"/>
          <w:szCs w:val="20"/>
          <w:lang w:val="lv-LV"/>
        </w:rPr>
        <w:t>ēls</w:t>
      </w:r>
      <w:r w:rsidRPr="00C9505E">
        <w:rPr>
          <w:b/>
          <w:bCs/>
          <w:sz w:val="20"/>
          <w:szCs w:val="20"/>
        </w:rPr>
        <w:t xml:space="preserve">: </w:t>
      </w:r>
      <w:r w:rsidRPr="00C9505E">
        <w:rPr>
          <w:b/>
          <w:bCs/>
          <w:sz w:val="20"/>
          <w:szCs w:val="20"/>
          <w:lang w:val="lv-LV"/>
        </w:rPr>
        <w:t>Nākotnes pravietis</w:t>
      </w:r>
      <w:r w:rsidRPr="00C9505E">
        <w:rPr>
          <w:b/>
          <w:bCs/>
          <w:sz w:val="20"/>
          <w:szCs w:val="20"/>
        </w:rPr>
        <w:t>.</w:t>
      </w:r>
    </w:p>
    <w:p w14:paraId="59892288" w14:textId="77777777" w:rsidR="001C3373" w:rsidRPr="001C3373" w:rsidRDefault="001C3373" w:rsidP="001C3373">
      <w:pPr>
        <w:pStyle w:val="Prrafodelista"/>
        <w:numPr>
          <w:ilvl w:val="1"/>
          <w:numId w:val="1"/>
        </w:numPr>
        <w:rPr>
          <w:sz w:val="20"/>
          <w:szCs w:val="20"/>
          <w:lang w:val="lv-LV"/>
        </w:rPr>
      </w:pPr>
      <w:r w:rsidRPr="001C3373">
        <w:rPr>
          <w:bCs/>
          <w:sz w:val="20"/>
          <w:szCs w:val="20"/>
          <w:lang w:val="lv-LV"/>
        </w:rPr>
        <w:t>Jau no paša sākuma Danieēls bija uzticīgs, uzticīgs savā uzturā (Dan. 1:8); viņš  Dievam uzticīgi deva godu (Dan. 2:27–30); viņš uzticīgi nodeva paziņojumus Nabukodnēcaram, par tuvojošos nelaimi (Dan. 4:19); viņš uzticīgi atklāja Belsacara grēku (Dan. 5:22-23); bija uzticīgs savā lūgšanu dzīvē (Dan. 6:10).</w:t>
      </w:r>
    </w:p>
    <w:p w14:paraId="7CFEB1DD" w14:textId="77777777" w:rsidR="001C3373" w:rsidRPr="001C3373" w:rsidRDefault="001C3373" w:rsidP="001C3373">
      <w:pPr>
        <w:pStyle w:val="Prrafodelista"/>
        <w:numPr>
          <w:ilvl w:val="1"/>
          <w:numId w:val="1"/>
        </w:numPr>
        <w:rPr>
          <w:sz w:val="20"/>
          <w:szCs w:val="20"/>
          <w:lang w:val="lv-LV"/>
        </w:rPr>
      </w:pPr>
      <w:r w:rsidRPr="001C3373">
        <w:rPr>
          <w:bCs/>
          <w:sz w:val="20"/>
          <w:szCs w:val="20"/>
          <w:lang w:val="lv-LV"/>
        </w:rPr>
        <w:t>Papildus vēstījumu, viņš sniedza ar savu dzīvi, viņam bija uzdots paziņot par lielajām pasaules impēriju — Babilonijas, Persijas, Grieķijas, Romas un Eiropas — uzplaukumu un pagrimumu (Dan. 2:7–12).</w:t>
      </w:r>
    </w:p>
    <w:p w14:paraId="51FA7228" w14:textId="77777777" w:rsidR="001C3373" w:rsidRPr="001C3373" w:rsidRDefault="001C3373" w:rsidP="001C3373">
      <w:pPr>
        <w:pStyle w:val="Prrafodelista"/>
        <w:numPr>
          <w:ilvl w:val="1"/>
          <w:numId w:val="1"/>
        </w:numPr>
        <w:rPr>
          <w:sz w:val="20"/>
          <w:szCs w:val="20"/>
          <w:lang w:val="lv-LV"/>
        </w:rPr>
      </w:pPr>
      <w:r w:rsidRPr="001C3373">
        <w:rPr>
          <w:bCs/>
          <w:sz w:val="20"/>
          <w:szCs w:val="20"/>
          <w:lang w:val="lv-LV"/>
        </w:rPr>
        <w:t>Saistībā ar pravietojumiem par impērijām Dievs Danielam nodeva vēti par Tiesu (Dan. 7:9–10) un precīzu laku, kad notiks Jēzus pirmā atnākšana (Dan. 9:24–27).</w:t>
      </w:r>
    </w:p>
    <w:p w14:paraId="0FFA4093" w14:textId="77777777" w:rsidR="001C3373" w:rsidRPr="001C3373" w:rsidRDefault="001C3373" w:rsidP="001C3373">
      <w:pPr>
        <w:pStyle w:val="Prrafodelista"/>
        <w:numPr>
          <w:ilvl w:val="1"/>
          <w:numId w:val="1"/>
        </w:numPr>
        <w:rPr>
          <w:sz w:val="20"/>
          <w:szCs w:val="20"/>
          <w:lang w:val="lv-LV"/>
        </w:rPr>
      </w:pPr>
      <w:r w:rsidRPr="001C3373">
        <w:rPr>
          <w:bCs/>
          <w:sz w:val="20"/>
          <w:szCs w:val="20"/>
          <w:lang w:val="lv-LV"/>
        </w:rPr>
        <w:t>Viņam dotie pravietojumi palīdz mums sludināt to, kam vēl ir jāpiepildās un par Dieva Valstības atnākšanu (Dan. 2:44; 7:27).</w:t>
      </w:r>
    </w:p>
    <w:p w14:paraId="08BCD38D" w14:textId="77777777" w:rsidR="00C9505E" w:rsidRPr="00C9505E" w:rsidRDefault="00C9505E" w:rsidP="00C9505E">
      <w:pPr>
        <w:pStyle w:val="Prrafodelista"/>
        <w:numPr>
          <w:ilvl w:val="0"/>
          <w:numId w:val="1"/>
        </w:numPr>
        <w:rPr>
          <w:b/>
          <w:bCs/>
          <w:sz w:val="20"/>
          <w:szCs w:val="20"/>
          <w:lang w:val="lv-LV"/>
        </w:rPr>
      </w:pPr>
      <w:r w:rsidRPr="00C9505E">
        <w:rPr>
          <w:b/>
          <w:bCs/>
          <w:sz w:val="20"/>
          <w:szCs w:val="20"/>
        </w:rPr>
        <w:t>J</w:t>
      </w:r>
      <w:r w:rsidRPr="00C9505E">
        <w:rPr>
          <w:b/>
          <w:bCs/>
          <w:sz w:val="20"/>
          <w:szCs w:val="20"/>
          <w:lang w:val="lv-LV"/>
        </w:rPr>
        <w:t>ānis Kristītājs</w:t>
      </w:r>
      <w:r w:rsidRPr="00C9505E">
        <w:rPr>
          <w:b/>
          <w:bCs/>
          <w:sz w:val="20"/>
          <w:szCs w:val="20"/>
        </w:rPr>
        <w:t>:</w:t>
      </w:r>
      <w:r w:rsidRPr="00C9505E">
        <w:rPr>
          <w:b/>
          <w:bCs/>
          <w:sz w:val="20"/>
          <w:szCs w:val="20"/>
          <w:lang w:val="lv-LV"/>
        </w:rPr>
        <w:t xml:space="preserve"> Priekšgājējs pravietis</w:t>
      </w:r>
      <w:r w:rsidRPr="00C9505E">
        <w:rPr>
          <w:b/>
          <w:bCs/>
          <w:sz w:val="20"/>
          <w:szCs w:val="20"/>
        </w:rPr>
        <w:t>.</w:t>
      </w:r>
    </w:p>
    <w:p w14:paraId="5A4F5733" w14:textId="77777777" w:rsidR="001C3373" w:rsidRPr="001C3373" w:rsidRDefault="001C3373" w:rsidP="001C3373">
      <w:pPr>
        <w:pStyle w:val="Prrafodelista"/>
        <w:numPr>
          <w:ilvl w:val="1"/>
          <w:numId w:val="1"/>
        </w:numPr>
        <w:rPr>
          <w:sz w:val="20"/>
          <w:szCs w:val="20"/>
          <w:lang w:val="lv-LV"/>
        </w:rPr>
      </w:pPr>
      <w:r w:rsidRPr="001C3373">
        <w:rPr>
          <w:bCs/>
          <w:sz w:val="20"/>
          <w:szCs w:val="20"/>
          <w:lang w:val="lv-LV"/>
        </w:rPr>
        <w:t>Tāpat kā citi pravieši, kā Samuēls, Jeremija – arī Jānis pirms dzimšanas tika izraudzīts pasludināt vēsti. Viņš tika aicināts pildīt Elijas darbu kā Mesijas priekštecis (Lk. 1:13–17).</w:t>
      </w:r>
    </w:p>
    <w:p w14:paraId="30D1261B" w14:textId="77777777" w:rsidR="001C3373" w:rsidRPr="001C3373" w:rsidRDefault="001C3373" w:rsidP="001C3373">
      <w:pPr>
        <w:pStyle w:val="Prrafodelista"/>
        <w:numPr>
          <w:ilvl w:val="1"/>
          <w:numId w:val="1"/>
        </w:numPr>
        <w:rPr>
          <w:sz w:val="20"/>
          <w:szCs w:val="20"/>
          <w:lang w:val="lv-LV"/>
        </w:rPr>
      </w:pPr>
      <w:r w:rsidRPr="001C3373">
        <w:rPr>
          <w:bCs/>
          <w:sz w:val="20"/>
          <w:szCs w:val="20"/>
          <w:lang w:val="lv-LV"/>
        </w:rPr>
        <w:t>Viņa askētiskā dzīve un pārliecība, ar kādu viņš norādīja uz grēku un steidzami aicināja uz grēku nožēlu, pamudināja daudzus kristīties (Mk. 1:4–6). Viņa kalpošana bija pagrieziena punkts Izraēlā, ko sātans spēja neitralizēt, bija tik vāja, panākot pravieša nāvi (Lk. 9:9).</w:t>
      </w:r>
    </w:p>
    <w:p w14:paraId="62AFA6D5" w14:textId="77777777" w:rsidR="001C3373" w:rsidRPr="001C3373" w:rsidRDefault="001C3373" w:rsidP="001C3373">
      <w:pPr>
        <w:pStyle w:val="Prrafodelista"/>
        <w:numPr>
          <w:ilvl w:val="1"/>
          <w:numId w:val="1"/>
        </w:numPr>
        <w:rPr>
          <w:sz w:val="20"/>
          <w:szCs w:val="20"/>
          <w:lang w:val="lv-LV"/>
        </w:rPr>
      </w:pPr>
      <w:r w:rsidRPr="001C3373">
        <w:rPr>
          <w:bCs/>
          <w:sz w:val="20"/>
          <w:szCs w:val="20"/>
          <w:lang w:val="lv-LV"/>
        </w:rPr>
        <w:t>Jāņa darbs (kas ir arī Elijas darbs) tagad ir mūsu darbs. Mēs esam aicināti sagatavot Jēzuum ceļu Viņa atnākšanai, visiem sludināt vissvarīgāko, grēku nožēlu evaņģēliju un pestīšanu caur Jēzus ilielo atpirkšanas darbu.</w:t>
      </w:r>
    </w:p>
    <w:p w14:paraId="07A02F18" w14:textId="77777777" w:rsidR="001C3373" w:rsidRPr="001C3373" w:rsidRDefault="001C3373" w:rsidP="001C3373">
      <w:pPr>
        <w:pStyle w:val="Prrafodelista"/>
        <w:numPr>
          <w:ilvl w:val="1"/>
          <w:numId w:val="1"/>
        </w:numPr>
        <w:rPr>
          <w:sz w:val="20"/>
          <w:szCs w:val="20"/>
          <w:lang w:val="lv-LV"/>
        </w:rPr>
      </w:pPr>
      <w:r w:rsidRPr="001C3373">
        <w:rPr>
          <w:bCs/>
          <w:sz w:val="20"/>
          <w:szCs w:val="20"/>
          <w:lang w:val="lv-LV"/>
        </w:rPr>
        <w:t>Tas nav rožu klāts ceļš. Tas prasa uzticību, pārliecību un pašaizliedzību. Drošība nav garantēta, taču mūžīgā dzīvība gan (gan mums, gan tiem, kas šodien pieņem šo vēsti).</w:t>
      </w:r>
    </w:p>
    <w:p w14:paraId="0A7726B9" w14:textId="77777777" w:rsidR="00C9505E" w:rsidRPr="00C9505E" w:rsidRDefault="00C9505E" w:rsidP="00C9505E">
      <w:pPr>
        <w:numPr>
          <w:ilvl w:val="0"/>
          <w:numId w:val="1"/>
        </w:numPr>
        <w:rPr>
          <w:b/>
          <w:bCs/>
          <w:sz w:val="20"/>
          <w:szCs w:val="20"/>
          <w:lang w:val="lv-LV"/>
        </w:rPr>
      </w:pPr>
      <w:r w:rsidRPr="00C9505E">
        <w:rPr>
          <w:b/>
          <w:bCs/>
          <w:sz w:val="20"/>
          <w:szCs w:val="20"/>
          <w:lang w:val="lv-LV"/>
        </w:rPr>
        <w:t>PIELIKUMS</w:t>
      </w:r>
      <w:r w:rsidRPr="00C9505E">
        <w:rPr>
          <w:b/>
          <w:bCs/>
          <w:sz w:val="20"/>
          <w:szCs w:val="20"/>
        </w:rPr>
        <w:t xml:space="preserve">: </w:t>
      </w:r>
      <w:r w:rsidRPr="00C9505E">
        <w:rPr>
          <w:b/>
          <w:bCs/>
          <w:sz w:val="20"/>
          <w:szCs w:val="20"/>
          <w:lang w:val="pt-BR"/>
        </w:rPr>
        <w:t>ELENAS G. VAIT</w:t>
      </w:r>
      <w:r w:rsidRPr="00C9505E">
        <w:rPr>
          <w:b/>
          <w:bCs/>
          <w:sz w:val="20"/>
          <w:szCs w:val="20"/>
          <w:lang w:val="lv-LV"/>
        </w:rPr>
        <w:t>A</w:t>
      </w:r>
      <w:r w:rsidRPr="00C9505E">
        <w:rPr>
          <w:b/>
          <w:bCs/>
          <w:sz w:val="20"/>
          <w:szCs w:val="20"/>
          <w:lang w:val="pt-BR"/>
        </w:rPr>
        <w:t>S PROFĒTISKAIS AICINĀJUMS</w:t>
      </w:r>
    </w:p>
    <w:p w14:paraId="3C562700" w14:textId="77777777" w:rsidR="00C9505E" w:rsidRPr="00C9505E" w:rsidRDefault="00247465" w:rsidP="00C9505E">
      <w:pPr>
        <w:rPr>
          <w:sz w:val="20"/>
          <w:szCs w:val="20"/>
          <w:lang w:val="lv-LV"/>
        </w:rPr>
      </w:pPr>
      <w:r w:rsidRPr="00C9505E">
        <w:rPr>
          <w:sz w:val="20"/>
          <w:szCs w:val="20"/>
        </w:rPr>
        <w:t xml:space="preserve">Elena Gould </w:t>
      </w:r>
      <w:r w:rsidR="00C9505E" w:rsidRPr="00C9505E">
        <w:rPr>
          <w:bCs/>
          <w:sz w:val="20"/>
          <w:szCs w:val="20"/>
          <w:lang w:val="lv-LV"/>
        </w:rPr>
        <w:t>Elena Goulda Harmona piedzīvoja savu pirmo vīziju 1844. gada decembrī, kad viņai bija 17 gadi.</w:t>
      </w:r>
    </w:p>
    <w:p w14:paraId="50230656" w14:textId="77777777" w:rsidR="00C9505E" w:rsidRPr="00C9505E" w:rsidRDefault="00C9505E" w:rsidP="00C9505E">
      <w:pPr>
        <w:rPr>
          <w:sz w:val="20"/>
          <w:szCs w:val="20"/>
          <w:lang w:val="lv-LV"/>
        </w:rPr>
      </w:pPr>
      <w:r w:rsidRPr="00C9505E">
        <w:rPr>
          <w:bCs/>
          <w:sz w:val="20"/>
          <w:szCs w:val="20"/>
          <w:lang w:val="lv-LV"/>
        </w:rPr>
        <w:t>Gijermo Millers bija interpretējis pravietojumu no Daniēla grāmatas 8:14 kā vēsti par Jēzus atgriešanos 1843. gadā. Vēlāk tika noteikts datums — 1844. gada 22. oktobris. Taču Jēzus neatnāca.</w:t>
      </w:r>
    </w:p>
    <w:p w14:paraId="6AB6FB30" w14:textId="77777777" w:rsidR="00C9505E" w:rsidRPr="00C9505E" w:rsidRDefault="00C9505E" w:rsidP="00C9505E">
      <w:pPr>
        <w:rPr>
          <w:sz w:val="20"/>
          <w:szCs w:val="20"/>
          <w:lang w:val="lv-LV"/>
        </w:rPr>
      </w:pPr>
      <w:r w:rsidRPr="00C9505E">
        <w:rPr>
          <w:bCs/>
          <w:sz w:val="20"/>
          <w:szCs w:val="20"/>
          <w:lang w:val="lv-LV"/>
        </w:rPr>
        <w:t>Šajā kontekstā Elenai tika parādīts ceļš, kas veda no šīs zemes uz debesu Jeruzalemi, kā arī adventistu ticīgie, kuri devās uz Svēto pilsētu, paša Jēzus vadīti. Ja viņu skatiens palika vērsts uz Jēzu, viņi virzījās pa ceļu. Ja viņi novērsa skatienu, viņi nokrita no tā.</w:t>
      </w:r>
    </w:p>
    <w:p w14:paraId="3A32D48B" w14:textId="08CF5A80" w:rsidR="00247465" w:rsidRPr="00C9505E" w:rsidRDefault="00C9505E" w:rsidP="00C9505E">
      <w:pPr>
        <w:rPr>
          <w:sz w:val="20"/>
          <w:szCs w:val="20"/>
          <w:lang w:val="lv-LV"/>
        </w:rPr>
      </w:pPr>
      <w:r w:rsidRPr="00C9505E">
        <w:rPr>
          <w:bCs/>
          <w:sz w:val="20"/>
          <w:szCs w:val="20"/>
          <w:lang w:val="lv-LV"/>
        </w:rPr>
        <w:lastRenderedPageBreak/>
        <w:t>Ar šo vīziju Dievs deva ticīgajiem pārliecību, ka viņi ir uz pareizā ceļa. Lai gan sākumā tikai nedaudzi ticēja Elenai, laika gaitā viņa tika atzīta par pravieti. Viņas vēstījumi iedrošināja un vadīja adventistu draudzi jau no tās pirmsākumiem, un turpina to darīt arī šodien</w:t>
      </w:r>
    </w:p>
    <w:sectPr w:rsidR="00247465" w:rsidRPr="00C9505E"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E81E72"/>
    <w:multiLevelType w:val="multilevel"/>
    <w:tmpl w:val="DD383A00"/>
    <w:lvl w:ilvl="0">
      <w:start w:val="1"/>
      <w:numFmt w:val="upperLetter"/>
      <w:lvlText w:val="%1"/>
      <w:lvlJc w:val="left"/>
      <w:pPr>
        <w:ind w:left="360" w:hanging="360"/>
      </w:pPr>
      <w:rPr>
        <w:rFonts w:hint="default"/>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4E0859BA"/>
    <w:multiLevelType w:val="hybridMultilevel"/>
    <w:tmpl w:val="0F629CF2"/>
    <w:lvl w:ilvl="0" w:tplc="90B640B6">
      <w:start w:val="1"/>
      <w:numFmt w:val="bullet"/>
      <w:lvlText w:val="•"/>
      <w:lvlJc w:val="left"/>
      <w:pPr>
        <w:tabs>
          <w:tab w:val="num" w:pos="720"/>
        </w:tabs>
        <w:ind w:left="720" w:hanging="360"/>
      </w:pPr>
      <w:rPr>
        <w:rFonts w:ascii="Times New Roman" w:hAnsi="Times New Roman" w:hint="default"/>
      </w:rPr>
    </w:lvl>
    <w:lvl w:ilvl="1" w:tplc="0EA29826" w:tentative="1">
      <w:start w:val="1"/>
      <w:numFmt w:val="bullet"/>
      <w:lvlText w:val="•"/>
      <w:lvlJc w:val="left"/>
      <w:pPr>
        <w:tabs>
          <w:tab w:val="num" w:pos="1440"/>
        </w:tabs>
        <w:ind w:left="1440" w:hanging="360"/>
      </w:pPr>
      <w:rPr>
        <w:rFonts w:ascii="Times New Roman" w:hAnsi="Times New Roman" w:hint="default"/>
      </w:rPr>
    </w:lvl>
    <w:lvl w:ilvl="2" w:tplc="573E64F8" w:tentative="1">
      <w:start w:val="1"/>
      <w:numFmt w:val="bullet"/>
      <w:lvlText w:val="•"/>
      <w:lvlJc w:val="left"/>
      <w:pPr>
        <w:tabs>
          <w:tab w:val="num" w:pos="2160"/>
        </w:tabs>
        <w:ind w:left="2160" w:hanging="360"/>
      </w:pPr>
      <w:rPr>
        <w:rFonts w:ascii="Times New Roman" w:hAnsi="Times New Roman" w:hint="default"/>
      </w:rPr>
    </w:lvl>
    <w:lvl w:ilvl="3" w:tplc="132CFE84" w:tentative="1">
      <w:start w:val="1"/>
      <w:numFmt w:val="bullet"/>
      <w:lvlText w:val="•"/>
      <w:lvlJc w:val="left"/>
      <w:pPr>
        <w:tabs>
          <w:tab w:val="num" w:pos="2880"/>
        </w:tabs>
        <w:ind w:left="2880" w:hanging="360"/>
      </w:pPr>
      <w:rPr>
        <w:rFonts w:ascii="Times New Roman" w:hAnsi="Times New Roman" w:hint="default"/>
      </w:rPr>
    </w:lvl>
    <w:lvl w:ilvl="4" w:tplc="A6B2AE7C" w:tentative="1">
      <w:start w:val="1"/>
      <w:numFmt w:val="bullet"/>
      <w:lvlText w:val="•"/>
      <w:lvlJc w:val="left"/>
      <w:pPr>
        <w:tabs>
          <w:tab w:val="num" w:pos="3600"/>
        </w:tabs>
        <w:ind w:left="3600" w:hanging="360"/>
      </w:pPr>
      <w:rPr>
        <w:rFonts w:ascii="Times New Roman" w:hAnsi="Times New Roman" w:hint="default"/>
      </w:rPr>
    </w:lvl>
    <w:lvl w:ilvl="5" w:tplc="6A1AECF6" w:tentative="1">
      <w:start w:val="1"/>
      <w:numFmt w:val="bullet"/>
      <w:lvlText w:val="•"/>
      <w:lvlJc w:val="left"/>
      <w:pPr>
        <w:tabs>
          <w:tab w:val="num" w:pos="4320"/>
        </w:tabs>
        <w:ind w:left="4320" w:hanging="360"/>
      </w:pPr>
      <w:rPr>
        <w:rFonts w:ascii="Times New Roman" w:hAnsi="Times New Roman" w:hint="default"/>
      </w:rPr>
    </w:lvl>
    <w:lvl w:ilvl="6" w:tplc="16D66D5A" w:tentative="1">
      <w:start w:val="1"/>
      <w:numFmt w:val="bullet"/>
      <w:lvlText w:val="•"/>
      <w:lvlJc w:val="left"/>
      <w:pPr>
        <w:tabs>
          <w:tab w:val="num" w:pos="5040"/>
        </w:tabs>
        <w:ind w:left="5040" w:hanging="360"/>
      </w:pPr>
      <w:rPr>
        <w:rFonts w:ascii="Times New Roman" w:hAnsi="Times New Roman" w:hint="default"/>
      </w:rPr>
    </w:lvl>
    <w:lvl w:ilvl="7" w:tplc="7C44CC1C" w:tentative="1">
      <w:start w:val="1"/>
      <w:numFmt w:val="bullet"/>
      <w:lvlText w:val="•"/>
      <w:lvlJc w:val="left"/>
      <w:pPr>
        <w:tabs>
          <w:tab w:val="num" w:pos="5760"/>
        </w:tabs>
        <w:ind w:left="5760" w:hanging="360"/>
      </w:pPr>
      <w:rPr>
        <w:rFonts w:ascii="Times New Roman" w:hAnsi="Times New Roman" w:hint="default"/>
      </w:rPr>
    </w:lvl>
    <w:lvl w:ilvl="8" w:tplc="DCCADC04" w:tentative="1">
      <w:start w:val="1"/>
      <w:numFmt w:val="bullet"/>
      <w:lvlText w:val="•"/>
      <w:lvlJc w:val="left"/>
      <w:pPr>
        <w:tabs>
          <w:tab w:val="num" w:pos="6480"/>
        </w:tabs>
        <w:ind w:left="6480" w:hanging="360"/>
      </w:pPr>
      <w:rPr>
        <w:rFonts w:ascii="Times New Roman" w:hAnsi="Times New Roman" w:hint="default"/>
      </w:rPr>
    </w:lvl>
  </w:abstractNum>
  <w:abstractNum w:abstractNumId="2" w15:restartNumberingAfterBreak="0">
    <w:nsid w:val="5F8F4476"/>
    <w:multiLevelType w:val="hybridMultilevel"/>
    <w:tmpl w:val="44F4CBCE"/>
    <w:lvl w:ilvl="0" w:tplc="1CC04842">
      <w:start w:val="1"/>
      <w:numFmt w:val="bullet"/>
      <w:lvlText w:val="•"/>
      <w:lvlJc w:val="left"/>
      <w:pPr>
        <w:tabs>
          <w:tab w:val="num" w:pos="720"/>
        </w:tabs>
        <w:ind w:left="720" w:hanging="360"/>
      </w:pPr>
      <w:rPr>
        <w:rFonts w:ascii="Times New Roman" w:hAnsi="Times New Roman" w:hint="default"/>
      </w:rPr>
    </w:lvl>
    <w:lvl w:ilvl="1" w:tplc="9708AF44" w:tentative="1">
      <w:start w:val="1"/>
      <w:numFmt w:val="bullet"/>
      <w:lvlText w:val="•"/>
      <w:lvlJc w:val="left"/>
      <w:pPr>
        <w:tabs>
          <w:tab w:val="num" w:pos="1440"/>
        </w:tabs>
        <w:ind w:left="1440" w:hanging="360"/>
      </w:pPr>
      <w:rPr>
        <w:rFonts w:ascii="Times New Roman" w:hAnsi="Times New Roman" w:hint="default"/>
      </w:rPr>
    </w:lvl>
    <w:lvl w:ilvl="2" w:tplc="44C0DED0" w:tentative="1">
      <w:start w:val="1"/>
      <w:numFmt w:val="bullet"/>
      <w:lvlText w:val="•"/>
      <w:lvlJc w:val="left"/>
      <w:pPr>
        <w:tabs>
          <w:tab w:val="num" w:pos="2160"/>
        </w:tabs>
        <w:ind w:left="2160" w:hanging="360"/>
      </w:pPr>
      <w:rPr>
        <w:rFonts w:ascii="Times New Roman" w:hAnsi="Times New Roman" w:hint="default"/>
      </w:rPr>
    </w:lvl>
    <w:lvl w:ilvl="3" w:tplc="5AC6B382" w:tentative="1">
      <w:start w:val="1"/>
      <w:numFmt w:val="bullet"/>
      <w:lvlText w:val="•"/>
      <w:lvlJc w:val="left"/>
      <w:pPr>
        <w:tabs>
          <w:tab w:val="num" w:pos="2880"/>
        </w:tabs>
        <w:ind w:left="2880" w:hanging="360"/>
      </w:pPr>
      <w:rPr>
        <w:rFonts w:ascii="Times New Roman" w:hAnsi="Times New Roman" w:hint="default"/>
      </w:rPr>
    </w:lvl>
    <w:lvl w:ilvl="4" w:tplc="2CB2EEDE" w:tentative="1">
      <w:start w:val="1"/>
      <w:numFmt w:val="bullet"/>
      <w:lvlText w:val="•"/>
      <w:lvlJc w:val="left"/>
      <w:pPr>
        <w:tabs>
          <w:tab w:val="num" w:pos="3600"/>
        </w:tabs>
        <w:ind w:left="3600" w:hanging="360"/>
      </w:pPr>
      <w:rPr>
        <w:rFonts w:ascii="Times New Roman" w:hAnsi="Times New Roman" w:hint="default"/>
      </w:rPr>
    </w:lvl>
    <w:lvl w:ilvl="5" w:tplc="5E183814" w:tentative="1">
      <w:start w:val="1"/>
      <w:numFmt w:val="bullet"/>
      <w:lvlText w:val="•"/>
      <w:lvlJc w:val="left"/>
      <w:pPr>
        <w:tabs>
          <w:tab w:val="num" w:pos="4320"/>
        </w:tabs>
        <w:ind w:left="4320" w:hanging="360"/>
      </w:pPr>
      <w:rPr>
        <w:rFonts w:ascii="Times New Roman" w:hAnsi="Times New Roman" w:hint="default"/>
      </w:rPr>
    </w:lvl>
    <w:lvl w:ilvl="6" w:tplc="C2AE0236" w:tentative="1">
      <w:start w:val="1"/>
      <w:numFmt w:val="bullet"/>
      <w:lvlText w:val="•"/>
      <w:lvlJc w:val="left"/>
      <w:pPr>
        <w:tabs>
          <w:tab w:val="num" w:pos="5040"/>
        </w:tabs>
        <w:ind w:left="5040" w:hanging="360"/>
      </w:pPr>
      <w:rPr>
        <w:rFonts w:ascii="Times New Roman" w:hAnsi="Times New Roman" w:hint="default"/>
      </w:rPr>
    </w:lvl>
    <w:lvl w:ilvl="7" w:tplc="11C2A756" w:tentative="1">
      <w:start w:val="1"/>
      <w:numFmt w:val="bullet"/>
      <w:lvlText w:val="•"/>
      <w:lvlJc w:val="left"/>
      <w:pPr>
        <w:tabs>
          <w:tab w:val="num" w:pos="5760"/>
        </w:tabs>
        <w:ind w:left="5760" w:hanging="360"/>
      </w:pPr>
      <w:rPr>
        <w:rFonts w:ascii="Times New Roman" w:hAnsi="Times New Roman" w:hint="default"/>
      </w:rPr>
    </w:lvl>
    <w:lvl w:ilvl="8" w:tplc="34B2DB2E"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743F67D4"/>
    <w:multiLevelType w:val="hybridMultilevel"/>
    <w:tmpl w:val="F2706EB4"/>
    <w:lvl w:ilvl="0" w:tplc="82C08A8E">
      <w:start w:val="1"/>
      <w:numFmt w:val="bullet"/>
      <w:lvlText w:val="•"/>
      <w:lvlJc w:val="left"/>
      <w:pPr>
        <w:tabs>
          <w:tab w:val="num" w:pos="720"/>
        </w:tabs>
        <w:ind w:left="720" w:hanging="360"/>
      </w:pPr>
      <w:rPr>
        <w:rFonts w:ascii="Times New Roman" w:hAnsi="Times New Roman" w:hint="default"/>
      </w:rPr>
    </w:lvl>
    <w:lvl w:ilvl="1" w:tplc="12DCD726" w:tentative="1">
      <w:start w:val="1"/>
      <w:numFmt w:val="bullet"/>
      <w:lvlText w:val="•"/>
      <w:lvlJc w:val="left"/>
      <w:pPr>
        <w:tabs>
          <w:tab w:val="num" w:pos="1440"/>
        </w:tabs>
        <w:ind w:left="1440" w:hanging="360"/>
      </w:pPr>
      <w:rPr>
        <w:rFonts w:ascii="Times New Roman" w:hAnsi="Times New Roman" w:hint="default"/>
      </w:rPr>
    </w:lvl>
    <w:lvl w:ilvl="2" w:tplc="52AAB966" w:tentative="1">
      <w:start w:val="1"/>
      <w:numFmt w:val="bullet"/>
      <w:lvlText w:val="•"/>
      <w:lvlJc w:val="left"/>
      <w:pPr>
        <w:tabs>
          <w:tab w:val="num" w:pos="2160"/>
        </w:tabs>
        <w:ind w:left="2160" w:hanging="360"/>
      </w:pPr>
      <w:rPr>
        <w:rFonts w:ascii="Times New Roman" w:hAnsi="Times New Roman" w:hint="default"/>
      </w:rPr>
    </w:lvl>
    <w:lvl w:ilvl="3" w:tplc="00B0B286" w:tentative="1">
      <w:start w:val="1"/>
      <w:numFmt w:val="bullet"/>
      <w:lvlText w:val="•"/>
      <w:lvlJc w:val="left"/>
      <w:pPr>
        <w:tabs>
          <w:tab w:val="num" w:pos="2880"/>
        </w:tabs>
        <w:ind w:left="2880" w:hanging="360"/>
      </w:pPr>
      <w:rPr>
        <w:rFonts w:ascii="Times New Roman" w:hAnsi="Times New Roman" w:hint="default"/>
      </w:rPr>
    </w:lvl>
    <w:lvl w:ilvl="4" w:tplc="2E143F5E" w:tentative="1">
      <w:start w:val="1"/>
      <w:numFmt w:val="bullet"/>
      <w:lvlText w:val="•"/>
      <w:lvlJc w:val="left"/>
      <w:pPr>
        <w:tabs>
          <w:tab w:val="num" w:pos="3600"/>
        </w:tabs>
        <w:ind w:left="3600" w:hanging="360"/>
      </w:pPr>
      <w:rPr>
        <w:rFonts w:ascii="Times New Roman" w:hAnsi="Times New Roman" w:hint="default"/>
      </w:rPr>
    </w:lvl>
    <w:lvl w:ilvl="5" w:tplc="6550307E" w:tentative="1">
      <w:start w:val="1"/>
      <w:numFmt w:val="bullet"/>
      <w:lvlText w:val="•"/>
      <w:lvlJc w:val="left"/>
      <w:pPr>
        <w:tabs>
          <w:tab w:val="num" w:pos="4320"/>
        </w:tabs>
        <w:ind w:left="4320" w:hanging="360"/>
      </w:pPr>
      <w:rPr>
        <w:rFonts w:ascii="Times New Roman" w:hAnsi="Times New Roman" w:hint="default"/>
      </w:rPr>
    </w:lvl>
    <w:lvl w:ilvl="6" w:tplc="DECE0284" w:tentative="1">
      <w:start w:val="1"/>
      <w:numFmt w:val="bullet"/>
      <w:lvlText w:val="•"/>
      <w:lvlJc w:val="left"/>
      <w:pPr>
        <w:tabs>
          <w:tab w:val="num" w:pos="5040"/>
        </w:tabs>
        <w:ind w:left="5040" w:hanging="360"/>
      </w:pPr>
      <w:rPr>
        <w:rFonts w:ascii="Times New Roman" w:hAnsi="Times New Roman" w:hint="default"/>
      </w:rPr>
    </w:lvl>
    <w:lvl w:ilvl="7" w:tplc="EFE023AA" w:tentative="1">
      <w:start w:val="1"/>
      <w:numFmt w:val="bullet"/>
      <w:lvlText w:val="•"/>
      <w:lvlJc w:val="left"/>
      <w:pPr>
        <w:tabs>
          <w:tab w:val="num" w:pos="5760"/>
        </w:tabs>
        <w:ind w:left="5760" w:hanging="360"/>
      </w:pPr>
      <w:rPr>
        <w:rFonts w:ascii="Times New Roman" w:hAnsi="Times New Roman" w:hint="default"/>
      </w:rPr>
    </w:lvl>
    <w:lvl w:ilvl="8" w:tplc="A37AFDA4" w:tentative="1">
      <w:start w:val="1"/>
      <w:numFmt w:val="bullet"/>
      <w:lvlText w:val="•"/>
      <w:lvlJc w:val="left"/>
      <w:pPr>
        <w:tabs>
          <w:tab w:val="num" w:pos="6480"/>
        </w:tabs>
        <w:ind w:left="6480" w:hanging="360"/>
      </w:pPr>
      <w:rPr>
        <w:rFonts w:ascii="Times New Roman" w:hAnsi="Times New Roman" w:hint="default"/>
      </w:rPr>
    </w:lvl>
  </w:abstractNum>
  <w:num w:numId="1" w16cid:durableId="2038308789">
    <w:abstractNumId w:val="0"/>
  </w:num>
  <w:num w:numId="2" w16cid:durableId="1021278373">
    <w:abstractNumId w:val="3"/>
  </w:num>
  <w:num w:numId="3" w16cid:durableId="160707862">
    <w:abstractNumId w:val="2"/>
  </w:num>
  <w:num w:numId="4" w16cid:durableId="30975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464B"/>
    <w:rsid w:val="00004746"/>
    <w:rsid w:val="000A7D6D"/>
    <w:rsid w:val="000B2AC6"/>
    <w:rsid w:val="000B440E"/>
    <w:rsid w:val="0010228F"/>
    <w:rsid w:val="001C3373"/>
    <w:rsid w:val="001E4AA8"/>
    <w:rsid w:val="0021464B"/>
    <w:rsid w:val="00247465"/>
    <w:rsid w:val="00296CF0"/>
    <w:rsid w:val="003036B8"/>
    <w:rsid w:val="00395C43"/>
    <w:rsid w:val="003A0212"/>
    <w:rsid w:val="003D5E96"/>
    <w:rsid w:val="00445A4A"/>
    <w:rsid w:val="004B25DC"/>
    <w:rsid w:val="004D5CB2"/>
    <w:rsid w:val="004E4C5F"/>
    <w:rsid w:val="006B286A"/>
    <w:rsid w:val="00711123"/>
    <w:rsid w:val="0074640E"/>
    <w:rsid w:val="00937963"/>
    <w:rsid w:val="00AB406A"/>
    <w:rsid w:val="00BA3EAE"/>
    <w:rsid w:val="00C22FAD"/>
    <w:rsid w:val="00C46A68"/>
    <w:rsid w:val="00C9505E"/>
    <w:rsid w:val="00D62D9A"/>
    <w:rsid w:val="00E076B0"/>
    <w:rsid w:val="00ED0812"/>
    <w:rsid w:val="00F13159"/>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F08D1B"/>
  <w15:docId w15:val="{9D9E0CF6-4093-4BFE-A2B5-D5D88B52F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2146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146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1464B"/>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1464B"/>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1464B"/>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1464B"/>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1464B"/>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1464B"/>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1464B"/>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21464B"/>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21464B"/>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21464B"/>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21464B"/>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21464B"/>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21464B"/>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21464B"/>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21464B"/>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21464B"/>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2146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1464B"/>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21464B"/>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1464B"/>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21464B"/>
    <w:pPr>
      <w:spacing w:before="160"/>
      <w:jc w:val="center"/>
    </w:pPr>
    <w:rPr>
      <w:i/>
      <w:iCs/>
      <w:color w:val="404040" w:themeColor="text1" w:themeTint="BF"/>
    </w:rPr>
  </w:style>
  <w:style w:type="character" w:customStyle="1" w:styleId="CitaCar">
    <w:name w:val="Cita Car"/>
    <w:basedOn w:val="Fuentedeprrafopredeter"/>
    <w:link w:val="Cita"/>
    <w:uiPriority w:val="29"/>
    <w:rsid w:val="0021464B"/>
    <w:rPr>
      <w:i/>
      <w:iCs/>
      <w:color w:val="404040" w:themeColor="text1" w:themeTint="BF"/>
      <w:kern w:val="0"/>
      <w:sz w:val="24"/>
      <w14:ligatures w14:val="none"/>
    </w:rPr>
  </w:style>
  <w:style w:type="paragraph" w:styleId="Prrafodelista">
    <w:name w:val="List Paragraph"/>
    <w:basedOn w:val="Normal"/>
    <w:uiPriority w:val="34"/>
    <w:qFormat/>
    <w:rsid w:val="0021464B"/>
    <w:pPr>
      <w:ind w:left="720"/>
      <w:contextualSpacing/>
    </w:pPr>
  </w:style>
  <w:style w:type="character" w:styleId="nfasisintenso">
    <w:name w:val="Intense Emphasis"/>
    <w:basedOn w:val="Fuentedeprrafopredeter"/>
    <w:uiPriority w:val="21"/>
    <w:qFormat/>
    <w:rsid w:val="0021464B"/>
    <w:rPr>
      <w:i/>
      <w:iCs/>
      <w:color w:val="0F4761" w:themeColor="accent1" w:themeShade="BF"/>
    </w:rPr>
  </w:style>
  <w:style w:type="paragraph" w:styleId="Citadestacada">
    <w:name w:val="Intense Quote"/>
    <w:basedOn w:val="Normal"/>
    <w:next w:val="Normal"/>
    <w:link w:val="CitadestacadaCar"/>
    <w:uiPriority w:val="30"/>
    <w:qFormat/>
    <w:rsid w:val="002146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1464B"/>
    <w:rPr>
      <w:i/>
      <w:iCs/>
      <w:color w:val="0F4761" w:themeColor="accent1" w:themeShade="BF"/>
      <w:kern w:val="0"/>
      <w:sz w:val="24"/>
      <w14:ligatures w14:val="none"/>
    </w:rPr>
  </w:style>
  <w:style w:type="character" w:styleId="Referenciaintensa">
    <w:name w:val="Intense Reference"/>
    <w:basedOn w:val="Fuentedeprrafopredeter"/>
    <w:uiPriority w:val="32"/>
    <w:qFormat/>
    <w:rsid w:val="0021464B"/>
    <w:rPr>
      <w:b/>
      <w:bCs/>
      <w:smallCaps/>
      <w:color w:val="0F4761" w:themeColor="accent1" w:themeShade="BF"/>
      <w:spacing w:val="5"/>
    </w:rPr>
  </w:style>
  <w:style w:type="paragraph" w:styleId="NormalWeb">
    <w:name w:val="Normal (Web)"/>
    <w:basedOn w:val="Normal"/>
    <w:uiPriority w:val="99"/>
    <w:semiHidden/>
    <w:unhideWhenUsed/>
    <w:rsid w:val="00C9505E"/>
    <w:pPr>
      <w:spacing w:before="100" w:beforeAutospacing="1" w:after="100" w:afterAutospacing="1" w:line="240" w:lineRule="auto"/>
    </w:pPr>
    <w:rPr>
      <w:rFonts w:ascii="Times New Roman" w:eastAsia="Times New Roman" w:hAnsi="Times New Roman" w:cs="Times New Roman"/>
      <w:szCs w:val="24"/>
      <w:lang w:val="es-ES_tradnl"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765626">
      <w:bodyDiv w:val="1"/>
      <w:marLeft w:val="0"/>
      <w:marRight w:val="0"/>
      <w:marTop w:val="0"/>
      <w:marBottom w:val="0"/>
      <w:divBdr>
        <w:top w:val="none" w:sz="0" w:space="0" w:color="auto"/>
        <w:left w:val="none" w:sz="0" w:space="0" w:color="auto"/>
        <w:bottom w:val="none" w:sz="0" w:space="0" w:color="auto"/>
        <w:right w:val="none" w:sz="0" w:space="0" w:color="auto"/>
      </w:divBdr>
      <w:divsChild>
        <w:div w:id="661471830">
          <w:marLeft w:val="547"/>
          <w:marRight w:val="0"/>
          <w:marTop w:val="0"/>
          <w:marBottom w:val="0"/>
          <w:divBdr>
            <w:top w:val="none" w:sz="0" w:space="0" w:color="auto"/>
            <w:left w:val="none" w:sz="0" w:space="0" w:color="auto"/>
            <w:bottom w:val="none" w:sz="0" w:space="0" w:color="auto"/>
            <w:right w:val="none" w:sz="0" w:space="0" w:color="auto"/>
          </w:divBdr>
        </w:div>
        <w:div w:id="110318935">
          <w:marLeft w:val="547"/>
          <w:marRight w:val="0"/>
          <w:marTop w:val="0"/>
          <w:marBottom w:val="0"/>
          <w:divBdr>
            <w:top w:val="none" w:sz="0" w:space="0" w:color="auto"/>
            <w:left w:val="none" w:sz="0" w:space="0" w:color="auto"/>
            <w:bottom w:val="none" w:sz="0" w:space="0" w:color="auto"/>
            <w:right w:val="none" w:sz="0" w:space="0" w:color="auto"/>
          </w:divBdr>
        </w:div>
        <w:div w:id="1855147270">
          <w:marLeft w:val="547"/>
          <w:marRight w:val="0"/>
          <w:marTop w:val="0"/>
          <w:marBottom w:val="0"/>
          <w:divBdr>
            <w:top w:val="none" w:sz="0" w:space="0" w:color="auto"/>
            <w:left w:val="none" w:sz="0" w:space="0" w:color="auto"/>
            <w:bottom w:val="none" w:sz="0" w:space="0" w:color="auto"/>
            <w:right w:val="none" w:sz="0" w:space="0" w:color="auto"/>
          </w:divBdr>
        </w:div>
      </w:divsChild>
    </w:div>
    <w:div w:id="365377942">
      <w:bodyDiv w:val="1"/>
      <w:marLeft w:val="0"/>
      <w:marRight w:val="0"/>
      <w:marTop w:val="0"/>
      <w:marBottom w:val="0"/>
      <w:divBdr>
        <w:top w:val="none" w:sz="0" w:space="0" w:color="auto"/>
        <w:left w:val="none" w:sz="0" w:space="0" w:color="auto"/>
        <w:bottom w:val="none" w:sz="0" w:space="0" w:color="auto"/>
        <w:right w:val="none" w:sz="0" w:space="0" w:color="auto"/>
      </w:divBdr>
    </w:div>
    <w:div w:id="434057211">
      <w:bodyDiv w:val="1"/>
      <w:marLeft w:val="0"/>
      <w:marRight w:val="0"/>
      <w:marTop w:val="0"/>
      <w:marBottom w:val="0"/>
      <w:divBdr>
        <w:top w:val="none" w:sz="0" w:space="0" w:color="auto"/>
        <w:left w:val="none" w:sz="0" w:space="0" w:color="auto"/>
        <w:bottom w:val="none" w:sz="0" w:space="0" w:color="auto"/>
        <w:right w:val="none" w:sz="0" w:space="0" w:color="auto"/>
      </w:divBdr>
    </w:div>
    <w:div w:id="482351430">
      <w:bodyDiv w:val="1"/>
      <w:marLeft w:val="0"/>
      <w:marRight w:val="0"/>
      <w:marTop w:val="0"/>
      <w:marBottom w:val="0"/>
      <w:divBdr>
        <w:top w:val="none" w:sz="0" w:space="0" w:color="auto"/>
        <w:left w:val="none" w:sz="0" w:space="0" w:color="auto"/>
        <w:bottom w:val="none" w:sz="0" w:space="0" w:color="auto"/>
        <w:right w:val="none" w:sz="0" w:space="0" w:color="auto"/>
      </w:divBdr>
    </w:div>
    <w:div w:id="589041578">
      <w:bodyDiv w:val="1"/>
      <w:marLeft w:val="0"/>
      <w:marRight w:val="0"/>
      <w:marTop w:val="0"/>
      <w:marBottom w:val="0"/>
      <w:divBdr>
        <w:top w:val="none" w:sz="0" w:space="0" w:color="auto"/>
        <w:left w:val="none" w:sz="0" w:space="0" w:color="auto"/>
        <w:bottom w:val="none" w:sz="0" w:space="0" w:color="auto"/>
        <w:right w:val="none" w:sz="0" w:space="0" w:color="auto"/>
      </w:divBdr>
      <w:divsChild>
        <w:div w:id="1646858940">
          <w:marLeft w:val="547"/>
          <w:marRight w:val="0"/>
          <w:marTop w:val="0"/>
          <w:marBottom w:val="0"/>
          <w:divBdr>
            <w:top w:val="none" w:sz="0" w:space="0" w:color="auto"/>
            <w:left w:val="none" w:sz="0" w:space="0" w:color="auto"/>
            <w:bottom w:val="none" w:sz="0" w:space="0" w:color="auto"/>
            <w:right w:val="none" w:sz="0" w:space="0" w:color="auto"/>
          </w:divBdr>
        </w:div>
        <w:div w:id="1596013882">
          <w:marLeft w:val="547"/>
          <w:marRight w:val="0"/>
          <w:marTop w:val="0"/>
          <w:marBottom w:val="0"/>
          <w:divBdr>
            <w:top w:val="none" w:sz="0" w:space="0" w:color="auto"/>
            <w:left w:val="none" w:sz="0" w:space="0" w:color="auto"/>
            <w:bottom w:val="none" w:sz="0" w:space="0" w:color="auto"/>
            <w:right w:val="none" w:sz="0" w:space="0" w:color="auto"/>
          </w:divBdr>
        </w:div>
        <w:div w:id="1695694871">
          <w:marLeft w:val="547"/>
          <w:marRight w:val="0"/>
          <w:marTop w:val="0"/>
          <w:marBottom w:val="0"/>
          <w:divBdr>
            <w:top w:val="none" w:sz="0" w:space="0" w:color="auto"/>
            <w:left w:val="none" w:sz="0" w:space="0" w:color="auto"/>
            <w:bottom w:val="none" w:sz="0" w:space="0" w:color="auto"/>
            <w:right w:val="none" w:sz="0" w:space="0" w:color="auto"/>
          </w:divBdr>
        </w:div>
        <w:div w:id="1201632168">
          <w:marLeft w:val="547"/>
          <w:marRight w:val="0"/>
          <w:marTop w:val="0"/>
          <w:marBottom w:val="0"/>
          <w:divBdr>
            <w:top w:val="none" w:sz="0" w:space="0" w:color="auto"/>
            <w:left w:val="none" w:sz="0" w:space="0" w:color="auto"/>
            <w:bottom w:val="none" w:sz="0" w:space="0" w:color="auto"/>
            <w:right w:val="none" w:sz="0" w:space="0" w:color="auto"/>
          </w:divBdr>
        </w:div>
      </w:divsChild>
    </w:div>
    <w:div w:id="589973648">
      <w:bodyDiv w:val="1"/>
      <w:marLeft w:val="0"/>
      <w:marRight w:val="0"/>
      <w:marTop w:val="0"/>
      <w:marBottom w:val="0"/>
      <w:divBdr>
        <w:top w:val="none" w:sz="0" w:space="0" w:color="auto"/>
        <w:left w:val="none" w:sz="0" w:space="0" w:color="auto"/>
        <w:bottom w:val="none" w:sz="0" w:space="0" w:color="auto"/>
        <w:right w:val="none" w:sz="0" w:space="0" w:color="auto"/>
      </w:divBdr>
    </w:div>
    <w:div w:id="699278362">
      <w:bodyDiv w:val="1"/>
      <w:marLeft w:val="0"/>
      <w:marRight w:val="0"/>
      <w:marTop w:val="0"/>
      <w:marBottom w:val="0"/>
      <w:divBdr>
        <w:top w:val="none" w:sz="0" w:space="0" w:color="auto"/>
        <w:left w:val="none" w:sz="0" w:space="0" w:color="auto"/>
        <w:bottom w:val="none" w:sz="0" w:space="0" w:color="auto"/>
        <w:right w:val="none" w:sz="0" w:space="0" w:color="auto"/>
      </w:divBdr>
    </w:div>
    <w:div w:id="856428886">
      <w:bodyDiv w:val="1"/>
      <w:marLeft w:val="0"/>
      <w:marRight w:val="0"/>
      <w:marTop w:val="0"/>
      <w:marBottom w:val="0"/>
      <w:divBdr>
        <w:top w:val="none" w:sz="0" w:space="0" w:color="auto"/>
        <w:left w:val="none" w:sz="0" w:space="0" w:color="auto"/>
        <w:bottom w:val="none" w:sz="0" w:space="0" w:color="auto"/>
        <w:right w:val="none" w:sz="0" w:space="0" w:color="auto"/>
      </w:divBdr>
    </w:div>
    <w:div w:id="937517849">
      <w:bodyDiv w:val="1"/>
      <w:marLeft w:val="0"/>
      <w:marRight w:val="0"/>
      <w:marTop w:val="0"/>
      <w:marBottom w:val="0"/>
      <w:divBdr>
        <w:top w:val="none" w:sz="0" w:space="0" w:color="auto"/>
        <w:left w:val="none" w:sz="0" w:space="0" w:color="auto"/>
        <w:bottom w:val="none" w:sz="0" w:space="0" w:color="auto"/>
        <w:right w:val="none" w:sz="0" w:space="0" w:color="auto"/>
      </w:divBdr>
    </w:div>
    <w:div w:id="976495557">
      <w:bodyDiv w:val="1"/>
      <w:marLeft w:val="0"/>
      <w:marRight w:val="0"/>
      <w:marTop w:val="0"/>
      <w:marBottom w:val="0"/>
      <w:divBdr>
        <w:top w:val="none" w:sz="0" w:space="0" w:color="auto"/>
        <w:left w:val="none" w:sz="0" w:space="0" w:color="auto"/>
        <w:bottom w:val="none" w:sz="0" w:space="0" w:color="auto"/>
        <w:right w:val="none" w:sz="0" w:space="0" w:color="auto"/>
      </w:divBdr>
    </w:div>
    <w:div w:id="977799374">
      <w:bodyDiv w:val="1"/>
      <w:marLeft w:val="0"/>
      <w:marRight w:val="0"/>
      <w:marTop w:val="0"/>
      <w:marBottom w:val="0"/>
      <w:divBdr>
        <w:top w:val="none" w:sz="0" w:space="0" w:color="auto"/>
        <w:left w:val="none" w:sz="0" w:space="0" w:color="auto"/>
        <w:bottom w:val="none" w:sz="0" w:space="0" w:color="auto"/>
        <w:right w:val="none" w:sz="0" w:space="0" w:color="auto"/>
      </w:divBdr>
    </w:div>
    <w:div w:id="997419604">
      <w:bodyDiv w:val="1"/>
      <w:marLeft w:val="0"/>
      <w:marRight w:val="0"/>
      <w:marTop w:val="0"/>
      <w:marBottom w:val="0"/>
      <w:divBdr>
        <w:top w:val="none" w:sz="0" w:space="0" w:color="auto"/>
        <w:left w:val="none" w:sz="0" w:space="0" w:color="auto"/>
        <w:bottom w:val="none" w:sz="0" w:space="0" w:color="auto"/>
        <w:right w:val="none" w:sz="0" w:space="0" w:color="auto"/>
      </w:divBdr>
    </w:div>
    <w:div w:id="1083113740">
      <w:bodyDiv w:val="1"/>
      <w:marLeft w:val="0"/>
      <w:marRight w:val="0"/>
      <w:marTop w:val="0"/>
      <w:marBottom w:val="0"/>
      <w:divBdr>
        <w:top w:val="none" w:sz="0" w:space="0" w:color="auto"/>
        <w:left w:val="none" w:sz="0" w:space="0" w:color="auto"/>
        <w:bottom w:val="none" w:sz="0" w:space="0" w:color="auto"/>
        <w:right w:val="none" w:sz="0" w:space="0" w:color="auto"/>
      </w:divBdr>
    </w:div>
    <w:div w:id="1122336199">
      <w:bodyDiv w:val="1"/>
      <w:marLeft w:val="0"/>
      <w:marRight w:val="0"/>
      <w:marTop w:val="0"/>
      <w:marBottom w:val="0"/>
      <w:divBdr>
        <w:top w:val="none" w:sz="0" w:space="0" w:color="auto"/>
        <w:left w:val="none" w:sz="0" w:space="0" w:color="auto"/>
        <w:bottom w:val="none" w:sz="0" w:space="0" w:color="auto"/>
        <w:right w:val="none" w:sz="0" w:space="0" w:color="auto"/>
      </w:divBdr>
    </w:div>
    <w:div w:id="1308322467">
      <w:bodyDiv w:val="1"/>
      <w:marLeft w:val="0"/>
      <w:marRight w:val="0"/>
      <w:marTop w:val="0"/>
      <w:marBottom w:val="0"/>
      <w:divBdr>
        <w:top w:val="none" w:sz="0" w:space="0" w:color="auto"/>
        <w:left w:val="none" w:sz="0" w:space="0" w:color="auto"/>
        <w:bottom w:val="none" w:sz="0" w:space="0" w:color="auto"/>
        <w:right w:val="none" w:sz="0" w:space="0" w:color="auto"/>
      </w:divBdr>
    </w:div>
    <w:div w:id="1311404063">
      <w:bodyDiv w:val="1"/>
      <w:marLeft w:val="0"/>
      <w:marRight w:val="0"/>
      <w:marTop w:val="0"/>
      <w:marBottom w:val="0"/>
      <w:divBdr>
        <w:top w:val="none" w:sz="0" w:space="0" w:color="auto"/>
        <w:left w:val="none" w:sz="0" w:space="0" w:color="auto"/>
        <w:bottom w:val="none" w:sz="0" w:space="0" w:color="auto"/>
        <w:right w:val="none" w:sz="0" w:space="0" w:color="auto"/>
      </w:divBdr>
    </w:div>
    <w:div w:id="1329866393">
      <w:bodyDiv w:val="1"/>
      <w:marLeft w:val="0"/>
      <w:marRight w:val="0"/>
      <w:marTop w:val="0"/>
      <w:marBottom w:val="0"/>
      <w:divBdr>
        <w:top w:val="none" w:sz="0" w:space="0" w:color="auto"/>
        <w:left w:val="none" w:sz="0" w:space="0" w:color="auto"/>
        <w:bottom w:val="none" w:sz="0" w:space="0" w:color="auto"/>
        <w:right w:val="none" w:sz="0" w:space="0" w:color="auto"/>
      </w:divBdr>
    </w:div>
    <w:div w:id="1358462164">
      <w:bodyDiv w:val="1"/>
      <w:marLeft w:val="0"/>
      <w:marRight w:val="0"/>
      <w:marTop w:val="0"/>
      <w:marBottom w:val="0"/>
      <w:divBdr>
        <w:top w:val="none" w:sz="0" w:space="0" w:color="auto"/>
        <w:left w:val="none" w:sz="0" w:space="0" w:color="auto"/>
        <w:bottom w:val="none" w:sz="0" w:space="0" w:color="auto"/>
        <w:right w:val="none" w:sz="0" w:space="0" w:color="auto"/>
      </w:divBdr>
    </w:div>
    <w:div w:id="1422875967">
      <w:bodyDiv w:val="1"/>
      <w:marLeft w:val="0"/>
      <w:marRight w:val="0"/>
      <w:marTop w:val="0"/>
      <w:marBottom w:val="0"/>
      <w:divBdr>
        <w:top w:val="none" w:sz="0" w:space="0" w:color="auto"/>
        <w:left w:val="none" w:sz="0" w:space="0" w:color="auto"/>
        <w:bottom w:val="none" w:sz="0" w:space="0" w:color="auto"/>
        <w:right w:val="none" w:sz="0" w:space="0" w:color="auto"/>
      </w:divBdr>
    </w:div>
    <w:div w:id="1644311087">
      <w:bodyDiv w:val="1"/>
      <w:marLeft w:val="0"/>
      <w:marRight w:val="0"/>
      <w:marTop w:val="0"/>
      <w:marBottom w:val="0"/>
      <w:divBdr>
        <w:top w:val="none" w:sz="0" w:space="0" w:color="auto"/>
        <w:left w:val="none" w:sz="0" w:space="0" w:color="auto"/>
        <w:bottom w:val="none" w:sz="0" w:space="0" w:color="auto"/>
        <w:right w:val="none" w:sz="0" w:space="0" w:color="auto"/>
      </w:divBdr>
    </w:div>
    <w:div w:id="1780754875">
      <w:bodyDiv w:val="1"/>
      <w:marLeft w:val="0"/>
      <w:marRight w:val="0"/>
      <w:marTop w:val="0"/>
      <w:marBottom w:val="0"/>
      <w:divBdr>
        <w:top w:val="none" w:sz="0" w:space="0" w:color="auto"/>
        <w:left w:val="none" w:sz="0" w:space="0" w:color="auto"/>
        <w:bottom w:val="none" w:sz="0" w:space="0" w:color="auto"/>
        <w:right w:val="none" w:sz="0" w:space="0" w:color="auto"/>
      </w:divBdr>
      <w:divsChild>
        <w:div w:id="816606880">
          <w:marLeft w:val="547"/>
          <w:marRight w:val="0"/>
          <w:marTop w:val="0"/>
          <w:marBottom w:val="0"/>
          <w:divBdr>
            <w:top w:val="none" w:sz="0" w:space="0" w:color="auto"/>
            <w:left w:val="none" w:sz="0" w:space="0" w:color="auto"/>
            <w:bottom w:val="none" w:sz="0" w:space="0" w:color="auto"/>
            <w:right w:val="none" w:sz="0" w:space="0" w:color="auto"/>
          </w:divBdr>
        </w:div>
        <w:div w:id="970018826">
          <w:marLeft w:val="547"/>
          <w:marRight w:val="0"/>
          <w:marTop w:val="0"/>
          <w:marBottom w:val="0"/>
          <w:divBdr>
            <w:top w:val="none" w:sz="0" w:space="0" w:color="auto"/>
            <w:left w:val="none" w:sz="0" w:space="0" w:color="auto"/>
            <w:bottom w:val="none" w:sz="0" w:space="0" w:color="auto"/>
            <w:right w:val="none" w:sz="0" w:space="0" w:color="auto"/>
          </w:divBdr>
        </w:div>
        <w:div w:id="11418412">
          <w:marLeft w:val="547"/>
          <w:marRight w:val="0"/>
          <w:marTop w:val="0"/>
          <w:marBottom w:val="0"/>
          <w:divBdr>
            <w:top w:val="none" w:sz="0" w:space="0" w:color="auto"/>
            <w:left w:val="none" w:sz="0" w:space="0" w:color="auto"/>
            <w:bottom w:val="none" w:sz="0" w:space="0" w:color="auto"/>
            <w:right w:val="none" w:sz="0" w:space="0" w:color="auto"/>
          </w:divBdr>
        </w:div>
        <w:div w:id="1543205995">
          <w:marLeft w:val="547"/>
          <w:marRight w:val="0"/>
          <w:marTop w:val="0"/>
          <w:marBottom w:val="0"/>
          <w:divBdr>
            <w:top w:val="none" w:sz="0" w:space="0" w:color="auto"/>
            <w:left w:val="none" w:sz="0" w:space="0" w:color="auto"/>
            <w:bottom w:val="none" w:sz="0" w:space="0" w:color="auto"/>
            <w:right w:val="none" w:sz="0" w:space="0" w:color="auto"/>
          </w:divBdr>
        </w:div>
        <w:div w:id="2082364972">
          <w:marLeft w:val="547"/>
          <w:marRight w:val="0"/>
          <w:marTop w:val="0"/>
          <w:marBottom w:val="0"/>
          <w:divBdr>
            <w:top w:val="none" w:sz="0" w:space="0" w:color="auto"/>
            <w:left w:val="none" w:sz="0" w:space="0" w:color="auto"/>
            <w:bottom w:val="none" w:sz="0" w:space="0" w:color="auto"/>
            <w:right w:val="none" w:sz="0" w:space="0" w:color="auto"/>
          </w:divBdr>
        </w:div>
        <w:div w:id="1623611822">
          <w:marLeft w:val="547"/>
          <w:marRight w:val="0"/>
          <w:marTop w:val="0"/>
          <w:marBottom w:val="0"/>
          <w:divBdr>
            <w:top w:val="none" w:sz="0" w:space="0" w:color="auto"/>
            <w:left w:val="none" w:sz="0" w:space="0" w:color="auto"/>
            <w:bottom w:val="none" w:sz="0" w:space="0" w:color="auto"/>
            <w:right w:val="none" w:sz="0" w:space="0" w:color="auto"/>
          </w:divBdr>
        </w:div>
        <w:div w:id="1770158443">
          <w:marLeft w:val="547"/>
          <w:marRight w:val="0"/>
          <w:marTop w:val="0"/>
          <w:marBottom w:val="0"/>
          <w:divBdr>
            <w:top w:val="none" w:sz="0" w:space="0" w:color="auto"/>
            <w:left w:val="none" w:sz="0" w:space="0" w:color="auto"/>
            <w:bottom w:val="none" w:sz="0" w:space="0" w:color="auto"/>
            <w:right w:val="none" w:sz="0" w:space="0" w:color="auto"/>
          </w:divBdr>
        </w:div>
        <w:div w:id="2018844771">
          <w:marLeft w:val="547"/>
          <w:marRight w:val="0"/>
          <w:marTop w:val="0"/>
          <w:marBottom w:val="0"/>
          <w:divBdr>
            <w:top w:val="none" w:sz="0" w:space="0" w:color="auto"/>
            <w:left w:val="none" w:sz="0" w:space="0" w:color="auto"/>
            <w:bottom w:val="none" w:sz="0" w:space="0" w:color="auto"/>
            <w:right w:val="none" w:sz="0" w:space="0" w:color="auto"/>
          </w:divBdr>
        </w:div>
        <w:div w:id="2095736128">
          <w:marLeft w:val="547"/>
          <w:marRight w:val="0"/>
          <w:marTop w:val="0"/>
          <w:marBottom w:val="0"/>
          <w:divBdr>
            <w:top w:val="none" w:sz="0" w:space="0" w:color="auto"/>
            <w:left w:val="none" w:sz="0" w:space="0" w:color="auto"/>
            <w:bottom w:val="none" w:sz="0" w:space="0" w:color="auto"/>
            <w:right w:val="none" w:sz="0" w:space="0" w:color="auto"/>
          </w:divBdr>
        </w:div>
        <w:div w:id="555165301">
          <w:marLeft w:val="547"/>
          <w:marRight w:val="0"/>
          <w:marTop w:val="0"/>
          <w:marBottom w:val="0"/>
          <w:divBdr>
            <w:top w:val="none" w:sz="0" w:space="0" w:color="auto"/>
            <w:left w:val="none" w:sz="0" w:space="0" w:color="auto"/>
            <w:bottom w:val="none" w:sz="0" w:space="0" w:color="auto"/>
            <w:right w:val="none" w:sz="0" w:space="0" w:color="auto"/>
          </w:divBdr>
        </w:div>
        <w:div w:id="297489277">
          <w:marLeft w:val="547"/>
          <w:marRight w:val="0"/>
          <w:marTop w:val="0"/>
          <w:marBottom w:val="0"/>
          <w:divBdr>
            <w:top w:val="none" w:sz="0" w:space="0" w:color="auto"/>
            <w:left w:val="none" w:sz="0" w:space="0" w:color="auto"/>
            <w:bottom w:val="none" w:sz="0" w:space="0" w:color="auto"/>
            <w:right w:val="none" w:sz="0" w:space="0" w:color="auto"/>
          </w:divBdr>
        </w:div>
        <w:div w:id="1174077846">
          <w:marLeft w:val="547"/>
          <w:marRight w:val="0"/>
          <w:marTop w:val="0"/>
          <w:marBottom w:val="0"/>
          <w:divBdr>
            <w:top w:val="none" w:sz="0" w:space="0" w:color="auto"/>
            <w:left w:val="none" w:sz="0" w:space="0" w:color="auto"/>
            <w:bottom w:val="none" w:sz="0" w:space="0" w:color="auto"/>
            <w:right w:val="none" w:sz="0" w:space="0" w:color="auto"/>
          </w:divBdr>
        </w:div>
      </w:divsChild>
    </w:div>
    <w:div w:id="1847861164">
      <w:bodyDiv w:val="1"/>
      <w:marLeft w:val="0"/>
      <w:marRight w:val="0"/>
      <w:marTop w:val="0"/>
      <w:marBottom w:val="0"/>
      <w:divBdr>
        <w:top w:val="none" w:sz="0" w:space="0" w:color="auto"/>
        <w:left w:val="none" w:sz="0" w:space="0" w:color="auto"/>
        <w:bottom w:val="none" w:sz="0" w:space="0" w:color="auto"/>
        <w:right w:val="none" w:sz="0" w:space="0" w:color="auto"/>
      </w:divBdr>
    </w:div>
    <w:div w:id="1974217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1410</Words>
  <Characters>7758</Characters>
  <Application>Microsoft Office Word</Application>
  <DocSecurity>4</DocSecurity>
  <Lines>64</Lines>
  <Paragraphs>18</Paragraphs>
  <ScaleCrop>false</ScaleCrop>
  <HeadingPairs>
    <vt:vector size="4" baseType="variant">
      <vt:variant>
        <vt:lpstr>Título</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Isabel Laveda</cp:lastModifiedBy>
  <cp:revision>2</cp:revision>
  <dcterms:created xsi:type="dcterms:W3CDTF">2026-09-15T14:51:00Z</dcterms:created>
  <dcterms:modified xsi:type="dcterms:W3CDTF">2026-09-15T14:51:00Z</dcterms:modified>
</cp:coreProperties>
</file>