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FFB" w14:textId="4F1119A0" w:rsidR="00251E0C" w:rsidRPr="008C7409" w:rsidRDefault="0019303D" w:rsidP="00251E0C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19303D">
        <w:rPr>
          <w:b/>
          <w:bCs/>
          <w:sz w:val="20"/>
          <w:szCs w:val="20"/>
        </w:rPr>
        <w:t>Fahotana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ao</w:t>
      </w:r>
      <w:proofErr w:type="spellEnd"/>
      <w:r w:rsidRPr="0019303D">
        <w:rPr>
          <w:b/>
          <w:bCs/>
          <w:sz w:val="20"/>
          <w:szCs w:val="20"/>
        </w:rPr>
        <w:t xml:space="preserve"> am-</w:t>
      </w:r>
      <w:proofErr w:type="spellStart"/>
      <w:r w:rsidRPr="0019303D">
        <w:rPr>
          <w:b/>
          <w:bCs/>
          <w:sz w:val="20"/>
          <w:szCs w:val="20"/>
        </w:rPr>
        <w:t>piangonana</w:t>
      </w:r>
      <w:proofErr w:type="spellEnd"/>
      <w:r w:rsidR="00251E0C" w:rsidRPr="008C7409">
        <w:rPr>
          <w:b/>
          <w:bCs/>
          <w:sz w:val="20"/>
          <w:szCs w:val="20"/>
        </w:rPr>
        <w:t>:</w:t>
      </w:r>
    </w:p>
    <w:p w14:paraId="6B669544" w14:textId="119CDDC9" w:rsidR="00251E0C" w:rsidRPr="008C7409" w:rsidRDefault="0019303D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19303D">
        <w:rPr>
          <w:b/>
          <w:bCs/>
          <w:sz w:val="20"/>
          <w:szCs w:val="20"/>
        </w:rPr>
        <w:t>Fahotana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ekena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4689436F" w14:textId="77777777" w:rsidR="008023D6" w:rsidRPr="008023D6" w:rsidRDefault="008023D6" w:rsidP="008023D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023D6">
        <w:rPr>
          <w:sz w:val="20"/>
          <w:szCs w:val="20"/>
        </w:rPr>
        <w:t>Nisy</w:t>
      </w:r>
      <w:proofErr w:type="spellEnd"/>
      <w:r w:rsidRPr="008023D6">
        <w:rPr>
          <w:sz w:val="20"/>
          <w:szCs w:val="20"/>
        </w:rPr>
        <w:t xml:space="preserve"> “</w:t>
      </w:r>
      <w:proofErr w:type="spellStart"/>
      <w:r w:rsidRPr="008023D6">
        <w:rPr>
          <w:sz w:val="20"/>
          <w:szCs w:val="20"/>
        </w:rPr>
        <w:t>fijangajangana</w:t>
      </w:r>
      <w:proofErr w:type="spellEnd"/>
      <w:r w:rsidRPr="008023D6">
        <w:rPr>
          <w:sz w:val="20"/>
          <w:szCs w:val="20"/>
        </w:rPr>
        <w:t xml:space="preserve">... </w:t>
      </w:r>
      <w:proofErr w:type="spellStart"/>
      <w:r w:rsidRPr="008023D6">
        <w:rPr>
          <w:sz w:val="20"/>
          <w:szCs w:val="20"/>
        </w:rPr>
        <w:t>izay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hita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akory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dia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eo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jentilisa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aza</w:t>
      </w:r>
      <w:proofErr w:type="spellEnd"/>
      <w:r w:rsidRPr="008023D6">
        <w:rPr>
          <w:sz w:val="20"/>
          <w:szCs w:val="20"/>
        </w:rPr>
        <w:t xml:space="preserve">” </w:t>
      </w:r>
      <w:proofErr w:type="spellStart"/>
      <w:r w:rsidRPr="008023D6">
        <w:rPr>
          <w:sz w:val="20"/>
          <w:szCs w:val="20"/>
        </w:rPr>
        <w:t>tao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fiangonana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tao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Korinto</w:t>
      </w:r>
      <w:proofErr w:type="spellEnd"/>
      <w:r w:rsidRPr="008023D6">
        <w:rPr>
          <w:sz w:val="20"/>
          <w:szCs w:val="20"/>
        </w:rPr>
        <w:t xml:space="preserve"> (1 </w:t>
      </w:r>
      <w:proofErr w:type="spellStart"/>
      <w:r w:rsidRPr="008023D6">
        <w:rPr>
          <w:sz w:val="20"/>
          <w:szCs w:val="20"/>
        </w:rPr>
        <w:t>Korintiana</w:t>
      </w:r>
      <w:proofErr w:type="spellEnd"/>
      <w:r w:rsidRPr="008023D6">
        <w:rPr>
          <w:sz w:val="20"/>
          <w:szCs w:val="20"/>
        </w:rPr>
        <w:t xml:space="preserve"> 5:1).</w:t>
      </w:r>
    </w:p>
    <w:p w14:paraId="0BA435F7" w14:textId="77777777" w:rsidR="008023D6" w:rsidRPr="008023D6" w:rsidRDefault="008023D6" w:rsidP="008023D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023D6">
        <w:rPr>
          <w:sz w:val="20"/>
          <w:szCs w:val="20"/>
        </w:rPr>
        <w:t xml:space="preserve">Tena </w:t>
      </w:r>
      <w:proofErr w:type="spellStart"/>
      <w:r w:rsidRPr="008023D6">
        <w:rPr>
          <w:sz w:val="20"/>
          <w:szCs w:val="20"/>
        </w:rPr>
        <w:t>mamohehatra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tokoa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fisian’ny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firaisana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ara-nofo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atao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amin'ny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olom-pady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tao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fiangonana</w:t>
      </w:r>
      <w:proofErr w:type="spellEnd"/>
      <w:r w:rsidRPr="008023D6">
        <w:rPr>
          <w:sz w:val="20"/>
          <w:szCs w:val="20"/>
        </w:rPr>
        <w:t xml:space="preserve">. </w:t>
      </w:r>
      <w:proofErr w:type="spellStart"/>
      <w:r w:rsidRPr="008023D6">
        <w:rPr>
          <w:sz w:val="20"/>
          <w:szCs w:val="20"/>
        </w:rPr>
        <w:t>Vao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mainka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niharatsy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anefa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toe-</w:t>
      </w:r>
      <w:proofErr w:type="spellStart"/>
      <w:r w:rsidRPr="008023D6">
        <w:rPr>
          <w:sz w:val="20"/>
          <w:szCs w:val="20"/>
        </w:rPr>
        <w:t>javatra</w:t>
      </w:r>
      <w:proofErr w:type="spellEnd"/>
      <w:r w:rsidRPr="008023D6">
        <w:rPr>
          <w:sz w:val="20"/>
          <w:szCs w:val="20"/>
        </w:rPr>
        <w:t xml:space="preserve">, </w:t>
      </w:r>
      <w:proofErr w:type="spellStart"/>
      <w:r w:rsidRPr="008023D6">
        <w:rPr>
          <w:sz w:val="20"/>
          <w:szCs w:val="20"/>
        </w:rPr>
        <w:t>satria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mba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kiriko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amin'izany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mambra</w:t>
      </w:r>
      <w:proofErr w:type="spellEnd"/>
      <w:r w:rsidRPr="008023D6">
        <w:rPr>
          <w:sz w:val="20"/>
          <w:szCs w:val="20"/>
        </w:rPr>
        <w:t xml:space="preserve">, fa </w:t>
      </w:r>
      <w:proofErr w:type="spellStart"/>
      <w:r w:rsidRPr="008023D6">
        <w:rPr>
          <w:sz w:val="20"/>
          <w:szCs w:val="20"/>
        </w:rPr>
        <w:t>vao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maika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aza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nirehareha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kosa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tamin’ny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fandeferany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fahotana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izany</w:t>
      </w:r>
      <w:proofErr w:type="spellEnd"/>
      <w:r w:rsidRPr="008023D6">
        <w:rPr>
          <w:sz w:val="20"/>
          <w:szCs w:val="20"/>
        </w:rPr>
        <w:t xml:space="preserve"> (1 </w:t>
      </w:r>
      <w:proofErr w:type="spellStart"/>
      <w:r w:rsidRPr="008023D6">
        <w:rPr>
          <w:sz w:val="20"/>
          <w:szCs w:val="20"/>
        </w:rPr>
        <w:t>Korintiana</w:t>
      </w:r>
      <w:proofErr w:type="spellEnd"/>
      <w:r w:rsidRPr="008023D6">
        <w:rPr>
          <w:sz w:val="20"/>
          <w:szCs w:val="20"/>
        </w:rPr>
        <w:t xml:space="preserve"> 5:2).</w:t>
      </w:r>
    </w:p>
    <w:p w14:paraId="49960152" w14:textId="77777777" w:rsidR="008023D6" w:rsidRPr="008023D6" w:rsidRDefault="008023D6" w:rsidP="008023D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023D6">
        <w:rPr>
          <w:sz w:val="20"/>
          <w:szCs w:val="20"/>
        </w:rPr>
        <w:t xml:space="preserve">Avy </w:t>
      </w:r>
      <w:proofErr w:type="spellStart"/>
      <w:r w:rsidRPr="008023D6">
        <w:rPr>
          <w:sz w:val="20"/>
          <w:szCs w:val="20"/>
        </w:rPr>
        <w:t>amin'ny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Jentilisa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ankamaroan’ny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mambra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tao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fiangonana</w:t>
      </w:r>
      <w:proofErr w:type="spellEnd"/>
      <w:r w:rsidRPr="008023D6">
        <w:rPr>
          <w:sz w:val="20"/>
          <w:szCs w:val="20"/>
        </w:rPr>
        <w:t xml:space="preserve">. Ny </w:t>
      </w:r>
      <w:proofErr w:type="spellStart"/>
      <w:r w:rsidRPr="008023D6">
        <w:rPr>
          <w:sz w:val="20"/>
          <w:szCs w:val="20"/>
        </w:rPr>
        <w:t>feon’ny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fieritreretany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ihany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dia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efa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milaza</w:t>
      </w:r>
      <w:proofErr w:type="spellEnd"/>
      <w:r w:rsidRPr="008023D6">
        <w:rPr>
          <w:sz w:val="20"/>
          <w:szCs w:val="20"/>
        </w:rPr>
        <w:t xml:space="preserve"> fa </w:t>
      </w:r>
      <w:proofErr w:type="spellStart"/>
      <w:r w:rsidRPr="008023D6">
        <w:rPr>
          <w:sz w:val="20"/>
          <w:szCs w:val="20"/>
        </w:rPr>
        <w:t>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tokony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handefitra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amin'ny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firaisana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mamoafady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ireo</w:t>
      </w:r>
      <w:proofErr w:type="spellEnd"/>
      <w:r w:rsidRPr="008023D6">
        <w:rPr>
          <w:sz w:val="20"/>
          <w:szCs w:val="20"/>
        </w:rPr>
        <w:t xml:space="preserve">. Ary, </w:t>
      </w:r>
      <w:proofErr w:type="spellStart"/>
      <w:r w:rsidRPr="008023D6">
        <w:rPr>
          <w:sz w:val="20"/>
          <w:szCs w:val="20"/>
        </w:rPr>
        <w:t>nanamafy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hevitra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fahalalany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Soratra</w:t>
      </w:r>
      <w:proofErr w:type="spellEnd"/>
      <w:r w:rsidRPr="008023D6">
        <w:rPr>
          <w:sz w:val="20"/>
          <w:szCs w:val="20"/>
        </w:rPr>
        <w:t xml:space="preserve"> Masina (</w:t>
      </w:r>
      <w:proofErr w:type="spellStart"/>
      <w:r w:rsidRPr="008023D6">
        <w:rPr>
          <w:sz w:val="20"/>
          <w:szCs w:val="20"/>
        </w:rPr>
        <w:t>Levitikosy</w:t>
      </w:r>
      <w:proofErr w:type="spellEnd"/>
      <w:r w:rsidRPr="008023D6">
        <w:rPr>
          <w:sz w:val="20"/>
          <w:szCs w:val="20"/>
        </w:rPr>
        <w:t xml:space="preserve"> 18:8).</w:t>
      </w:r>
    </w:p>
    <w:p w14:paraId="0FBEEE6E" w14:textId="715E84C8" w:rsidR="001B6485" w:rsidRPr="008C7409" w:rsidRDefault="008023D6" w:rsidP="008023D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023D6">
        <w:rPr>
          <w:sz w:val="20"/>
          <w:szCs w:val="20"/>
        </w:rPr>
        <w:t xml:space="preserve">Raha </w:t>
      </w:r>
      <w:proofErr w:type="spellStart"/>
      <w:r w:rsidRPr="008023D6">
        <w:rPr>
          <w:sz w:val="20"/>
          <w:szCs w:val="20"/>
        </w:rPr>
        <w:t>fantany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mazava</w:t>
      </w:r>
      <w:proofErr w:type="spellEnd"/>
      <w:r w:rsidRPr="008023D6">
        <w:rPr>
          <w:sz w:val="20"/>
          <w:szCs w:val="20"/>
        </w:rPr>
        <w:t xml:space="preserve"> ary fa </w:t>
      </w:r>
      <w:proofErr w:type="spellStart"/>
      <w:r w:rsidRPr="008023D6">
        <w:rPr>
          <w:sz w:val="20"/>
          <w:szCs w:val="20"/>
        </w:rPr>
        <w:t>fahotana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firaisana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izany</w:t>
      </w:r>
      <w:proofErr w:type="spellEnd"/>
      <w:r w:rsidRPr="008023D6">
        <w:rPr>
          <w:sz w:val="20"/>
          <w:szCs w:val="20"/>
        </w:rPr>
        <w:t xml:space="preserve">... </w:t>
      </w:r>
      <w:proofErr w:type="spellStart"/>
      <w:r w:rsidRPr="008023D6">
        <w:rPr>
          <w:sz w:val="20"/>
          <w:szCs w:val="20"/>
        </w:rPr>
        <w:t>nahoana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ireo</w:t>
      </w:r>
      <w:proofErr w:type="spellEnd"/>
      <w:r w:rsidRPr="008023D6">
        <w:rPr>
          <w:sz w:val="20"/>
          <w:szCs w:val="20"/>
        </w:rPr>
        <w:t xml:space="preserve"> no </w:t>
      </w:r>
      <w:proofErr w:type="spellStart"/>
      <w:r w:rsidRPr="008023D6">
        <w:rPr>
          <w:sz w:val="20"/>
          <w:szCs w:val="20"/>
        </w:rPr>
        <w:t>nirehareha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tamin’izany</w:t>
      </w:r>
      <w:proofErr w:type="spellEnd"/>
      <w:r w:rsidRPr="008023D6">
        <w:rPr>
          <w:sz w:val="20"/>
          <w:szCs w:val="20"/>
        </w:rPr>
        <w:t xml:space="preserve"> (1 </w:t>
      </w:r>
      <w:proofErr w:type="spellStart"/>
      <w:r w:rsidRPr="008023D6">
        <w:rPr>
          <w:sz w:val="20"/>
          <w:szCs w:val="20"/>
        </w:rPr>
        <w:t>Korintiana</w:t>
      </w:r>
      <w:proofErr w:type="spellEnd"/>
      <w:r w:rsidRPr="008023D6">
        <w:rPr>
          <w:sz w:val="20"/>
          <w:szCs w:val="20"/>
        </w:rPr>
        <w:t xml:space="preserve"> 5:6)? </w:t>
      </w:r>
      <w:proofErr w:type="spellStart"/>
      <w:r w:rsidRPr="008023D6">
        <w:rPr>
          <w:sz w:val="20"/>
          <w:szCs w:val="20"/>
        </w:rPr>
        <w:t>Nanana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fahefana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manoka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tamin’ny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fiangonana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ve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ilay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fianakaviana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voakasik’izany</w:t>
      </w:r>
      <w:proofErr w:type="spellEnd"/>
      <w:r w:rsidRPr="008023D6">
        <w:rPr>
          <w:sz w:val="20"/>
          <w:szCs w:val="20"/>
        </w:rPr>
        <w:t xml:space="preserve">? Sa </w:t>
      </w:r>
      <w:proofErr w:type="spellStart"/>
      <w:r w:rsidRPr="008023D6">
        <w:rPr>
          <w:sz w:val="20"/>
          <w:szCs w:val="20"/>
        </w:rPr>
        <w:t>nirehareha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ireo</w:t>
      </w:r>
      <w:proofErr w:type="spellEnd"/>
      <w:r w:rsidRPr="008023D6">
        <w:rPr>
          <w:sz w:val="20"/>
          <w:szCs w:val="20"/>
        </w:rPr>
        <w:t xml:space="preserve"> fa </w:t>
      </w:r>
      <w:proofErr w:type="spellStart"/>
      <w:r w:rsidRPr="008023D6">
        <w:rPr>
          <w:sz w:val="20"/>
          <w:szCs w:val="20"/>
        </w:rPr>
        <w:t>fiangonana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mandefitra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mpanota</w:t>
      </w:r>
      <w:proofErr w:type="spellEnd"/>
      <w:r w:rsidR="001B6485" w:rsidRPr="008C7409">
        <w:rPr>
          <w:sz w:val="20"/>
          <w:szCs w:val="20"/>
        </w:rPr>
        <w:t>? …?</w:t>
      </w:r>
    </w:p>
    <w:p w14:paraId="59793DAC" w14:textId="356C157B" w:rsidR="00251E0C" w:rsidRPr="008C7409" w:rsidRDefault="0019303D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19303D">
        <w:rPr>
          <w:b/>
          <w:bCs/>
          <w:sz w:val="20"/>
          <w:szCs w:val="20"/>
        </w:rPr>
        <w:t>Famongorana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ny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fahotana</w:t>
      </w:r>
      <w:proofErr w:type="spellEnd"/>
      <w:r w:rsidRPr="0019303D">
        <w:rPr>
          <w:b/>
          <w:bCs/>
          <w:sz w:val="20"/>
          <w:szCs w:val="20"/>
        </w:rPr>
        <w:t xml:space="preserve"> </w:t>
      </w:r>
    </w:p>
    <w:p w14:paraId="00C1A24D" w14:textId="54AC0835" w:rsidR="005239A9" w:rsidRPr="008C7409" w:rsidRDefault="008023D6" w:rsidP="005239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023D6">
        <w:rPr>
          <w:sz w:val="20"/>
          <w:szCs w:val="20"/>
        </w:rPr>
        <w:t>Efa “</w:t>
      </w:r>
      <w:proofErr w:type="spellStart"/>
      <w:r w:rsidRPr="008023D6">
        <w:rPr>
          <w:sz w:val="20"/>
          <w:szCs w:val="20"/>
        </w:rPr>
        <w:t>fantatry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fiarahamonina</w:t>
      </w:r>
      <w:proofErr w:type="spellEnd"/>
      <w:r w:rsidRPr="008023D6">
        <w:rPr>
          <w:sz w:val="20"/>
          <w:szCs w:val="20"/>
        </w:rPr>
        <w:t xml:space="preserve">” </w:t>
      </w:r>
      <w:proofErr w:type="spellStart"/>
      <w:r w:rsidRPr="008023D6">
        <w:rPr>
          <w:sz w:val="20"/>
          <w:szCs w:val="20"/>
        </w:rPr>
        <w:t>ity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firaisana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ara-nofo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amin'olom-pady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ity</w:t>
      </w:r>
      <w:proofErr w:type="spellEnd"/>
      <w:r w:rsidRPr="008023D6">
        <w:rPr>
          <w:sz w:val="20"/>
          <w:szCs w:val="20"/>
        </w:rPr>
        <w:t xml:space="preserve"> (1 </w:t>
      </w:r>
      <w:proofErr w:type="spellStart"/>
      <w:r w:rsidRPr="008023D6">
        <w:rPr>
          <w:sz w:val="20"/>
          <w:szCs w:val="20"/>
        </w:rPr>
        <w:t>Korintiana</w:t>
      </w:r>
      <w:proofErr w:type="spellEnd"/>
      <w:r w:rsidRPr="008023D6">
        <w:rPr>
          <w:sz w:val="20"/>
          <w:szCs w:val="20"/>
        </w:rPr>
        <w:t xml:space="preserve"> 5:1), ka </w:t>
      </w:r>
      <w:proofErr w:type="spellStart"/>
      <w:r w:rsidRPr="008023D6">
        <w:rPr>
          <w:sz w:val="20"/>
          <w:szCs w:val="20"/>
        </w:rPr>
        <w:t>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maintsy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andraisana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fepetra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maika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mba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hanimba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lazan’ny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fiangonana</w:t>
      </w:r>
      <w:proofErr w:type="spellEnd"/>
      <w:r w:rsidRPr="008023D6">
        <w:rPr>
          <w:sz w:val="20"/>
          <w:szCs w:val="20"/>
        </w:rPr>
        <w:t xml:space="preserve">. Inona no </w:t>
      </w:r>
      <w:proofErr w:type="spellStart"/>
      <w:r w:rsidRPr="008023D6">
        <w:rPr>
          <w:sz w:val="20"/>
          <w:szCs w:val="20"/>
        </w:rPr>
        <w:t>fepetra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tokony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horaisina</w:t>
      </w:r>
      <w:proofErr w:type="spellEnd"/>
      <w:r w:rsidR="005239A9" w:rsidRPr="008C7409">
        <w:rPr>
          <w:sz w:val="20"/>
          <w:szCs w:val="20"/>
        </w:rPr>
        <w:t>?</w:t>
      </w:r>
    </w:p>
    <w:p w14:paraId="3F9C6B6C" w14:textId="77777777" w:rsidR="008023D6" w:rsidRPr="008023D6" w:rsidRDefault="008023D6" w:rsidP="008023D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8023D6">
        <w:rPr>
          <w:sz w:val="20"/>
          <w:szCs w:val="20"/>
        </w:rPr>
        <w:t xml:space="preserve">Manao </w:t>
      </w:r>
      <w:proofErr w:type="spellStart"/>
      <w:r w:rsidRPr="008023D6">
        <w:rPr>
          <w:sz w:val="20"/>
          <w:szCs w:val="20"/>
        </w:rPr>
        <w:t>fitsarana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izay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hamaritra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tsia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fahamelohan'ilay</w:t>
      </w:r>
      <w:proofErr w:type="spellEnd"/>
      <w:r w:rsidRPr="008023D6">
        <w:rPr>
          <w:sz w:val="20"/>
          <w:szCs w:val="20"/>
        </w:rPr>
        <w:t xml:space="preserve"> olona (1 Kor. 5:3).</w:t>
      </w:r>
    </w:p>
    <w:p w14:paraId="04B59E9B" w14:textId="77777777" w:rsidR="008023D6" w:rsidRPr="008023D6" w:rsidRDefault="008023D6" w:rsidP="008023D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8023D6">
        <w:rPr>
          <w:sz w:val="20"/>
          <w:szCs w:val="20"/>
        </w:rPr>
        <w:t xml:space="preserve">Aza </w:t>
      </w:r>
      <w:proofErr w:type="spellStart"/>
      <w:r w:rsidRPr="008023D6">
        <w:rPr>
          <w:sz w:val="20"/>
          <w:szCs w:val="20"/>
        </w:rPr>
        <w:t>mikambana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mpanota</w:t>
      </w:r>
      <w:proofErr w:type="spellEnd"/>
      <w:r w:rsidRPr="008023D6">
        <w:rPr>
          <w:sz w:val="20"/>
          <w:szCs w:val="20"/>
        </w:rPr>
        <w:t xml:space="preserve">, </w:t>
      </w:r>
      <w:proofErr w:type="spellStart"/>
      <w:r w:rsidRPr="008023D6">
        <w:rPr>
          <w:sz w:val="20"/>
          <w:szCs w:val="20"/>
        </w:rPr>
        <w:t>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miara-mihinana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akory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aza</w:t>
      </w:r>
      <w:proofErr w:type="spellEnd"/>
      <w:r w:rsidRPr="008023D6">
        <w:rPr>
          <w:sz w:val="20"/>
          <w:szCs w:val="20"/>
        </w:rPr>
        <w:t xml:space="preserve">, </w:t>
      </w:r>
      <w:proofErr w:type="spellStart"/>
      <w:r w:rsidRPr="008023D6">
        <w:rPr>
          <w:sz w:val="20"/>
          <w:szCs w:val="20"/>
        </w:rPr>
        <w:t>raha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mbola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miziriziry</w:t>
      </w:r>
      <w:proofErr w:type="spellEnd"/>
      <w:r w:rsidRPr="008023D6">
        <w:rPr>
          <w:sz w:val="20"/>
          <w:szCs w:val="20"/>
        </w:rPr>
        <w:t xml:space="preserve"> ho </w:t>
      </w:r>
      <w:proofErr w:type="spellStart"/>
      <w:r w:rsidRPr="008023D6">
        <w:rPr>
          <w:sz w:val="20"/>
          <w:szCs w:val="20"/>
        </w:rPr>
        <w:t>anisan’ny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fiangonana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izy</w:t>
      </w:r>
      <w:proofErr w:type="spellEnd"/>
      <w:r w:rsidRPr="008023D6">
        <w:rPr>
          <w:sz w:val="20"/>
          <w:szCs w:val="20"/>
        </w:rPr>
        <w:t xml:space="preserve"> ka </w:t>
      </w:r>
      <w:proofErr w:type="spellStart"/>
      <w:r w:rsidRPr="008023D6">
        <w:rPr>
          <w:sz w:val="20"/>
          <w:szCs w:val="20"/>
        </w:rPr>
        <w:t>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mety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miala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fahotany</w:t>
      </w:r>
      <w:proofErr w:type="spellEnd"/>
      <w:r w:rsidRPr="008023D6">
        <w:rPr>
          <w:sz w:val="20"/>
          <w:szCs w:val="20"/>
        </w:rPr>
        <w:t xml:space="preserve"> (1 Kor. 5:11).</w:t>
      </w:r>
    </w:p>
    <w:p w14:paraId="26A00E6F" w14:textId="768858FB" w:rsidR="005239A9" w:rsidRPr="008C7409" w:rsidRDefault="008023D6" w:rsidP="008023D6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8023D6">
        <w:rPr>
          <w:sz w:val="20"/>
          <w:szCs w:val="20"/>
        </w:rPr>
        <w:t>Mandroaka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an’ilay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mpanota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manolotra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azy</w:t>
      </w:r>
      <w:proofErr w:type="spellEnd"/>
      <w:r w:rsidRPr="008023D6">
        <w:rPr>
          <w:sz w:val="20"/>
          <w:szCs w:val="20"/>
        </w:rPr>
        <w:t xml:space="preserve"> “ho </w:t>
      </w:r>
      <w:proofErr w:type="spellStart"/>
      <w:r w:rsidRPr="008023D6">
        <w:rPr>
          <w:sz w:val="20"/>
          <w:szCs w:val="20"/>
        </w:rPr>
        <w:t>an’i</w:t>
      </w:r>
      <w:proofErr w:type="spellEnd"/>
      <w:r w:rsidRPr="008023D6">
        <w:rPr>
          <w:sz w:val="20"/>
          <w:szCs w:val="20"/>
        </w:rPr>
        <w:t xml:space="preserve"> Satana”, </w:t>
      </w:r>
      <w:proofErr w:type="spellStart"/>
      <w:r w:rsidRPr="008023D6">
        <w:rPr>
          <w:sz w:val="20"/>
          <w:szCs w:val="20"/>
        </w:rPr>
        <w:t>satria</w:t>
      </w:r>
      <w:proofErr w:type="spellEnd"/>
      <w:r w:rsidRPr="008023D6">
        <w:rPr>
          <w:sz w:val="20"/>
          <w:szCs w:val="20"/>
        </w:rPr>
        <w:t xml:space="preserve">, </w:t>
      </w:r>
      <w:proofErr w:type="spellStart"/>
      <w:r w:rsidRPr="008023D6">
        <w:rPr>
          <w:sz w:val="20"/>
          <w:szCs w:val="20"/>
        </w:rPr>
        <w:t>tamin’ny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alalan’ny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fankamamiana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fahotana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izany</w:t>
      </w:r>
      <w:proofErr w:type="spellEnd"/>
      <w:r w:rsidRPr="008023D6">
        <w:rPr>
          <w:sz w:val="20"/>
          <w:szCs w:val="20"/>
        </w:rPr>
        <w:t xml:space="preserve">, </w:t>
      </w:r>
      <w:proofErr w:type="spellStart"/>
      <w:r w:rsidRPr="008023D6">
        <w:rPr>
          <w:sz w:val="20"/>
          <w:szCs w:val="20"/>
        </w:rPr>
        <w:t>dia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nisafidy</w:t>
      </w:r>
      <w:proofErr w:type="spellEnd"/>
      <w:r w:rsidRPr="008023D6">
        <w:rPr>
          <w:sz w:val="20"/>
          <w:szCs w:val="20"/>
        </w:rPr>
        <w:t xml:space="preserve"> an-</w:t>
      </w:r>
      <w:proofErr w:type="spellStart"/>
      <w:r w:rsidRPr="008023D6">
        <w:rPr>
          <w:sz w:val="20"/>
          <w:szCs w:val="20"/>
        </w:rPr>
        <w:t>tsitrapo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hametraka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tenany</w:t>
      </w:r>
      <w:proofErr w:type="spellEnd"/>
      <w:r w:rsidRPr="008023D6">
        <w:rPr>
          <w:sz w:val="20"/>
          <w:szCs w:val="20"/>
        </w:rPr>
        <w:t xml:space="preserve"> ho </w:t>
      </w:r>
      <w:proofErr w:type="spellStart"/>
      <w:r w:rsidRPr="008023D6">
        <w:rPr>
          <w:sz w:val="20"/>
          <w:szCs w:val="20"/>
        </w:rPr>
        <w:t>eo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ambanin’ny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ziogan’i</w:t>
      </w:r>
      <w:proofErr w:type="spellEnd"/>
      <w:r w:rsidRPr="008023D6">
        <w:rPr>
          <w:sz w:val="20"/>
          <w:szCs w:val="20"/>
        </w:rPr>
        <w:t xml:space="preserve"> Satana </w:t>
      </w:r>
      <w:proofErr w:type="spellStart"/>
      <w:r w:rsidRPr="008023D6">
        <w:rPr>
          <w:sz w:val="20"/>
          <w:szCs w:val="20"/>
        </w:rPr>
        <w:t>izy</w:t>
      </w:r>
      <w:proofErr w:type="spellEnd"/>
      <w:r w:rsidRPr="008023D6">
        <w:rPr>
          <w:sz w:val="20"/>
          <w:szCs w:val="20"/>
        </w:rPr>
        <w:t xml:space="preserve"> (1 Kor</w:t>
      </w:r>
      <w:r w:rsidR="005239A9" w:rsidRPr="008C7409">
        <w:rPr>
          <w:sz w:val="20"/>
          <w:szCs w:val="20"/>
        </w:rPr>
        <w:t>. 5:2b, 5a, 13b)</w:t>
      </w:r>
    </w:p>
    <w:p w14:paraId="6836E641" w14:textId="161CCF91" w:rsidR="005239A9" w:rsidRPr="008C7409" w:rsidRDefault="008023D6" w:rsidP="005239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023D6">
        <w:rPr>
          <w:sz w:val="20"/>
          <w:szCs w:val="20"/>
        </w:rPr>
        <w:t xml:space="preserve">Ny </w:t>
      </w:r>
      <w:proofErr w:type="spellStart"/>
      <w:r w:rsidRPr="008023D6">
        <w:rPr>
          <w:sz w:val="20"/>
          <w:szCs w:val="20"/>
        </w:rPr>
        <w:t>fitsipiky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fiangonana</w:t>
      </w:r>
      <w:proofErr w:type="spellEnd"/>
      <w:r w:rsidRPr="008023D6">
        <w:rPr>
          <w:sz w:val="20"/>
          <w:szCs w:val="20"/>
        </w:rPr>
        <w:t xml:space="preserve"> (</w:t>
      </w:r>
      <w:proofErr w:type="spellStart"/>
      <w:r w:rsidRPr="008023D6">
        <w:rPr>
          <w:sz w:val="20"/>
          <w:szCs w:val="20"/>
        </w:rPr>
        <w:t>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inona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inona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halehiben'ny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fahotana</w:t>
      </w:r>
      <w:proofErr w:type="spellEnd"/>
      <w:r w:rsidRPr="008023D6">
        <w:rPr>
          <w:sz w:val="20"/>
          <w:szCs w:val="20"/>
        </w:rPr>
        <w:t xml:space="preserve">) </w:t>
      </w:r>
      <w:proofErr w:type="spellStart"/>
      <w:r w:rsidRPr="008023D6">
        <w:rPr>
          <w:sz w:val="20"/>
          <w:szCs w:val="20"/>
        </w:rPr>
        <w:t>dia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maintsy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fanavotana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mandrakariva</w:t>
      </w:r>
      <w:proofErr w:type="spellEnd"/>
      <w:r w:rsidRPr="008023D6">
        <w:rPr>
          <w:sz w:val="20"/>
          <w:szCs w:val="20"/>
        </w:rPr>
        <w:t xml:space="preserve"> no </w:t>
      </w:r>
      <w:proofErr w:type="spellStart"/>
      <w:r w:rsidRPr="008023D6">
        <w:rPr>
          <w:sz w:val="20"/>
          <w:szCs w:val="20"/>
        </w:rPr>
        <w:t>tanjony</w:t>
      </w:r>
      <w:proofErr w:type="spellEnd"/>
      <w:r w:rsidRPr="008023D6">
        <w:rPr>
          <w:sz w:val="20"/>
          <w:szCs w:val="20"/>
        </w:rPr>
        <w:t xml:space="preserve">. </w:t>
      </w:r>
      <w:proofErr w:type="spellStart"/>
      <w:r w:rsidRPr="008023D6">
        <w:rPr>
          <w:sz w:val="20"/>
          <w:szCs w:val="20"/>
        </w:rPr>
        <w:t>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maintsy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atao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mazava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tsara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fahadisoan’ilay</w:t>
      </w:r>
      <w:proofErr w:type="spellEnd"/>
      <w:r w:rsidRPr="008023D6">
        <w:rPr>
          <w:sz w:val="20"/>
          <w:szCs w:val="20"/>
        </w:rPr>
        <w:t xml:space="preserve"> olona </w:t>
      </w:r>
      <w:proofErr w:type="spellStart"/>
      <w:r w:rsidRPr="008023D6">
        <w:rPr>
          <w:sz w:val="20"/>
          <w:szCs w:val="20"/>
        </w:rPr>
        <w:t>mba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hahafantarany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izany</w:t>
      </w:r>
      <w:proofErr w:type="spellEnd"/>
      <w:r w:rsidRPr="008023D6">
        <w:rPr>
          <w:sz w:val="20"/>
          <w:szCs w:val="20"/>
        </w:rPr>
        <w:t xml:space="preserve">, </w:t>
      </w:r>
      <w:proofErr w:type="spellStart"/>
      <w:r w:rsidRPr="008023D6">
        <w:rPr>
          <w:sz w:val="20"/>
          <w:szCs w:val="20"/>
        </w:rPr>
        <w:t>hibebahany</w:t>
      </w:r>
      <w:proofErr w:type="spellEnd"/>
      <w:r w:rsidRPr="008023D6">
        <w:rPr>
          <w:sz w:val="20"/>
          <w:szCs w:val="20"/>
        </w:rPr>
        <w:t>, ary "</w:t>
      </w:r>
      <w:proofErr w:type="spellStart"/>
      <w:r w:rsidRPr="008023D6">
        <w:rPr>
          <w:sz w:val="20"/>
          <w:szCs w:val="20"/>
        </w:rPr>
        <w:t>mba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hamonjena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fanahy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amin'ny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andron'i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Jesosy</w:t>
      </w:r>
      <w:proofErr w:type="spellEnd"/>
      <w:r w:rsidRPr="008023D6">
        <w:rPr>
          <w:sz w:val="20"/>
          <w:szCs w:val="20"/>
        </w:rPr>
        <w:t xml:space="preserve"> </w:t>
      </w:r>
      <w:proofErr w:type="spellStart"/>
      <w:r w:rsidRPr="008023D6">
        <w:rPr>
          <w:sz w:val="20"/>
          <w:szCs w:val="20"/>
        </w:rPr>
        <w:t>Tompo</w:t>
      </w:r>
      <w:proofErr w:type="spellEnd"/>
      <w:r w:rsidR="005239A9" w:rsidRPr="008C7409">
        <w:rPr>
          <w:sz w:val="20"/>
          <w:szCs w:val="20"/>
        </w:rPr>
        <w:t>"</w:t>
      </w:r>
      <w:r w:rsidR="00FA372F">
        <w:rPr>
          <w:sz w:val="20"/>
          <w:szCs w:val="20"/>
        </w:rPr>
        <w:t>.</w:t>
      </w:r>
      <w:r w:rsidR="005239A9" w:rsidRPr="008C7409">
        <w:rPr>
          <w:sz w:val="20"/>
          <w:szCs w:val="20"/>
        </w:rPr>
        <w:t xml:space="preserve"> </w:t>
      </w:r>
      <w:r w:rsidR="00DA7E69">
        <w:rPr>
          <w:sz w:val="20"/>
          <w:szCs w:val="20"/>
        </w:rPr>
        <w:t xml:space="preserve"> </w:t>
      </w:r>
      <w:r w:rsidR="005239A9" w:rsidRPr="008C7409">
        <w:rPr>
          <w:sz w:val="20"/>
          <w:szCs w:val="20"/>
        </w:rPr>
        <w:t xml:space="preserve">(1 </w:t>
      </w:r>
      <w:proofErr w:type="spellStart"/>
      <w:r>
        <w:rPr>
          <w:sz w:val="20"/>
          <w:szCs w:val="20"/>
        </w:rPr>
        <w:t>Korintiana</w:t>
      </w:r>
      <w:proofErr w:type="spellEnd"/>
      <w:r w:rsidR="005239A9" w:rsidRPr="008C7409">
        <w:rPr>
          <w:sz w:val="20"/>
          <w:szCs w:val="20"/>
        </w:rPr>
        <w:t xml:space="preserve"> 5:5).</w:t>
      </w:r>
    </w:p>
    <w:p w14:paraId="1B3FE5F3" w14:textId="460A3651" w:rsidR="00251E0C" w:rsidRPr="008C7409" w:rsidRDefault="0019303D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19303D">
        <w:rPr>
          <w:b/>
          <w:bCs/>
          <w:sz w:val="20"/>
          <w:szCs w:val="20"/>
        </w:rPr>
        <w:t>Fiatrehana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ny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olana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anatiny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2C172BDE" w14:textId="358DED5F" w:rsidR="00F43FA2" w:rsidRPr="008C7409" w:rsidRDefault="001C6D72" w:rsidP="00F43FA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C6D72">
        <w:rPr>
          <w:sz w:val="20"/>
          <w:szCs w:val="20"/>
        </w:rPr>
        <w:t>Rehefa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avy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nanazava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fomba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hamahana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olana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momba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fahotana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eo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anivon'ny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fiangonana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i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Paoly</w:t>
      </w:r>
      <w:proofErr w:type="spellEnd"/>
      <w:r w:rsidRPr="001C6D72">
        <w:rPr>
          <w:sz w:val="20"/>
          <w:szCs w:val="20"/>
        </w:rPr>
        <w:t xml:space="preserve">, </w:t>
      </w:r>
      <w:proofErr w:type="spellStart"/>
      <w:r w:rsidRPr="001C6D72">
        <w:rPr>
          <w:sz w:val="20"/>
          <w:szCs w:val="20"/>
        </w:rPr>
        <w:t>dia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nananatra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azy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ireo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noho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tsy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fanarahana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toromarika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tokony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narahina</w:t>
      </w:r>
      <w:proofErr w:type="spellEnd"/>
      <w:r w:rsidRPr="001C6D72">
        <w:rPr>
          <w:sz w:val="20"/>
          <w:szCs w:val="20"/>
        </w:rPr>
        <w:t xml:space="preserve"> fa </w:t>
      </w:r>
      <w:proofErr w:type="spellStart"/>
      <w:r w:rsidRPr="001C6D72">
        <w:rPr>
          <w:sz w:val="20"/>
          <w:szCs w:val="20"/>
        </w:rPr>
        <w:t>nitondra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disadisa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teo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amin'ny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samy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mpino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teo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amin'ny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fitsarana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ivelan'ny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fiangonana</w:t>
      </w:r>
      <w:proofErr w:type="spellEnd"/>
      <w:r w:rsidRPr="001C6D72">
        <w:rPr>
          <w:sz w:val="20"/>
          <w:szCs w:val="20"/>
        </w:rPr>
        <w:t xml:space="preserve"> (1 </w:t>
      </w:r>
      <w:proofErr w:type="spellStart"/>
      <w:r w:rsidRPr="001C6D72">
        <w:rPr>
          <w:sz w:val="20"/>
          <w:szCs w:val="20"/>
        </w:rPr>
        <w:t>Korintiana</w:t>
      </w:r>
      <w:proofErr w:type="spellEnd"/>
      <w:r w:rsidRPr="001C6D72">
        <w:rPr>
          <w:sz w:val="20"/>
          <w:szCs w:val="20"/>
        </w:rPr>
        <w:t xml:space="preserve"> 6:1-6). Ary </w:t>
      </w:r>
      <w:proofErr w:type="spellStart"/>
      <w:r w:rsidRPr="001C6D72">
        <w:rPr>
          <w:sz w:val="20"/>
          <w:szCs w:val="20"/>
        </w:rPr>
        <w:t>mihoatra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noho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izany</w:t>
      </w:r>
      <w:proofErr w:type="spellEnd"/>
      <w:r w:rsidRPr="001C6D72">
        <w:rPr>
          <w:sz w:val="20"/>
          <w:szCs w:val="20"/>
        </w:rPr>
        <w:t xml:space="preserve"> no </w:t>
      </w:r>
      <w:proofErr w:type="spellStart"/>
      <w:r w:rsidRPr="001C6D72">
        <w:rPr>
          <w:sz w:val="20"/>
          <w:szCs w:val="20"/>
        </w:rPr>
        <w:t>nataon'i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Paoly</w:t>
      </w:r>
      <w:proofErr w:type="spellEnd"/>
      <w:r w:rsidRPr="001C6D72">
        <w:rPr>
          <w:sz w:val="20"/>
          <w:szCs w:val="20"/>
        </w:rPr>
        <w:t xml:space="preserve"> ka </w:t>
      </w:r>
      <w:proofErr w:type="spellStart"/>
      <w:r w:rsidRPr="001C6D72">
        <w:rPr>
          <w:sz w:val="20"/>
          <w:szCs w:val="20"/>
        </w:rPr>
        <w:t>nilaza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mivantana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fototry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olana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mihitsy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izy</w:t>
      </w:r>
      <w:proofErr w:type="spellEnd"/>
      <w:r w:rsidR="00F43FA2" w:rsidRPr="008C7409">
        <w:rPr>
          <w:sz w:val="20"/>
          <w:szCs w:val="20"/>
        </w:rPr>
        <w:t>.</w:t>
      </w:r>
    </w:p>
    <w:p w14:paraId="1422161D" w14:textId="2B1206CE" w:rsidR="001C6D72" w:rsidRPr="001C6D72" w:rsidRDefault="001C6D72" w:rsidP="001C6D7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T</w:t>
      </w:r>
      <w:r w:rsidRPr="001C6D72">
        <w:rPr>
          <w:sz w:val="20"/>
          <w:szCs w:val="20"/>
        </w:rPr>
        <w:t>sy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tokony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hisy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ady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eo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amin'ny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mambra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fiangonana</w:t>
      </w:r>
      <w:proofErr w:type="spellEnd"/>
      <w:r w:rsidRPr="001C6D72">
        <w:rPr>
          <w:sz w:val="20"/>
          <w:szCs w:val="20"/>
        </w:rPr>
        <w:t xml:space="preserve"> (1 Kor. 6:7a) ary </w:t>
      </w:r>
      <w:proofErr w:type="spellStart"/>
      <w:r w:rsidRPr="001C6D72">
        <w:rPr>
          <w:sz w:val="20"/>
          <w:szCs w:val="20"/>
        </w:rPr>
        <w:t>mazava</w:t>
      </w:r>
      <w:proofErr w:type="spellEnd"/>
      <w:r w:rsidRPr="001C6D72">
        <w:rPr>
          <w:sz w:val="20"/>
          <w:szCs w:val="20"/>
        </w:rPr>
        <w:t xml:space="preserve"> ho </w:t>
      </w:r>
      <w:proofErr w:type="spellStart"/>
      <w:r w:rsidRPr="001C6D72">
        <w:rPr>
          <w:sz w:val="20"/>
          <w:szCs w:val="20"/>
        </w:rPr>
        <w:t>azy</w:t>
      </w:r>
      <w:proofErr w:type="spellEnd"/>
      <w:r w:rsidRPr="001C6D72">
        <w:rPr>
          <w:sz w:val="20"/>
          <w:szCs w:val="20"/>
        </w:rPr>
        <w:t xml:space="preserve"> fa </w:t>
      </w:r>
      <w:proofErr w:type="spellStart"/>
      <w:r w:rsidRPr="001C6D72">
        <w:rPr>
          <w:sz w:val="20"/>
          <w:szCs w:val="20"/>
        </w:rPr>
        <w:t>tsy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tokony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hanao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izay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tsy</w:t>
      </w:r>
      <w:proofErr w:type="spellEnd"/>
      <w:r w:rsidRPr="001C6D72">
        <w:rPr>
          <w:sz w:val="20"/>
          <w:szCs w:val="20"/>
        </w:rPr>
        <w:t xml:space="preserve"> marina </w:t>
      </w:r>
      <w:proofErr w:type="spellStart"/>
      <w:r w:rsidRPr="001C6D72">
        <w:rPr>
          <w:sz w:val="20"/>
          <w:szCs w:val="20"/>
        </w:rPr>
        <w:t>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hanabaka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mambra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hafa</w:t>
      </w:r>
      <w:proofErr w:type="spellEnd"/>
      <w:r w:rsidRPr="001C6D72">
        <w:rPr>
          <w:sz w:val="20"/>
          <w:szCs w:val="20"/>
        </w:rPr>
        <w:t xml:space="preserve"> (1 Kor. 6:8).</w:t>
      </w:r>
    </w:p>
    <w:p w14:paraId="5D244E72" w14:textId="6D3ED732" w:rsidR="001C6D72" w:rsidRPr="001C6D72" w:rsidRDefault="001C6D72" w:rsidP="001C6D7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T</w:t>
      </w:r>
      <w:r w:rsidRPr="001C6D72">
        <w:rPr>
          <w:sz w:val="20"/>
          <w:szCs w:val="20"/>
        </w:rPr>
        <w:t>okony</w:t>
      </w:r>
      <w:proofErr w:type="spellEnd"/>
      <w:r w:rsidRPr="001C6D72">
        <w:rPr>
          <w:sz w:val="20"/>
          <w:szCs w:val="20"/>
        </w:rPr>
        <w:t xml:space="preserve"> ho </w:t>
      </w:r>
      <w:proofErr w:type="spellStart"/>
      <w:r w:rsidRPr="001C6D72">
        <w:rPr>
          <w:sz w:val="20"/>
          <w:szCs w:val="20"/>
        </w:rPr>
        <w:t>vonona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hamela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izany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fahadisoana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izany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rahalahy</w:t>
      </w:r>
      <w:proofErr w:type="spellEnd"/>
      <w:r w:rsidRPr="001C6D72">
        <w:rPr>
          <w:sz w:val="20"/>
          <w:szCs w:val="20"/>
        </w:rPr>
        <w:t xml:space="preserve"> (1 Kor. 6:7b).</w:t>
      </w:r>
    </w:p>
    <w:p w14:paraId="53C9DE39" w14:textId="3C2CF83E" w:rsidR="00F43FA2" w:rsidRPr="008C7409" w:rsidRDefault="001C6D72" w:rsidP="001C6D72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Pr="001C6D72">
        <w:rPr>
          <w:sz w:val="20"/>
          <w:szCs w:val="20"/>
        </w:rPr>
        <w:t xml:space="preserve">aha </w:t>
      </w:r>
      <w:proofErr w:type="spellStart"/>
      <w:r w:rsidRPr="001C6D72">
        <w:rPr>
          <w:sz w:val="20"/>
          <w:szCs w:val="20"/>
        </w:rPr>
        <w:t>misy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fifandirana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eo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amin'ny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samy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mambra</w:t>
      </w:r>
      <w:proofErr w:type="spellEnd"/>
      <w:r w:rsidRPr="001C6D72">
        <w:rPr>
          <w:sz w:val="20"/>
          <w:szCs w:val="20"/>
        </w:rPr>
        <w:t xml:space="preserve">, </w:t>
      </w:r>
      <w:proofErr w:type="spellStart"/>
      <w:r w:rsidRPr="001C6D72">
        <w:rPr>
          <w:sz w:val="20"/>
          <w:szCs w:val="20"/>
        </w:rPr>
        <w:t>dia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fiangonana</w:t>
      </w:r>
      <w:proofErr w:type="spellEnd"/>
      <w:r w:rsidRPr="001C6D72">
        <w:rPr>
          <w:sz w:val="20"/>
          <w:szCs w:val="20"/>
        </w:rPr>
        <w:t xml:space="preserve"> no </w:t>
      </w:r>
      <w:proofErr w:type="spellStart"/>
      <w:r w:rsidRPr="001C6D72">
        <w:rPr>
          <w:sz w:val="20"/>
          <w:szCs w:val="20"/>
        </w:rPr>
        <w:t>tsy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maintsy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mitsara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manelanelana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azy</w:t>
      </w:r>
      <w:proofErr w:type="spellEnd"/>
      <w:r w:rsidRPr="001C6D72">
        <w:rPr>
          <w:sz w:val="20"/>
          <w:szCs w:val="20"/>
        </w:rPr>
        <w:t xml:space="preserve"> </w:t>
      </w:r>
      <w:proofErr w:type="spellStart"/>
      <w:r w:rsidRPr="001C6D72">
        <w:rPr>
          <w:sz w:val="20"/>
          <w:szCs w:val="20"/>
        </w:rPr>
        <w:t>ireo</w:t>
      </w:r>
      <w:proofErr w:type="spellEnd"/>
      <w:r w:rsidRPr="001C6D72">
        <w:rPr>
          <w:sz w:val="20"/>
          <w:szCs w:val="20"/>
        </w:rPr>
        <w:t xml:space="preserve"> (1 Kor</w:t>
      </w:r>
      <w:r w:rsidR="00F43FA2" w:rsidRPr="008C7409">
        <w:rPr>
          <w:sz w:val="20"/>
          <w:szCs w:val="20"/>
        </w:rPr>
        <w:t>. 6:2).</w:t>
      </w:r>
    </w:p>
    <w:p w14:paraId="0AB648C3" w14:textId="4439C197" w:rsidR="00F43FA2" w:rsidRPr="008C7409" w:rsidRDefault="00B73754" w:rsidP="00F43F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73754">
        <w:rPr>
          <w:sz w:val="20"/>
          <w:szCs w:val="20"/>
        </w:rPr>
        <w:t xml:space="preserve">Raha </w:t>
      </w:r>
      <w:proofErr w:type="spellStart"/>
      <w:r w:rsidRPr="00B73754">
        <w:rPr>
          <w:sz w:val="20"/>
          <w:szCs w:val="20"/>
        </w:rPr>
        <w:t>tsy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noho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ny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resaka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heloka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bevava</w:t>
      </w:r>
      <w:proofErr w:type="spellEnd"/>
      <w:r w:rsidRPr="00B73754">
        <w:rPr>
          <w:sz w:val="20"/>
          <w:szCs w:val="20"/>
        </w:rPr>
        <w:t xml:space="preserve"> (Romana 13:1-5), </w:t>
      </w:r>
      <w:proofErr w:type="spellStart"/>
      <w:r w:rsidRPr="00B73754">
        <w:rPr>
          <w:sz w:val="20"/>
          <w:szCs w:val="20"/>
        </w:rPr>
        <w:t>dia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tokony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hovahana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ao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anatin'ny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fiangonana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ihany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ny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olana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anatiny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ao</w:t>
      </w:r>
      <w:proofErr w:type="spellEnd"/>
      <w:r w:rsidRPr="00B73754">
        <w:rPr>
          <w:sz w:val="20"/>
          <w:szCs w:val="20"/>
        </w:rPr>
        <w:t xml:space="preserve"> </w:t>
      </w:r>
      <w:proofErr w:type="spellStart"/>
      <w:r w:rsidRPr="00B73754">
        <w:rPr>
          <w:sz w:val="20"/>
          <w:szCs w:val="20"/>
        </w:rPr>
        <w:t>aminy</w:t>
      </w:r>
      <w:proofErr w:type="spellEnd"/>
      <w:r w:rsidR="00F43FA2" w:rsidRPr="008C7409">
        <w:rPr>
          <w:sz w:val="20"/>
          <w:szCs w:val="20"/>
        </w:rPr>
        <w:t>.</w:t>
      </w:r>
    </w:p>
    <w:p w14:paraId="7D65556B" w14:textId="2404B0ED" w:rsidR="00251E0C" w:rsidRPr="008C7409" w:rsidRDefault="0019303D" w:rsidP="00251E0C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19303D">
        <w:rPr>
          <w:b/>
          <w:bCs/>
          <w:sz w:val="20"/>
          <w:szCs w:val="20"/>
        </w:rPr>
        <w:t>Fisorohana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ny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fahotana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ao</w:t>
      </w:r>
      <w:proofErr w:type="spellEnd"/>
      <w:r w:rsidRPr="0019303D">
        <w:rPr>
          <w:b/>
          <w:bCs/>
          <w:sz w:val="20"/>
          <w:szCs w:val="20"/>
        </w:rPr>
        <w:t xml:space="preserve"> am-</w:t>
      </w:r>
      <w:proofErr w:type="spellStart"/>
      <w:r w:rsidRPr="0019303D">
        <w:rPr>
          <w:b/>
          <w:bCs/>
          <w:sz w:val="20"/>
          <w:szCs w:val="20"/>
        </w:rPr>
        <w:t>piangonana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338AE847" w14:textId="11105943" w:rsidR="00251E0C" w:rsidRPr="008C7409" w:rsidRDefault="0019303D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19303D">
        <w:rPr>
          <w:b/>
          <w:bCs/>
          <w:sz w:val="20"/>
          <w:szCs w:val="20"/>
        </w:rPr>
        <w:t>Tempolin'ny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Fanahy</w:t>
      </w:r>
      <w:proofErr w:type="spellEnd"/>
      <w:r w:rsidRPr="0019303D">
        <w:rPr>
          <w:b/>
          <w:bCs/>
          <w:sz w:val="20"/>
          <w:szCs w:val="20"/>
        </w:rPr>
        <w:t xml:space="preserve"> Masina</w:t>
      </w:r>
      <w:r>
        <w:rPr>
          <w:b/>
          <w:bCs/>
          <w:sz w:val="20"/>
          <w:szCs w:val="20"/>
        </w:rPr>
        <w:t xml:space="preserve"> </w:t>
      </w:r>
    </w:p>
    <w:p w14:paraId="5F6EF412" w14:textId="77777777" w:rsidR="000F0F02" w:rsidRPr="000F0F02" w:rsidRDefault="000F0F02" w:rsidP="000F0F0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F0F02">
        <w:rPr>
          <w:sz w:val="20"/>
          <w:szCs w:val="20"/>
        </w:rPr>
        <w:t>Rehefa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avy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niresaka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momba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raharaham-pitsarana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Paoly</w:t>
      </w:r>
      <w:proofErr w:type="spellEnd"/>
      <w:r w:rsidRPr="000F0F02">
        <w:rPr>
          <w:sz w:val="20"/>
          <w:szCs w:val="20"/>
        </w:rPr>
        <w:t xml:space="preserve">, </w:t>
      </w:r>
      <w:proofErr w:type="spellStart"/>
      <w:r w:rsidRPr="000F0F02">
        <w:rPr>
          <w:sz w:val="20"/>
          <w:szCs w:val="20"/>
        </w:rPr>
        <w:t>dia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niverina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tamin’ny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lohahevitra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fototra</w:t>
      </w:r>
      <w:proofErr w:type="spellEnd"/>
      <w:r w:rsidRPr="000F0F02">
        <w:rPr>
          <w:sz w:val="20"/>
          <w:szCs w:val="20"/>
        </w:rPr>
        <w:t xml:space="preserve">: 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fijangajangana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eo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anivon’ny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fiangonana</w:t>
      </w:r>
      <w:proofErr w:type="spellEnd"/>
      <w:r w:rsidRPr="000F0F02">
        <w:rPr>
          <w:sz w:val="20"/>
          <w:szCs w:val="20"/>
        </w:rPr>
        <w:t xml:space="preserve">. </w:t>
      </w:r>
      <w:proofErr w:type="spellStart"/>
      <w:r w:rsidRPr="000F0F02">
        <w:rPr>
          <w:sz w:val="20"/>
          <w:szCs w:val="20"/>
        </w:rPr>
        <w:t>Nahoana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izy</w:t>
      </w:r>
      <w:proofErr w:type="spellEnd"/>
      <w:r w:rsidRPr="000F0F02">
        <w:rPr>
          <w:sz w:val="20"/>
          <w:szCs w:val="20"/>
        </w:rPr>
        <w:t xml:space="preserve"> io no </w:t>
      </w:r>
      <w:proofErr w:type="spellStart"/>
      <w:r w:rsidRPr="000F0F02">
        <w:rPr>
          <w:sz w:val="20"/>
          <w:szCs w:val="20"/>
        </w:rPr>
        <w:t>nisy</w:t>
      </w:r>
      <w:proofErr w:type="spellEnd"/>
      <w:r w:rsidRPr="000F0F02">
        <w:rPr>
          <w:sz w:val="20"/>
          <w:szCs w:val="20"/>
        </w:rPr>
        <w:t>?</w:t>
      </w:r>
    </w:p>
    <w:p w14:paraId="25B90928" w14:textId="77777777" w:rsidR="000F0F02" w:rsidRPr="000F0F02" w:rsidRDefault="000F0F02" w:rsidP="000F0F0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F0F02">
        <w:rPr>
          <w:sz w:val="20"/>
          <w:szCs w:val="20"/>
        </w:rPr>
        <w:t>Antsoina</w:t>
      </w:r>
      <w:proofErr w:type="spellEnd"/>
      <w:r w:rsidRPr="000F0F02">
        <w:rPr>
          <w:sz w:val="20"/>
          <w:szCs w:val="20"/>
        </w:rPr>
        <w:t xml:space="preserve"> ho </w:t>
      </w:r>
      <w:proofErr w:type="spellStart"/>
      <w:r w:rsidRPr="000F0F02">
        <w:rPr>
          <w:sz w:val="20"/>
          <w:szCs w:val="20"/>
        </w:rPr>
        <w:t>amin’ny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fahamasinana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Kristiana (1 </w:t>
      </w:r>
      <w:proofErr w:type="spellStart"/>
      <w:r w:rsidRPr="000F0F02">
        <w:rPr>
          <w:sz w:val="20"/>
          <w:szCs w:val="20"/>
        </w:rPr>
        <w:t>Korintiana</w:t>
      </w:r>
      <w:proofErr w:type="spellEnd"/>
      <w:r w:rsidRPr="000F0F02">
        <w:rPr>
          <w:sz w:val="20"/>
          <w:szCs w:val="20"/>
        </w:rPr>
        <w:t xml:space="preserve"> 6:11), ary </w:t>
      </w:r>
      <w:proofErr w:type="spellStart"/>
      <w:r w:rsidRPr="000F0F02">
        <w:rPr>
          <w:sz w:val="20"/>
          <w:szCs w:val="20"/>
        </w:rPr>
        <w:t>noho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izany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dia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tokony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tsy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ahitana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fahotana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dia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iray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aza</w:t>
      </w:r>
      <w:proofErr w:type="spellEnd"/>
      <w:r w:rsidRPr="000F0F02">
        <w:rPr>
          <w:sz w:val="20"/>
          <w:szCs w:val="20"/>
        </w:rPr>
        <w:t xml:space="preserve">. </w:t>
      </w:r>
      <w:proofErr w:type="spellStart"/>
      <w:r w:rsidRPr="000F0F02">
        <w:rPr>
          <w:sz w:val="20"/>
          <w:szCs w:val="20"/>
        </w:rPr>
        <w:t>Nefa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misy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milaza</w:t>
      </w:r>
      <w:proofErr w:type="spellEnd"/>
      <w:r w:rsidRPr="000F0F02">
        <w:rPr>
          <w:sz w:val="20"/>
          <w:szCs w:val="20"/>
        </w:rPr>
        <w:t xml:space="preserve"> fa, </w:t>
      </w:r>
      <w:proofErr w:type="spellStart"/>
      <w:r w:rsidRPr="000F0F02">
        <w:rPr>
          <w:sz w:val="20"/>
          <w:szCs w:val="20"/>
        </w:rPr>
        <w:t>satria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efa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voavela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helony</w:t>
      </w:r>
      <w:proofErr w:type="spellEnd"/>
      <w:r w:rsidRPr="000F0F02">
        <w:rPr>
          <w:sz w:val="20"/>
          <w:szCs w:val="20"/>
        </w:rPr>
        <w:t xml:space="preserve">, </w:t>
      </w:r>
      <w:proofErr w:type="spellStart"/>
      <w:r w:rsidRPr="000F0F02">
        <w:rPr>
          <w:sz w:val="20"/>
          <w:szCs w:val="20"/>
        </w:rPr>
        <w:t>dia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afaka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manao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izay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tiany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atao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amin’ny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vatany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izy</w:t>
      </w:r>
      <w:proofErr w:type="spellEnd"/>
      <w:r w:rsidRPr="000F0F02">
        <w:rPr>
          <w:sz w:val="20"/>
          <w:szCs w:val="20"/>
        </w:rPr>
        <w:t xml:space="preserve">. Koa, </w:t>
      </w:r>
      <w:proofErr w:type="spellStart"/>
      <w:r w:rsidRPr="000F0F02">
        <w:rPr>
          <w:sz w:val="20"/>
          <w:szCs w:val="20"/>
        </w:rPr>
        <w:t>izany</w:t>
      </w:r>
      <w:proofErr w:type="spellEnd"/>
      <w:r w:rsidRPr="000F0F02">
        <w:rPr>
          <w:sz w:val="20"/>
          <w:szCs w:val="20"/>
        </w:rPr>
        <w:t xml:space="preserve"> no </w:t>
      </w:r>
      <w:proofErr w:type="spellStart"/>
      <w:r w:rsidRPr="000F0F02">
        <w:rPr>
          <w:sz w:val="20"/>
          <w:szCs w:val="20"/>
        </w:rPr>
        <w:t>antony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nanazavan’i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Paoly</w:t>
      </w:r>
      <w:proofErr w:type="spellEnd"/>
      <w:r w:rsidRPr="000F0F02">
        <w:rPr>
          <w:sz w:val="20"/>
          <w:szCs w:val="20"/>
        </w:rPr>
        <w:t xml:space="preserve"> fa “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tena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dia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tsy</w:t>
      </w:r>
      <w:proofErr w:type="spellEnd"/>
      <w:r w:rsidRPr="000F0F02">
        <w:rPr>
          <w:sz w:val="20"/>
          <w:szCs w:val="20"/>
        </w:rPr>
        <w:t xml:space="preserve"> ho </w:t>
      </w:r>
      <w:proofErr w:type="spellStart"/>
      <w:r w:rsidRPr="000F0F02">
        <w:rPr>
          <w:sz w:val="20"/>
          <w:szCs w:val="20"/>
        </w:rPr>
        <w:t>an’ny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fijangajangana</w:t>
      </w:r>
      <w:proofErr w:type="spellEnd"/>
      <w:r w:rsidRPr="000F0F02">
        <w:rPr>
          <w:sz w:val="20"/>
          <w:szCs w:val="20"/>
        </w:rPr>
        <w:t xml:space="preserve">.” (1 </w:t>
      </w:r>
      <w:proofErr w:type="spellStart"/>
      <w:r w:rsidRPr="000F0F02">
        <w:rPr>
          <w:sz w:val="20"/>
          <w:szCs w:val="20"/>
        </w:rPr>
        <w:t>Korintiana</w:t>
      </w:r>
      <w:proofErr w:type="spellEnd"/>
      <w:r w:rsidRPr="000F0F02">
        <w:rPr>
          <w:sz w:val="20"/>
          <w:szCs w:val="20"/>
        </w:rPr>
        <w:t xml:space="preserve"> 6:12-13).</w:t>
      </w:r>
    </w:p>
    <w:p w14:paraId="2DA8BA6B" w14:textId="77777777" w:rsidR="000F0F02" w:rsidRPr="000F0F02" w:rsidRDefault="000F0F02" w:rsidP="000F0F0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0F02">
        <w:rPr>
          <w:sz w:val="20"/>
          <w:szCs w:val="20"/>
        </w:rPr>
        <w:t xml:space="preserve">Ny </w:t>
      </w:r>
      <w:proofErr w:type="spellStart"/>
      <w:r w:rsidRPr="000F0F02">
        <w:rPr>
          <w:sz w:val="20"/>
          <w:szCs w:val="20"/>
        </w:rPr>
        <w:t>antony</w:t>
      </w:r>
      <w:proofErr w:type="spellEnd"/>
      <w:r w:rsidRPr="000F0F02">
        <w:rPr>
          <w:sz w:val="20"/>
          <w:szCs w:val="20"/>
        </w:rPr>
        <w:t xml:space="preserve">: </w:t>
      </w:r>
      <w:proofErr w:type="spellStart"/>
      <w:r w:rsidRPr="000F0F02">
        <w:rPr>
          <w:sz w:val="20"/>
          <w:szCs w:val="20"/>
        </w:rPr>
        <w:t>momba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tenan’i</w:t>
      </w:r>
      <w:proofErr w:type="spellEnd"/>
      <w:r w:rsidRPr="000F0F02">
        <w:rPr>
          <w:sz w:val="20"/>
          <w:szCs w:val="20"/>
        </w:rPr>
        <w:t xml:space="preserve"> Kristy 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tenantsika</w:t>
      </w:r>
      <w:proofErr w:type="spellEnd"/>
      <w:r w:rsidRPr="000F0F02">
        <w:rPr>
          <w:sz w:val="20"/>
          <w:szCs w:val="20"/>
        </w:rPr>
        <w:t xml:space="preserve">. </w:t>
      </w:r>
      <w:proofErr w:type="spellStart"/>
      <w:r w:rsidRPr="000F0F02">
        <w:rPr>
          <w:sz w:val="20"/>
          <w:szCs w:val="20"/>
        </w:rPr>
        <w:t>Tsy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afaka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maka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iray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amin’ny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tenan'i</w:t>
      </w:r>
      <w:proofErr w:type="spellEnd"/>
      <w:r w:rsidRPr="000F0F02">
        <w:rPr>
          <w:sz w:val="20"/>
          <w:szCs w:val="20"/>
        </w:rPr>
        <w:t xml:space="preserve"> Kristy </w:t>
      </w:r>
      <w:proofErr w:type="spellStart"/>
      <w:r w:rsidRPr="000F0F02">
        <w:rPr>
          <w:sz w:val="20"/>
          <w:szCs w:val="20"/>
        </w:rPr>
        <w:t>isika</w:t>
      </w:r>
      <w:proofErr w:type="spellEnd"/>
      <w:r w:rsidRPr="000F0F02">
        <w:rPr>
          <w:sz w:val="20"/>
          <w:szCs w:val="20"/>
        </w:rPr>
        <w:t xml:space="preserve"> ka </w:t>
      </w:r>
      <w:proofErr w:type="spellStart"/>
      <w:r w:rsidRPr="000F0F02">
        <w:rPr>
          <w:sz w:val="20"/>
          <w:szCs w:val="20"/>
        </w:rPr>
        <w:t>mampiray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azy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amin’ny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fijangajangana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vehivavy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janga</w:t>
      </w:r>
      <w:proofErr w:type="spellEnd"/>
      <w:r w:rsidRPr="000F0F02">
        <w:rPr>
          <w:sz w:val="20"/>
          <w:szCs w:val="20"/>
        </w:rPr>
        <w:t xml:space="preserve"> (1 Kor. 6:15-18).</w:t>
      </w:r>
    </w:p>
    <w:p w14:paraId="0300A839" w14:textId="6D1E3162" w:rsidR="00765728" w:rsidRPr="008C7409" w:rsidRDefault="000F0F02" w:rsidP="000F0F0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0F02">
        <w:rPr>
          <w:sz w:val="20"/>
          <w:szCs w:val="20"/>
        </w:rPr>
        <w:t xml:space="preserve">Farany, </w:t>
      </w:r>
      <w:proofErr w:type="spellStart"/>
      <w:r w:rsidRPr="000F0F02">
        <w:rPr>
          <w:sz w:val="20"/>
          <w:szCs w:val="20"/>
        </w:rPr>
        <w:t>mitarika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antsika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hisaintsaina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momba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raharaha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lehibe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iray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izany</w:t>
      </w:r>
      <w:proofErr w:type="spellEnd"/>
      <w:r w:rsidRPr="000F0F02">
        <w:rPr>
          <w:sz w:val="20"/>
          <w:szCs w:val="20"/>
        </w:rPr>
        <w:t xml:space="preserve">: </w:t>
      </w:r>
      <w:proofErr w:type="spellStart"/>
      <w:r w:rsidRPr="000F0F02">
        <w:rPr>
          <w:sz w:val="20"/>
          <w:szCs w:val="20"/>
        </w:rPr>
        <w:t>tempolin’ny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Fanahy</w:t>
      </w:r>
      <w:proofErr w:type="spellEnd"/>
      <w:r w:rsidRPr="000F0F02">
        <w:rPr>
          <w:sz w:val="20"/>
          <w:szCs w:val="20"/>
        </w:rPr>
        <w:t xml:space="preserve"> Masina 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tenantsika</w:t>
      </w:r>
      <w:proofErr w:type="spellEnd"/>
      <w:r w:rsidRPr="000F0F02">
        <w:rPr>
          <w:sz w:val="20"/>
          <w:szCs w:val="20"/>
        </w:rPr>
        <w:t xml:space="preserve">, ka </w:t>
      </w:r>
      <w:proofErr w:type="spellStart"/>
      <w:r w:rsidRPr="000F0F02">
        <w:rPr>
          <w:sz w:val="20"/>
          <w:szCs w:val="20"/>
        </w:rPr>
        <w:t>noho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izany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dia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tsy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fananantsika</w:t>
      </w:r>
      <w:proofErr w:type="spellEnd"/>
      <w:r w:rsidRPr="000F0F02">
        <w:rPr>
          <w:sz w:val="20"/>
          <w:szCs w:val="20"/>
        </w:rPr>
        <w:t xml:space="preserve">, fa </w:t>
      </w:r>
      <w:proofErr w:type="spellStart"/>
      <w:r w:rsidRPr="000F0F02">
        <w:rPr>
          <w:sz w:val="20"/>
          <w:szCs w:val="20"/>
        </w:rPr>
        <w:t>an’Andriamanitra</w:t>
      </w:r>
      <w:proofErr w:type="spellEnd"/>
      <w:r w:rsidRPr="000F0F02">
        <w:rPr>
          <w:sz w:val="20"/>
          <w:szCs w:val="20"/>
        </w:rPr>
        <w:t xml:space="preserve"> (1 </w:t>
      </w:r>
      <w:proofErr w:type="spellStart"/>
      <w:r w:rsidRPr="000F0F02">
        <w:rPr>
          <w:sz w:val="20"/>
          <w:szCs w:val="20"/>
        </w:rPr>
        <w:t>Korintiana</w:t>
      </w:r>
      <w:proofErr w:type="spellEnd"/>
      <w:r w:rsidRPr="000F0F02">
        <w:rPr>
          <w:sz w:val="20"/>
          <w:szCs w:val="20"/>
        </w:rPr>
        <w:t xml:space="preserve"> 6:19). </w:t>
      </w:r>
      <w:proofErr w:type="spellStart"/>
      <w:r w:rsidRPr="000F0F02">
        <w:rPr>
          <w:sz w:val="20"/>
          <w:szCs w:val="20"/>
        </w:rPr>
        <w:t>Novidin’Andriamanitra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tamin’ny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ra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sarobidin’ny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Zanany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isika</w:t>
      </w:r>
      <w:proofErr w:type="spellEnd"/>
      <w:r w:rsidRPr="000F0F02">
        <w:rPr>
          <w:sz w:val="20"/>
          <w:szCs w:val="20"/>
        </w:rPr>
        <w:t xml:space="preserve">, </w:t>
      </w:r>
      <w:proofErr w:type="spellStart"/>
      <w:r w:rsidRPr="000F0F02">
        <w:rPr>
          <w:sz w:val="20"/>
          <w:szCs w:val="20"/>
        </w:rPr>
        <w:t>mba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hankalazantsika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an’Andriamanitra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amin’ny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tenantsika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sy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ny</w:t>
      </w:r>
      <w:proofErr w:type="spellEnd"/>
      <w:r w:rsidRPr="000F0F02">
        <w:rPr>
          <w:sz w:val="20"/>
          <w:szCs w:val="20"/>
        </w:rPr>
        <w:t xml:space="preserve"> </w:t>
      </w:r>
      <w:proofErr w:type="spellStart"/>
      <w:r w:rsidRPr="000F0F02">
        <w:rPr>
          <w:sz w:val="20"/>
          <w:szCs w:val="20"/>
        </w:rPr>
        <w:t>fanahintsika</w:t>
      </w:r>
      <w:proofErr w:type="spellEnd"/>
      <w:r w:rsidRPr="000F0F02">
        <w:rPr>
          <w:sz w:val="20"/>
          <w:szCs w:val="20"/>
        </w:rPr>
        <w:t xml:space="preserve"> (1 </w:t>
      </w:r>
      <w:proofErr w:type="spellStart"/>
      <w:r w:rsidRPr="000F0F02">
        <w:rPr>
          <w:sz w:val="20"/>
          <w:szCs w:val="20"/>
        </w:rPr>
        <w:t>Korintiana</w:t>
      </w:r>
      <w:proofErr w:type="spellEnd"/>
      <w:r w:rsidRPr="000F0F02">
        <w:rPr>
          <w:sz w:val="20"/>
          <w:szCs w:val="20"/>
        </w:rPr>
        <w:t xml:space="preserve"> </w:t>
      </w:r>
      <w:r w:rsidR="00765728" w:rsidRPr="008C7409">
        <w:rPr>
          <w:sz w:val="20"/>
          <w:szCs w:val="20"/>
        </w:rPr>
        <w:t>6:20).</w:t>
      </w:r>
    </w:p>
    <w:p w14:paraId="3FA62474" w14:textId="4578B93A" w:rsidR="00395C43" w:rsidRPr="008C7409" w:rsidRDefault="0019303D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19303D">
        <w:rPr>
          <w:b/>
          <w:bCs/>
          <w:sz w:val="20"/>
          <w:szCs w:val="20"/>
        </w:rPr>
        <w:t>Firaisana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ara-nofo</w:t>
      </w:r>
      <w:proofErr w:type="spellEnd"/>
      <w:r w:rsidRPr="0019303D">
        <w:rPr>
          <w:b/>
          <w:bCs/>
          <w:sz w:val="20"/>
          <w:szCs w:val="20"/>
        </w:rPr>
        <w:t xml:space="preserve"> </w:t>
      </w:r>
      <w:proofErr w:type="spellStart"/>
      <w:r w:rsidRPr="0019303D">
        <w:rPr>
          <w:b/>
          <w:bCs/>
          <w:sz w:val="20"/>
          <w:szCs w:val="20"/>
        </w:rPr>
        <w:t>ara-dalàna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7C6BD012" w14:textId="77777777" w:rsidR="00C54BBC" w:rsidRPr="00C54BBC" w:rsidRDefault="00C54BBC" w:rsidP="00C54BB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54BBC">
        <w:rPr>
          <w:sz w:val="20"/>
          <w:szCs w:val="20"/>
        </w:rPr>
        <w:t>Tamin’ny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famaliana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fanontaniana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sasany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napetraky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fiangonana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tao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Korinto</w:t>
      </w:r>
      <w:proofErr w:type="spellEnd"/>
      <w:r w:rsidRPr="00C54BBC">
        <w:rPr>
          <w:sz w:val="20"/>
          <w:szCs w:val="20"/>
        </w:rPr>
        <w:t xml:space="preserve">, </w:t>
      </w:r>
      <w:proofErr w:type="spellStart"/>
      <w:r w:rsidRPr="00C54BBC">
        <w:rPr>
          <w:sz w:val="20"/>
          <w:szCs w:val="20"/>
        </w:rPr>
        <w:t>dia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manampy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antsika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hahatakatra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fomba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handosirana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fijangajangana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i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Paoly</w:t>
      </w:r>
      <w:proofErr w:type="spellEnd"/>
      <w:r w:rsidRPr="00C54BBC">
        <w:rPr>
          <w:sz w:val="20"/>
          <w:szCs w:val="20"/>
        </w:rPr>
        <w:t xml:space="preserve"> (1 Kor. 7:1).</w:t>
      </w:r>
    </w:p>
    <w:p w14:paraId="3EBB768B" w14:textId="77777777" w:rsidR="00C54BBC" w:rsidRPr="00C54BBC" w:rsidRDefault="00C54BBC" w:rsidP="00C54BB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54BBC">
        <w:rPr>
          <w:sz w:val="20"/>
          <w:szCs w:val="20"/>
        </w:rPr>
        <w:t>Amin'ny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ankapobeny</w:t>
      </w:r>
      <w:proofErr w:type="spellEnd"/>
      <w:r w:rsidRPr="00C54BBC">
        <w:rPr>
          <w:sz w:val="20"/>
          <w:szCs w:val="20"/>
        </w:rPr>
        <w:t xml:space="preserve">: </w:t>
      </w:r>
      <w:proofErr w:type="spellStart"/>
      <w:r w:rsidRPr="00C54BBC">
        <w:rPr>
          <w:sz w:val="20"/>
          <w:szCs w:val="20"/>
        </w:rPr>
        <w:t>ny</w:t>
      </w:r>
      <w:proofErr w:type="spellEnd"/>
      <w:r w:rsidRPr="00C54BBC">
        <w:rPr>
          <w:sz w:val="20"/>
          <w:szCs w:val="20"/>
        </w:rPr>
        <w:t xml:space="preserve"> olona </w:t>
      </w:r>
      <w:proofErr w:type="spellStart"/>
      <w:r w:rsidRPr="00C54BBC">
        <w:rPr>
          <w:sz w:val="20"/>
          <w:szCs w:val="20"/>
        </w:rPr>
        <w:t>manambady</w:t>
      </w:r>
      <w:proofErr w:type="spellEnd"/>
      <w:r w:rsidRPr="00C54BBC">
        <w:rPr>
          <w:sz w:val="20"/>
          <w:szCs w:val="20"/>
        </w:rPr>
        <w:t xml:space="preserve"> no </w:t>
      </w:r>
      <w:proofErr w:type="spellStart"/>
      <w:r w:rsidRPr="00C54BBC">
        <w:rPr>
          <w:sz w:val="20"/>
          <w:szCs w:val="20"/>
        </w:rPr>
        <w:t>tokony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hankafy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firaisana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ara-nofo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ara-dalàna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miaraka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amin'ny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vadiny</w:t>
      </w:r>
      <w:proofErr w:type="spellEnd"/>
      <w:r w:rsidRPr="00C54BBC">
        <w:rPr>
          <w:sz w:val="20"/>
          <w:szCs w:val="20"/>
        </w:rPr>
        <w:t xml:space="preserve">; </w:t>
      </w:r>
      <w:proofErr w:type="spellStart"/>
      <w:r w:rsidRPr="00C54BBC">
        <w:rPr>
          <w:sz w:val="20"/>
          <w:szCs w:val="20"/>
        </w:rPr>
        <w:t>tsy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tokony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hanana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firaisana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ara-nofo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mpitovo</w:t>
      </w:r>
      <w:proofErr w:type="spellEnd"/>
      <w:r w:rsidRPr="00C54BBC">
        <w:rPr>
          <w:sz w:val="20"/>
          <w:szCs w:val="20"/>
        </w:rPr>
        <w:t>.</w:t>
      </w:r>
    </w:p>
    <w:p w14:paraId="297FD982" w14:textId="77777777" w:rsidR="00C54BBC" w:rsidRPr="00C54BBC" w:rsidRDefault="00C54BBC" w:rsidP="00C54BB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54BBC">
        <w:rPr>
          <w:sz w:val="20"/>
          <w:szCs w:val="20"/>
        </w:rPr>
        <w:t>Tsy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tokony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handà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tsy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hanao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firaisana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mpivady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mba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tsy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hampirisika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iray</w:t>
      </w:r>
      <w:proofErr w:type="spellEnd"/>
      <w:r w:rsidRPr="00C54BBC">
        <w:rPr>
          <w:sz w:val="20"/>
          <w:szCs w:val="20"/>
        </w:rPr>
        <w:t xml:space="preserve"> ho </w:t>
      </w:r>
      <w:proofErr w:type="spellStart"/>
      <w:r w:rsidRPr="00C54BBC">
        <w:rPr>
          <w:sz w:val="20"/>
          <w:szCs w:val="20"/>
        </w:rPr>
        <w:t>amin'ny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fijangajanga</w:t>
      </w:r>
      <w:proofErr w:type="spellEnd"/>
      <w:r w:rsidRPr="00C54BBC">
        <w:rPr>
          <w:sz w:val="20"/>
          <w:szCs w:val="20"/>
        </w:rPr>
        <w:t xml:space="preserve"> (1 Kor. 7:3-5).</w:t>
      </w:r>
    </w:p>
    <w:p w14:paraId="5489A032" w14:textId="1F64DDFC" w:rsidR="006764E5" w:rsidRPr="008C7409" w:rsidRDefault="00C54BBC" w:rsidP="00C54BB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54BBC">
        <w:rPr>
          <w:sz w:val="20"/>
          <w:szCs w:val="20"/>
        </w:rPr>
        <w:t xml:space="preserve">Ny </w:t>
      </w:r>
      <w:proofErr w:type="spellStart"/>
      <w:r w:rsidRPr="00C54BBC">
        <w:rPr>
          <w:sz w:val="20"/>
          <w:szCs w:val="20"/>
        </w:rPr>
        <w:t>mpitovo</w:t>
      </w:r>
      <w:proofErr w:type="spellEnd"/>
      <w:r w:rsidRPr="00C54BBC">
        <w:rPr>
          <w:sz w:val="20"/>
          <w:szCs w:val="20"/>
        </w:rPr>
        <w:t xml:space="preserve"> manana </w:t>
      </w:r>
      <w:proofErr w:type="spellStart"/>
      <w:r w:rsidRPr="00C54BBC">
        <w:rPr>
          <w:sz w:val="20"/>
          <w:szCs w:val="20"/>
        </w:rPr>
        <w:t>fanomezam-pahasoavan’ny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fifehezan-tena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dia</w:t>
      </w:r>
      <w:proofErr w:type="spellEnd"/>
      <w:r w:rsidRPr="00C54BBC">
        <w:rPr>
          <w:sz w:val="20"/>
          <w:szCs w:val="20"/>
        </w:rPr>
        <w:t xml:space="preserve"> manana </w:t>
      </w:r>
      <w:proofErr w:type="spellStart"/>
      <w:r w:rsidRPr="00C54BBC">
        <w:rPr>
          <w:sz w:val="20"/>
          <w:szCs w:val="20"/>
        </w:rPr>
        <w:t>tombotsoa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kokoa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amin'ny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fahafahana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manompo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an’Andriamanitra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noho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izy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tsy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voafetran’ny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fiahiana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ny</w:t>
      </w:r>
      <w:proofErr w:type="spellEnd"/>
      <w:r w:rsidRPr="00C54BBC">
        <w:rPr>
          <w:sz w:val="20"/>
          <w:szCs w:val="20"/>
        </w:rPr>
        <w:t xml:space="preserve"> </w:t>
      </w:r>
      <w:proofErr w:type="spellStart"/>
      <w:r w:rsidRPr="00C54BBC">
        <w:rPr>
          <w:sz w:val="20"/>
          <w:szCs w:val="20"/>
        </w:rPr>
        <w:t>ankohonany</w:t>
      </w:r>
      <w:proofErr w:type="spellEnd"/>
      <w:r w:rsidRPr="00C54BBC">
        <w:rPr>
          <w:sz w:val="20"/>
          <w:szCs w:val="20"/>
        </w:rPr>
        <w:t xml:space="preserve"> (1 Kor</w:t>
      </w:r>
      <w:r w:rsidR="006764E5" w:rsidRPr="008C7409">
        <w:rPr>
          <w:sz w:val="20"/>
          <w:szCs w:val="20"/>
        </w:rPr>
        <w:t>. 7:9).</w:t>
      </w:r>
    </w:p>
    <w:sectPr w:rsidR="006764E5" w:rsidRPr="008C7409" w:rsidSect="00AF7188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A5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788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0C"/>
    <w:rsid w:val="00004746"/>
    <w:rsid w:val="0006108D"/>
    <w:rsid w:val="000B2AC6"/>
    <w:rsid w:val="000B440E"/>
    <w:rsid w:val="000F0F02"/>
    <w:rsid w:val="0019303D"/>
    <w:rsid w:val="001B6485"/>
    <w:rsid w:val="001C6D72"/>
    <w:rsid w:val="001E4AA8"/>
    <w:rsid w:val="00251E0C"/>
    <w:rsid w:val="003036B8"/>
    <w:rsid w:val="00395C43"/>
    <w:rsid w:val="003D5E96"/>
    <w:rsid w:val="004D5CB2"/>
    <w:rsid w:val="005239A9"/>
    <w:rsid w:val="00546EBD"/>
    <w:rsid w:val="005E7ED6"/>
    <w:rsid w:val="00663D64"/>
    <w:rsid w:val="006764E5"/>
    <w:rsid w:val="006B286A"/>
    <w:rsid w:val="00711123"/>
    <w:rsid w:val="00765728"/>
    <w:rsid w:val="008023D6"/>
    <w:rsid w:val="008C7409"/>
    <w:rsid w:val="009823C0"/>
    <w:rsid w:val="00AB406A"/>
    <w:rsid w:val="00AF7188"/>
    <w:rsid w:val="00B73754"/>
    <w:rsid w:val="00BA3EAE"/>
    <w:rsid w:val="00C22FAD"/>
    <w:rsid w:val="00C46A68"/>
    <w:rsid w:val="00C54BBC"/>
    <w:rsid w:val="00CE5636"/>
    <w:rsid w:val="00DA7E69"/>
    <w:rsid w:val="00F43FA2"/>
    <w:rsid w:val="00FA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63C"/>
  <w15:chartTrackingRefBased/>
  <w15:docId w15:val="{931F1D02-1786-4557-9797-2B7D73DE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E0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E0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E0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E0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E0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5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E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E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5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E0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51E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E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E0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51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2026-07-23T06:14:00Z</dcterms:created>
  <dcterms:modified xsi:type="dcterms:W3CDTF">2026-07-23T06:14:00Z</dcterms:modified>
</cp:coreProperties>
</file>