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7662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A. </w:t>
      </w:r>
      <w:proofErr w:type="spellStart"/>
      <w:r w:rsidRPr="006D6D5B">
        <w:rPr>
          <w:b/>
          <w:bCs/>
          <w:sz w:val="22"/>
        </w:rPr>
        <w:t>Како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>:</w:t>
      </w:r>
    </w:p>
    <w:p w14:paraId="43C772C1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 </w:t>
      </w:r>
      <w:proofErr w:type="spellStart"/>
      <w:r w:rsidRPr="006D6D5B">
        <w:rPr>
          <w:b/>
          <w:bCs/>
          <w:sz w:val="22"/>
        </w:rPr>
        <w:t>Време</w:t>
      </w:r>
      <w:proofErr w:type="spellEnd"/>
    </w:p>
    <w:p w14:paraId="558A3832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Кога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најдобро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 xml:space="preserve">? </w:t>
      </w:r>
      <w:proofErr w:type="spellStart"/>
      <w:r w:rsidRPr="006D6D5B">
        <w:rPr>
          <w:b/>
          <w:bCs/>
          <w:sz w:val="22"/>
        </w:rPr>
        <w:t>Мора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анализираме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нашиот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одговор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земајќи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предвид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два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фактори</w:t>
      </w:r>
      <w:proofErr w:type="spellEnd"/>
      <w:r w:rsidRPr="006D6D5B">
        <w:rPr>
          <w:b/>
          <w:bCs/>
          <w:sz w:val="22"/>
        </w:rPr>
        <w:t xml:space="preserve">: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квалитет</w:t>
      </w:r>
      <w:proofErr w:type="spellEnd"/>
      <w:r w:rsidRPr="006D6D5B">
        <w:rPr>
          <w:b/>
          <w:bCs/>
          <w:sz w:val="22"/>
        </w:rPr>
        <w:t>.</w:t>
      </w:r>
    </w:p>
    <w:p w14:paraId="329AA716" w14:textId="77777777" w:rsidR="00BA59E4" w:rsidRPr="006D6D5B" w:rsidRDefault="00BA59E4" w:rsidP="00BA59E4">
      <w:pPr>
        <w:rPr>
          <w:b/>
          <w:bCs/>
          <w:sz w:val="22"/>
        </w:rPr>
      </w:pPr>
    </w:p>
    <w:p w14:paraId="7208D76C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Јасно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дека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имаме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поголема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корист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ако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одвоиме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еден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час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нашиот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распоред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отколку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ако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посветиме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само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пет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минути</w:t>
      </w:r>
      <w:proofErr w:type="spellEnd"/>
      <w:r w:rsidRPr="006D6D5B">
        <w:rPr>
          <w:b/>
          <w:bCs/>
          <w:sz w:val="22"/>
        </w:rPr>
        <w:t>.</w:t>
      </w:r>
    </w:p>
    <w:p w14:paraId="583D41AB" w14:textId="77777777" w:rsidR="00BA59E4" w:rsidRPr="006D6D5B" w:rsidRDefault="00BA59E4" w:rsidP="00BA59E4">
      <w:pPr>
        <w:rPr>
          <w:b/>
          <w:bCs/>
          <w:sz w:val="22"/>
        </w:rPr>
      </w:pPr>
    </w:p>
    <w:p w14:paraId="410D2BA4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секој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случај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времето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посветуваме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може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ограничи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површно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читање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Тука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доаѓа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израз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мотивација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Зошто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читам</w:t>
      </w:r>
      <w:proofErr w:type="spellEnd"/>
      <w:r w:rsidRPr="006D6D5B">
        <w:rPr>
          <w:b/>
          <w:bCs/>
          <w:sz w:val="22"/>
        </w:rPr>
        <w:t xml:space="preserve"> Библијата? </w:t>
      </w:r>
      <w:proofErr w:type="spellStart"/>
      <w:r w:rsidRPr="006D6D5B">
        <w:rPr>
          <w:b/>
          <w:bCs/>
          <w:sz w:val="22"/>
        </w:rPr>
        <w:t>Дали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барам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само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знаење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имам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интензивна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желба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знам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повеќе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Бога</w:t>
      </w:r>
      <w:proofErr w:type="spellEnd"/>
      <w:r w:rsidRPr="006D6D5B">
        <w:rPr>
          <w:b/>
          <w:bCs/>
          <w:sz w:val="22"/>
        </w:rPr>
        <w:t>?</w:t>
      </w:r>
    </w:p>
    <w:p w14:paraId="31500959" w14:textId="77777777" w:rsidR="00BA59E4" w:rsidRPr="006D6D5B" w:rsidRDefault="00BA59E4" w:rsidP="00BA59E4">
      <w:pPr>
        <w:rPr>
          <w:b/>
          <w:bCs/>
          <w:sz w:val="22"/>
        </w:rPr>
      </w:pPr>
    </w:p>
    <w:p w14:paraId="66835BD8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извлечеме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максимумот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кога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стане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бидеме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Бога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Еремија</w:t>
      </w:r>
      <w:proofErr w:type="spellEnd"/>
      <w:r w:rsidRPr="006D6D5B">
        <w:rPr>
          <w:b/>
          <w:bCs/>
          <w:sz w:val="22"/>
        </w:rPr>
        <w:t xml:space="preserve"> 29:13) и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уживаме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Него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Псалм</w:t>
      </w:r>
      <w:proofErr w:type="spellEnd"/>
      <w:r w:rsidRPr="006D6D5B">
        <w:rPr>
          <w:b/>
          <w:bCs/>
          <w:sz w:val="22"/>
        </w:rPr>
        <w:t xml:space="preserve"> 37:4); </w:t>
      </w:r>
      <w:proofErr w:type="spellStart"/>
      <w:r w:rsidRPr="006D6D5B">
        <w:rPr>
          <w:b/>
          <w:bCs/>
          <w:sz w:val="22"/>
        </w:rPr>
        <w:t>кога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погледнеме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нејзините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страници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Божјата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посебна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порака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нас</w:t>
      </w:r>
      <w:proofErr w:type="spellEnd"/>
      <w:r w:rsidRPr="006D6D5B">
        <w:rPr>
          <w:b/>
          <w:bCs/>
          <w:sz w:val="22"/>
        </w:rPr>
        <w:t>.</w:t>
      </w:r>
    </w:p>
    <w:p w14:paraId="5867565E" w14:textId="77777777" w:rsidR="00BA59E4" w:rsidRPr="006D6D5B" w:rsidRDefault="00BA59E4" w:rsidP="00BA59E4">
      <w:pPr>
        <w:rPr>
          <w:b/>
          <w:bCs/>
          <w:sz w:val="22"/>
        </w:rPr>
      </w:pPr>
    </w:p>
    <w:p w14:paraId="0F693961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 </w:t>
      </w:r>
      <w:proofErr w:type="spellStart"/>
      <w:r w:rsidRPr="006D6D5B">
        <w:rPr>
          <w:b/>
          <w:bCs/>
          <w:sz w:val="22"/>
        </w:rPr>
        <w:t>Место</w:t>
      </w:r>
      <w:proofErr w:type="spellEnd"/>
    </w:p>
    <w:p w14:paraId="52CB00EC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Кога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Исус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сакал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посебен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момент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заедништво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Бога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станувал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рано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барал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тивко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место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Марко</w:t>
      </w:r>
      <w:proofErr w:type="spellEnd"/>
      <w:r w:rsidRPr="006D6D5B">
        <w:rPr>
          <w:b/>
          <w:bCs/>
          <w:sz w:val="22"/>
        </w:rPr>
        <w:t xml:space="preserve"> 1:35). </w:t>
      </w:r>
      <w:proofErr w:type="spellStart"/>
      <w:r w:rsidRPr="006D6D5B">
        <w:rPr>
          <w:b/>
          <w:bCs/>
          <w:sz w:val="22"/>
        </w:rPr>
        <w:t>Ова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важи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молитвата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>.</w:t>
      </w:r>
    </w:p>
    <w:p w14:paraId="50EF50E6" w14:textId="77777777" w:rsidR="00BA59E4" w:rsidRPr="006D6D5B" w:rsidRDefault="00BA59E4" w:rsidP="00BA59E4">
      <w:pPr>
        <w:rPr>
          <w:b/>
          <w:bCs/>
          <w:sz w:val="22"/>
        </w:rPr>
      </w:pPr>
    </w:p>
    <w:p w14:paraId="07FF685E" w14:textId="77777777" w:rsidR="00BA59E4" w:rsidRPr="006D6D5B" w:rsidRDefault="00BA59E4" w:rsidP="00BA59E4">
      <w:pPr>
        <w:rPr>
          <w:b/>
          <w:bCs/>
          <w:sz w:val="22"/>
        </w:rPr>
      </w:pPr>
      <w:proofErr w:type="spellStart"/>
      <w:r w:rsidRPr="006D6D5B">
        <w:rPr>
          <w:b/>
          <w:bCs/>
          <w:sz w:val="22"/>
        </w:rPr>
        <w:t>Тешко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концентрирате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учење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бучно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зафатено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место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Полесно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правите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тоа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удобно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осамено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тивко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место</w:t>
      </w:r>
      <w:proofErr w:type="spellEnd"/>
      <w:r w:rsidRPr="006D6D5B">
        <w:rPr>
          <w:b/>
          <w:bCs/>
          <w:sz w:val="22"/>
        </w:rPr>
        <w:t>.</w:t>
      </w:r>
    </w:p>
    <w:p w14:paraId="6C538555" w14:textId="77777777" w:rsidR="00BA59E4" w:rsidRPr="006D6D5B" w:rsidRDefault="00BA59E4" w:rsidP="00BA59E4">
      <w:pPr>
        <w:rPr>
          <w:b/>
          <w:bCs/>
          <w:sz w:val="22"/>
        </w:rPr>
      </w:pPr>
    </w:p>
    <w:p w14:paraId="5B2F0E01" w14:textId="77777777" w:rsidR="00BA59E4" w:rsidRPr="006D6D5B" w:rsidRDefault="00BA59E4" w:rsidP="00BA59E4">
      <w:pPr>
        <w:rPr>
          <w:b/>
          <w:bCs/>
          <w:sz w:val="22"/>
        </w:rPr>
      </w:pPr>
      <w:proofErr w:type="spellStart"/>
      <w:r w:rsidRPr="006D6D5B">
        <w:rPr>
          <w:b/>
          <w:bCs/>
          <w:sz w:val="22"/>
        </w:rPr>
        <w:t>Раните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утрински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доцните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вечерни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часови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кога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потивко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можат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бидат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времиња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кога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најлесно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можеме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фокусираме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мисли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Бога</w:t>
      </w:r>
      <w:proofErr w:type="spellEnd"/>
      <w:r w:rsidRPr="006D6D5B">
        <w:rPr>
          <w:b/>
          <w:bCs/>
          <w:sz w:val="22"/>
        </w:rPr>
        <w:t>.</w:t>
      </w:r>
    </w:p>
    <w:p w14:paraId="37392D95" w14:textId="77777777" w:rsidR="00BA59E4" w:rsidRPr="006D6D5B" w:rsidRDefault="00BA59E4" w:rsidP="00BA59E4">
      <w:pPr>
        <w:rPr>
          <w:b/>
          <w:bCs/>
          <w:sz w:val="22"/>
        </w:rPr>
      </w:pPr>
    </w:p>
    <w:p w14:paraId="27967237" w14:textId="77777777" w:rsidR="00BA59E4" w:rsidRPr="006D6D5B" w:rsidRDefault="00BA59E4" w:rsidP="00BA59E4">
      <w:pPr>
        <w:rPr>
          <w:b/>
          <w:bCs/>
          <w:sz w:val="22"/>
        </w:rPr>
      </w:pPr>
      <w:proofErr w:type="spellStart"/>
      <w:r w:rsidRPr="006D6D5B">
        <w:rPr>
          <w:b/>
          <w:bCs/>
          <w:sz w:val="22"/>
        </w:rPr>
        <w:t>Откако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пронајдеме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вистинското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место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направиме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тоа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редовна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активност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Можеби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некоја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посебна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околност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нè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натера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пропуштиме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тоа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дозволиме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помине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премногу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без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секојдневно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 xml:space="preserve">. </w:t>
      </w:r>
      <w:r w:rsidRPr="006D6D5B">
        <w:rPr>
          <w:b/>
          <w:bCs/>
          <w:sz w:val="22"/>
        </w:rPr>
        <w:t xml:space="preserve"> </w:t>
      </w:r>
      <w:proofErr w:type="spellStart"/>
      <w:r w:rsidRPr="006D6D5B">
        <w:rPr>
          <w:b/>
          <w:bCs/>
          <w:sz w:val="22"/>
        </w:rPr>
        <w:t>Техниката</w:t>
      </w:r>
      <w:proofErr w:type="spellEnd"/>
    </w:p>
    <w:p w14:paraId="51A86D97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Длабинската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библиска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студија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состои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четири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дела</w:t>
      </w:r>
      <w:proofErr w:type="spellEnd"/>
      <w:r w:rsidRPr="006D6D5B">
        <w:rPr>
          <w:b/>
          <w:bCs/>
          <w:sz w:val="22"/>
        </w:rPr>
        <w:t>:</w:t>
      </w:r>
    </w:p>
    <w:p w14:paraId="458109E1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(1) </w:t>
      </w:r>
      <w:proofErr w:type="spellStart"/>
      <w:r w:rsidRPr="006D6D5B">
        <w:rPr>
          <w:b/>
          <w:bCs/>
          <w:sz w:val="22"/>
        </w:rPr>
        <w:t>Молете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</w:p>
    <w:p w14:paraId="0264D648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(а) </w:t>
      </w:r>
      <w:proofErr w:type="spellStart"/>
      <w:r w:rsidRPr="006D6D5B">
        <w:rPr>
          <w:b/>
          <w:bCs/>
          <w:sz w:val="22"/>
        </w:rPr>
        <w:t>Поканете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Светиот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Дух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води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проучувањето</w:t>
      </w:r>
      <w:proofErr w:type="spellEnd"/>
      <w:r w:rsidRPr="006D6D5B">
        <w:rPr>
          <w:b/>
          <w:bCs/>
          <w:sz w:val="22"/>
        </w:rPr>
        <w:t>.</w:t>
      </w:r>
    </w:p>
    <w:p w14:paraId="717D3DF4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(б) </w:t>
      </w:r>
      <w:proofErr w:type="spellStart"/>
      <w:r w:rsidRPr="006D6D5B">
        <w:rPr>
          <w:b/>
          <w:bCs/>
          <w:sz w:val="22"/>
        </w:rPr>
        <w:t>Тој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допре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вашето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срце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ум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разберете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читате</w:t>
      </w:r>
      <w:proofErr w:type="spellEnd"/>
      <w:r w:rsidRPr="006D6D5B">
        <w:rPr>
          <w:b/>
          <w:bCs/>
          <w:sz w:val="22"/>
        </w:rPr>
        <w:t>.</w:t>
      </w:r>
    </w:p>
    <w:p w14:paraId="6CBEA384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(2) </w:t>
      </w:r>
      <w:proofErr w:type="spellStart"/>
      <w:r w:rsidRPr="006D6D5B">
        <w:rPr>
          <w:b/>
          <w:bCs/>
          <w:sz w:val="22"/>
        </w:rPr>
        <w:t>Читајте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разберете</w:t>
      </w:r>
      <w:proofErr w:type="spellEnd"/>
      <w:r w:rsidRPr="006D6D5B">
        <w:rPr>
          <w:b/>
          <w:bCs/>
          <w:sz w:val="22"/>
        </w:rPr>
        <w:t xml:space="preserve"> [</w:t>
      </w:r>
      <w:proofErr w:type="spellStart"/>
      <w:r w:rsidRPr="006D6D5B">
        <w:rPr>
          <w:b/>
          <w:bCs/>
          <w:sz w:val="22"/>
        </w:rPr>
        <w:t>препорачана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техника</w:t>
      </w:r>
      <w:proofErr w:type="spellEnd"/>
      <w:r w:rsidRPr="006D6D5B">
        <w:rPr>
          <w:b/>
          <w:bCs/>
          <w:sz w:val="22"/>
        </w:rPr>
        <w:t>]</w:t>
      </w:r>
    </w:p>
    <w:p w14:paraId="6893E2AE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(а) </w:t>
      </w:r>
      <w:proofErr w:type="spellStart"/>
      <w:r w:rsidRPr="006D6D5B">
        <w:rPr>
          <w:b/>
          <w:bCs/>
          <w:sz w:val="22"/>
        </w:rPr>
        <w:t>Изберете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стих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пасус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>.</w:t>
      </w:r>
    </w:p>
    <w:p w14:paraId="0C6C246D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(б) </w:t>
      </w:r>
      <w:proofErr w:type="spellStart"/>
      <w:r w:rsidRPr="006D6D5B">
        <w:rPr>
          <w:b/>
          <w:bCs/>
          <w:sz w:val="22"/>
        </w:rPr>
        <w:t>Запишете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помогне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запомните</w:t>
      </w:r>
      <w:proofErr w:type="spellEnd"/>
      <w:r w:rsidRPr="006D6D5B">
        <w:rPr>
          <w:b/>
          <w:bCs/>
          <w:sz w:val="22"/>
        </w:rPr>
        <w:t>.</w:t>
      </w:r>
    </w:p>
    <w:p w14:paraId="2BBE1CB3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(в) </w:t>
      </w:r>
      <w:proofErr w:type="spellStart"/>
      <w:r w:rsidRPr="006D6D5B">
        <w:rPr>
          <w:b/>
          <w:bCs/>
          <w:sz w:val="22"/>
        </w:rPr>
        <w:t>Подвлечете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клучните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идеи</w:t>
      </w:r>
      <w:proofErr w:type="spellEnd"/>
      <w:r w:rsidRPr="006D6D5B">
        <w:rPr>
          <w:b/>
          <w:bCs/>
          <w:sz w:val="22"/>
        </w:rPr>
        <w:t>.</w:t>
      </w:r>
    </w:p>
    <w:p w14:paraId="375FD439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(г) </w:t>
      </w:r>
      <w:proofErr w:type="spellStart"/>
      <w:r w:rsidRPr="006D6D5B">
        <w:rPr>
          <w:b/>
          <w:bCs/>
          <w:sz w:val="22"/>
        </w:rPr>
        <w:t>Запишете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мислите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инспирирани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тие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клучни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идеи</w:t>
      </w:r>
      <w:proofErr w:type="spellEnd"/>
      <w:r w:rsidRPr="006D6D5B">
        <w:rPr>
          <w:b/>
          <w:bCs/>
          <w:sz w:val="22"/>
        </w:rPr>
        <w:t>.</w:t>
      </w:r>
    </w:p>
    <w:p w14:paraId="725D5656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lastRenderedPageBreak/>
        <w:t xml:space="preserve">(3) </w:t>
      </w:r>
      <w:proofErr w:type="spellStart"/>
      <w:r w:rsidRPr="006D6D5B">
        <w:rPr>
          <w:b/>
          <w:bCs/>
          <w:sz w:val="22"/>
        </w:rPr>
        <w:t>Молете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</w:p>
    <w:p w14:paraId="01C613F6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(а) </w:t>
      </w:r>
      <w:proofErr w:type="spellStart"/>
      <w:r w:rsidRPr="006D6D5B">
        <w:rPr>
          <w:b/>
          <w:bCs/>
          <w:sz w:val="22"/>
        </w:rPr>
        <w:t>Побарајте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помогне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примените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идеите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научиле</w:t>
      </w:r>
      <w:proofErr w:type="spellEnd"/>
      <w:r w:rsidRPr="006D6D5B">
        <w:rPr>
          <w:b/>
          <w:bCs/>
          <w:sz w:val="22"/>
        </w:rPr>
        <w:t>.</w:t>
      </w:r>
    </w:p>
    <w:p w14:paraId="26F87B71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(4) </w:t>
      </w:r>
      <w:proofErr w:type="spellStart"/>
      <w:r w:rsidRPr="006D6D5B">
        <w:rPr>
          <w:b/>
          <w:bCs/>
          <w:sz w:val="22"/>
        </w:rPr>
        <w:t>Споделете</w:t>
      </w:r>
      <w:proofErr w:type="spellEnd"/>
    </w:p>
    <w:p w14:paraId="25A464F0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(а) </w:t>
      </w:r>
      <w:proofErr w:type="spellStart"/>
      <w:r w:rsidRPr="006D6D5B">
        <w:rPr>
          <w:b/>
          <w:bCs/>
          <w:sz w:val="22"/>
        </w:rPr>
        <w:t>Размислете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можеле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споделите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научиле</w:t>
      </w:r>
      <w:proofErr w:type="spellEnd"/>
      <w:r w:rsidRPr="006D6D5B">
        <w:rPr>
          <w:b/>
          <w:bCs/>
          <w:sz w:val="22"/>
        </w:rPr>
        <w:t>.</w:t>
      </w:r>
    </w:p>
    <w:p w14:paraId="2EC10F39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Други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техники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</w:p>
    <w:p w14:paraId="3F71D4D9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(1) </w:t>
      </w:r>
      <w:proofErr w:type="spellStart"/>
      <w:r w:rsidRPr="006D6D5B">
        <w:rPr>
          <w:b/>
          <w:bCs/>
          <w:sz w:val="22"/>
        </w:rPr>
        <w:t>Споредете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стих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стих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Исаија</w:t>
      </w:r>
      <w:proofErr w:type="spellEnd"/>
      <w:r w:rsidRPr="006D6D5B">
        <w:rPr>
          <w:b/>
          <w:bCs/>
          <w:sz w:val="22"/>
        </w:rPr>
        <w:t xml:space="preserve"> 28:10)</w:t>
      </w:r>
    </w:p>
    <w:p w14:paraId="0CFF6C31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(2) </w:t>
      </w:r>
      <w:proofErr w:type="spellStart"/>
      <w:r w:rsidRPr="006D6D5B">
        <w:rPr>
          <w:b/>
          <w:bCs/>
          <w:sz w:val="22"/>
        </w:rPr>
        <w:t>Проучувајте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цели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поглавја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книги</w:t>
      </w:r>
      <w:proofErr w:type="spellEnd"/>
      <w:r w:rsidRPr="006D6D5B">
        <w:rPr>
          <w:b/>
          <w:bCs/>
          <w:sz w:val="22"/>
        </w:rPr>
        <w:t>.</w:t>
      </w:r>
    </w:p>
    <w:p w14:paraId="3DE641BB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(3) </w:t>
      </w:r>
      <w:proofErr w:type="spellStart"/>
      <w:r w:rsidRPr="006D6D5B">
        <w:rPr>
          <w:b/>
          <w:bCs/>
          <w:sz w:val="22"/>
        </w:rPr>
        <w:t>Проучувајте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тема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збор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помош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конкорданција</w:t>
      </w:r>
      <w:proofErr w:type="spellEnd"/>
      <w:r w:rsidRPr="006D6D5B">
        <w:rPr>
          <w:b/>
          <w:bCs/>
          <w:sz w:val="22"/>
        </w:rPr>
        <w:t>.</w:t>
      </w:r>
    </w:p>
    <w:p w14:paraId="45748A09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(4) </w:t>
      </w:r>
      <w:proofErr w:type="spellStart"/>
      <w:r w:rsidRPr="006D6D5B">
        <w:rPr>
          <w:b/>
          <w:bCs/>
          <w:sz w:val="22"/>
        </w:rPr>
        <w:t>Консултирајте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коментари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речници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Библиски</w:t>
      </w:r>
      <w:proofErr w:type="spellEnd"/>
    </w:p>
    <w:p w14:paraId="22E052B7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(5) </w:t>
      </w:r>
      <w:proofErr w:type="spellStart"/>
      <w:r w:rsidRPr="006D6D5B">
        <w:rPr>
          <w:b/>
          <w:bCs/>
          <w:sz w:val="22"/>
        </w:rPr>
        <w:t>Читајте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паралелно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пасуси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серијата</w:t>
      </w:r>
      <w:proofErr w:type="spellEnd"/>
      <w:r w:rsidRPr="006D6D5B">
        <w:rPr>
          <w:b/>
          <w:bCs/>
          <w:sz w:val="22"/>
        </w:rPr>
        <w:t xml:space="preserve"> „</w:t>
      </w:r>
      <w:proofErr w:type="spellStart"/>
      <w:r w:rsidRPr="006D6D5B">
        <w:rPr>
          <w:b/>
          <w:bCs/>
          <w:sz w:val="22"/>
        </w:rPr>
        <w:t>Големата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proofErr w:type="gramStart"/>
      <w:r w:rsidRPr="006D6D5B">
        <w:rPr>
          <w:b/>
          <w:bCs/>
          <w:sz w:val="22"/>
        </w:rPr>
        <w:t>борба</w:t>
      </w:r>
      <w:proofErr w:type="spellEnd"/>
      <w:r w:rsidRPr="006D6D5B">
        <w:rPr>
          <w:b/>
          <w:bCs/>
          <w:sz w:val="22"/>
        </w:rPr>
        <w:t xml:space="preserve">“ </w:t>
      </w:r>
      <w:proofErr w:type="spellStart"/>
      <w:r w:rsidRPr="006D6D5B">
        <w:rPr>
          <w:b/>
          <w:bCs/>
          <w:sz w:val="22"/>
        </w:rPr>
        <w:t>на</w:t>
      </w:r>
      <w:proofErr w:type="spellEnd"/>
      <w:proofErr w:type="gram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Елен</w:t>
      </w:r>
      <w:proofErr w:type="spellEnd"/>
      <w:r w:rsidRPr="006D6D5B">
        <w:rPr>
          <w:b/>
          <w:bCs/>
          <w:sz w:val="22"/>
        </w:rPr>
        <w:t xml:space="preserve"> Г. </w:t>
      </w:r>
      <w:proofErr w:type="spellStart"/>
      <w:r w:rsidRPr="006D6D5B">
        <w:rPr>
          <w:b/>
          <w:bCs/>
          <w:sz w:val="22"/>
        </w:rPr>
        <w:t>Вајт</w:t>
      </w:r>
      <w:proofErr w:type="spellEnd"/>
    </w:p>
    <w:p w14:paraId="1DFC7757" w14:textId="77777777" w:rsidR="00BA59E4" w:rsidRPr="006D6D5B" w:rsidRDefault="00BA59E4" w:rsidP="00BA59E4">
      <w:pPr>
        <w:rPr>
          <w:b/>
          <w:bCs/>
          <w:sz w:val="22"/>
        </w:rPr>
      </w:pPr>
    </w:p>
    <w:p w14:paraId="19E3CF5C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Б </w:t>
      </w:r>
      <w:proofErr w:type="spellStart"/>
      <w:r w:rsidRPr="006D6D5B">
        <w:rPr>
          <w:b/>
          <w:bCs/>
          <w:sz w:val="22"/>
        </w:rPr>
        <w:t>Предности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>:</w:t>
      </w:r>
    </w:p>
    <w:p w14:paraId="5396BEA8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 </w:t>
      </w:r>
      <w:proofErr w:type="spellStart"/>
      <w:r w:rsidRPr="006D6D5B">
        <w:rPr>
          <w:b/>
          <w:bCs/>
          <w:sz w:val="22"/>
        </w:rPr>
        <w:t>Предноста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споделувањето</w:t>
      </w:r>
      <w:proofErr w:type="spellEnd"/>
    </w:p>
    <w:p w14:paraId="591D22C0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вас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бара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подготвите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проповед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службата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сабота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Посветувате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посебно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молитвено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проучување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тема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Светиот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Дух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инспирирал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проповедате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сабота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проповедате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моќ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Кој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може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најголема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корист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оваа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проповед</w:t>
      </w:r>
      <w:proofErr w:type="spellEnd"/>
      <w:r w:rsidRPr="006D6D5B">
        <w:rPr>
          <w:b/>
          <w:bCs/>
          <w:sz w:val="22"/>
        </w:rPr>
        <w:t>?</w:t>
      </w:r>
    </w:p>
    <w:p w14:paraId="4DCAF2EB" w14:textId="77777777" w:rsidR="00BA59E4" w:rsidRPr="006D6D5B" w:rsidRDefault="00BA59E4" w:rsidP="00BA59E4">
      <w:pPr>
        <w:rPr>
          <w:b/>
          <w:bCs/>
          <w:sz w:val="22"/>
        </w:rPr>
      </w:pPr>
    </w:p>
    <w:p w14:paraId="7DD61309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Проучувањето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споделуваме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другите</w:t>
      </w:r>
      <w:proofErr w:type="spellEnd"/>
      <w:r w:rsidRPr="006D6D5B">
        <w:rPr>
          <w:b/>
          <w:bCs/>
          <w:sz w:val="22"/>
        </w:rPr>
        <w:t xml:space="preserve"> - </w:t>
      </w:r>
      <w:proofErr w:type="spellStart"/>
      <w:r w:rsidRPr="006D6D5B">
        <w:rPr>
          <w:b/>
          <w:bCs/>
          <w:sz w:val="22"/>
        </w:rPr>
        <w:t>без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разлика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проповед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или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лично</w:t>
      </w:r>
      <w:proofErr w:type="spellEnd"/>
      <w:r w:rsidRPr="006D6D5B">
        <w:rPr>
          <w:b/>
          <w:bCs/>
          <w:sz w:val="22"/>
        </w:rPr>
        <w:t xml:space="preserve"> - </w:t>
      </w:r>
      <w:proofErr w:type="spellStart"/>
      <w:r w:rsidRPr="006D6D5B">
        <w:rPr>
          <w:b/>
          <w:bCs/>
          <w:sz w:val="22"/>
        </w:rPr>
        <w:t>има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двојна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корист</w:t>
      </w:r>
      <w:proofErr w:type="spellEnd"/>
      <w:r w:rsidRPr="006D6D5B">
        <w:rPr>
          <w:b/>
          <w:bCs/>
          <w:sz w:val="22"/>
        </w:rPr>
        <w:t>.</w:t>
      </w:r>
    </w:p>
    <w:p w14:paraId="18A52F2B" w14:textId="77777777" w:rsidR="00BA59E4" w:rsidRPr="006D6D5B" w:rsidRDefault="00BA59E4" w:rsidP="00BA59E4">
      <w:pPr>
        <w:rPr>
          <w:b/>
          <w:bCs/>
          <w:sz w:val="22"/>
        </w:rPr>
      </w:pPr>
    </w:p>
    <w:p w14:paraId="140F3182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Прво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имаме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корист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научиле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Второ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луѓето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споделуваме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ова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знаење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имаат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корист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охрабруваат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навлезат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подлабоко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тоа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знаење</w:t>
      </w:r>
      <w:proofErr w:type="spellEnd"/>
      <w:r w:rsidRPr="006D6D5B">
        <w:rPr>
          <w:b/>
          <w:bCs/>
          <w:sz w:val="22"/>
        </w:rPr>
        <w:t>.</w:t>
      </w:r>
    </w:p>
    <w:p w14:paraId="25EAF423" w14:textId="77777777" w:rsidR="00BA59E4" w:rsidRPr="006D6D5B" w:rsidRDefault="00BA59E4" w:rsidP="00BA59E4">
      <w:pPr>
        <w:rPr>
          <w:b/>
          <w:bCs/>
          <w:sz w:val="22"/>
        </w:rPr>
      </w:pPr>
    </w:p>
    <w:p w14:paraId="41A4A720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двата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случаи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односот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зајакнува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продлабочува</w:t>
      </w:r>
      <w:proofErr w:type="spellEnd"/>
      <w:r w:rsidRPr="006D6D5B">
        <w:rPr>
          <w:b/>
          <w:bCs/>
          <w:sz w:val="22"/>
        </w:rPr>
        <w:t xml:space="preserve">. </w:t>
      </w:r>
      <w:proofErr w:type="spellStart"/>
      <w:r w:rsidRPr="006D6D5B">
        <w:rPr>
          <w:b/>
          <w:bCs/>
          <w:sz w:val="22"/>
        </w:rPr>
        <w:t>Таква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моќта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Божјата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Реч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која</w:t>
      </w:r>
      <w:proofErr w:type="spellEnd"/>
      <w:r w:rsidRPr="006D6D5B">
        <w:rPr>
          <w:b/>
          <w:bCs/>
          <w:sz w:val="22"/>
        </w:rPr>
        <w:t xml:space="preserve"> „</w:t>
      </w:r>
      <w:proofErr w:type="spellStart"/>
      <w:r w:rsidRPr="006D6D5B">
        <w:rPr>
          <w:b/>
          <w:bCs/>
          <w:sz w:val="22"/>
        </w:rPr>
        <w:t>нема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врати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кај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мене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proofErr w:type="gramStart"/>
      <w:r w:rsidRPr="006D6D5B">
        <w:rPr>
          <w:b/>
          <w:bCs/>
          <w:sz w:val="22"/>
        </w:rPr>
        <w:t>празна</w:t>
      </w:r>
      <w:proofErr w:type="spellEnd"/>
      <w:r w:rsidRPr="006D6D5B">
        <w:rPr>
          <w:b/>
          <w:bCs/>
          <w:sz w:val="22"/>
        </w:rPr>
        <w:t>“ (</w:t>
      </w:r>
      <w:proofErr w:type="spellStart"/>
      <w:proofErr w:type="gramEnd"/>
      <w:r w:rsidRPr="006D6D5B">
        <w:rPr>
          <w:b/>
          <w:bCs/>
          <w:sz w:val="22"/>
        </w:rPr>
        <w:t>Исаија</w:t>
      </w:r>
      <w:proofErr w:type="spellEnd"/>
      <w:r w:rsidRPr="006D6D5B">
        <w:rPr>
          <w:b/>
          <w:bCs/>
          <w:sz w:val="22"/>
        </w:rPr>
        <w:t xml:space="preserve"> 55:11).</w:t>
      </w:r>
    </w:p>
    <w:p w14:paraId="64AC4A3E" w14:textId="77777777" w:rsidR="00BA59E4" w:rsidRPr="006D6D5B" w:rsidRDefault="00BA59E4" w:rsidP="00BA59E4">
      <w:pPr>
        <w:rPr>
          <w:b/>
          <w:bCs/>
          <w:sz w:val="22"/>
        </w:rPr>
      </w:pPr>
    </w:p>
    <w:p w14:paraId="40A921A3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 </w:t>
      </w:r>
      <w:proofErr w:type="spellStart"/>
      <w:r w:rsidRPr="006D6D5B">
        <w:rPr>
          <w:b/>
          <w:bCs/>
          <w:sz w:val="22"/>
        </w:rPr>
        <w:t>Придобивката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нејзиното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јадење</w:t>
      </w:r>
      <w:proofErr w:type="spellEnd"/>
    </w:p>
    <w:p w14:paraId="337C4062" w14:textId="77777777" w:rsidR="00BA59E4" w:rsidRPr="006D6D5B" w:rsidRDefault="00BA59E4" w:rsidP="00BA59E4">
      <w:pPr>
        <w:rPr>
          <w:b/>
          <w:bCs/>
          <w:sz w:val="22"/>
        </w:rPr>
      </w:pPr>
      <w:r w:rsidRPr="006D6D5B">
        <w:rPr>
          <w:b/>
          <w:bCs/>
          <w:sz w:val="22"/>
        </w:rPr>
        <w:t xml:space="preserve">— </w:t>
      </w:r>
      <w:proofErr w:type="spellStart"/>
      <w:r w:rsidRPr="006D6D5B">
        <w:rPr>
          <w:b/>
          <w:bCs/>
          <w:sz w:val="22"/>
        </w:rPr>
        <w:t>Мора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јадеме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Божјата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Реч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Еремија</w:t>
      </w:r>
      <w:proofErr w:type="spellEnd"/>
      <w:r w:rsidRPr="006D6D5B">
        <w:rPr>
          <w:b/>
          <w:bCs/>
          <w:sz w:val="22"/>
        </w:rPr>
        <w:t xml:space="preserve"> 15:16)! </w:t>
      </w:r>
      <w:proofErr w:type="spellStart"/>
      <w:r w:rsidRPr="006D6D5B">
        <w:rPr>
          <w:b/>
          <w:bCs/>
          <w:sz w:val="22"/>
        </w:rPr>
        <w:t>Иако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послатка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од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мед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не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треба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јадеме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буквално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Псалм</w:t>
      </w:r>
      <w:proofErr w:type="spellEnd"/>
      <w:r w:rsidRPr="006D6D5B">
        <w:rPr>
          <w:b/>
          <w:bCs/>
          <w:sz w:val="22"/>
        </w:rPr>
        <w:t xml:space="preserve"> 119:103). </w:t>
      </w:r>
      <w:proofErr w:type="spellStart"/>
      <w:r w:rsidRPr="006D6D5B">
        <w:rPr>
          <w:b/>
          <w:bCs/>
          <w:sz w:val="22"/>
        </w:rPr>
        <w:t>Читањето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Библијата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храна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за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душата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вистинско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освежување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лекува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нашиот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дух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трансформира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нашиот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карактер</w:t>
      </w:r>
      <w:proofErr w:type="spellEnd"/>
      <w:r w:rsidRPr="006D6D5B">
        <w:rPr>
          <w:b/>
          <w:bCs/>
          <w:sz w:val="22"/>
        </w:rPr>
        <w:t>.</w:t>
      </w:r>
    </w:p>
    <w:p w14:paraId="40BEC518" w14:textId="77777777" w:rsidR="00BA59E4" w:rsidRPr="006D6D5B" w:rsidRDefault="00BA59E4" w:rsidP="00BA59E4">
      <w:pPr>
        <w:rPr>
          <w:b/>
          <w:bCs/>
          <w:sz w:val="22"/>
        </w:rPr>
      </w:pPr>
    </w:p>
    <w:p w14:paraId="290D06E2" w14:textId="719C0D39" w:rsidR="00A25DF1" w:rsidRPr="006D6D5B" w:rsidRDefault="00BA59E4" w:rsidP="00BA59E4">
      <w:pPr>
        <w:rPr>
          <w:sz w:val="22"/>
          <w:szCs w:val="20"/>
        </w:rPr>
      </w:pPr>
      <w:r w:rsidRPr="006D6D5B">
        <w:rPr>
          <w:b/>
          <w:bCs/>
          <w:sz w:val="22"/>
        </w:rPr>
        <w:t xml:space="preserve">— И, </w:t>
      </w:r>
      <w:proofErr w:type="spellStart"/>
      <w:r w:rsidRPr="006D6D5B">
        <w:rPr>
          <w:b/>
          <w:bCs/>
          <w:sz w:val="22"/>
        </w:rPr>
        <w:t>уште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повеќе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оваа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храна</w:t>
      </w:r>
      <w:proofErr w:type="spellEnd"/>
      <w:r w:rsidRPr="006D6D5B">
        <w:rPr>
          <w:b/>
          <w:bCs/>
          <w:sz w:val="22"/>
        </w:rPr>
        <w:t xml:space="preserve"> е </w:t>
      </w:r>
      <w:proofErr w:type="spellStart"/>
      <w:r w:rsidRPr="006D6D5B">
        <w:rPr>
          <w:b/>
          <w:bCs/>
          <w:sz w:val="22"/>
        </w:rPr>
        <w:t>бесплатна</w:t>
      </w:r>
      <w:proofErr w:type="spellEnd"/>
      <w:r w:rsidRPr="006D6D5B">
        <w:rPr>
          <w:b/>
          <w:bCs/>
          <w:sz w:val="22"/>
        </w:rPr>
        <w:t xml:space="preserve"> (</w:t>
      </w:r>
      <w:proofErr w:type="spellStart"/>
      <w:r w:rsidRPr="006D6D5B">
        <w:rPr>
          <w:b/>
          <w:bCs/>
          <w:sz w:val="22"/>
        </w:rPr>
        <w:t>Исаија</w:t>
      </w:r>
      <w:proofErr w:type="spellEnd"/>
      <w:r w:rsidRPr="006D6D5B">
        <w:rPr>
          <w:b/>
          <w:bCs/>
          <w:sz w:val="22"/>
        </w:rPr>
        <w:t xml:space="preserve"> 55:1)! </w:t>
      </w:r>
      <w:proofErr w:type="spellStart"/>
      <w:r w:rsidRPr="006D6D5B">
        <w:rPr>
          <w:b/>
          <w:bCs/>
          <w:sz w:val="22"/>
        </w:rPr>
        <w:t>Само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треба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приближиме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да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слушаме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она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што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Бог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го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кажува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преку</w:t>
      </w:r>
      <w:proofErr w:type="spellEnd"/>
      <w:r w:rsidRPr="006D6D5B">
        <w:rPr>
          <w:b/>
          <w:bCs/>
          <w:sz w:val="22"/>
        </w:rPr>
        <w:t xml:space="preserve"> Библијата (</w:t>
      </w:r>
      <w:proofErr w:type="spellStart"/>
      <w:r w:rsidRPr="006D6D5B">
        <w:rPr>
          <w:b/>
          <w:bCs/>
          <w:sz w:val="22"/>
        </w:rPr>
        <w:t>Исаија</w:t>
      </w:r>
      <w:proofErr w:type="spellEnd"/>
      <w:r w:rsidRPr="006D6D5B">
        <w:rPr>
          <w:b/>
          <w:bCs/>
          <w:sz w:val="22"/>
        </w:rPr>
        <w:t xml:space="preserve"> 55:3). </w:t>
      </w:r>
      <w:proofErr w:type="spellStart"/>
      <w:r w:rsidRPr="006D6D5B">
        <w:rPr>
          <w:b/>
          <w:bCs/>
          <w:sz w:val="22"/>
        </w:rPr>
        <w:t>Колку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повеќе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време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поминуваме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навлегувајќи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во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нејзините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страници</w:t>
      </w:r>
      <w:proofErr w:type="spellEnd"/>
      <w:r w:rsidRPr="006D6D5B">
        <w:rPr>
          <w:b/>
          <w:bCs/>
          <w:sz w:val="22"/>
        </w:rPr>
        <w:t xml:space="preserve">, </w:t>
      </w:r>
      <w:proofErr w:type="spellStart"/>
      <w:r w:rsidRPr="006D6D5B">
        <w:rPr>
          <w:b/>
          <w:bCs/>
          <w:sz w:val="22"/>
        </w:rPr>
        <w:t>толку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повеќе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храна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добиеме</w:t>
      </w:r>
      <w:proofErr w:type="spellEnd"/>
      <w:r w:rsidRPr="006D6D5B">
        <w:rPr>
          <w:b/>
          <w:bCs/>
          <w:sz w:val="22"/>
        </w:rPr>
        <w:t xml:space="preserve"> и </w:t>
      </w:r>
      <w:proofErr w:type="spellStart"/>
      <w:r w:rsidRPr="006D6D5B">
        <w:rPr>
          <w:b/>
          <w:bCs/>
          <w:sz w:val="22"/>
        </w:rPr>
        <w:t>толку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повеќе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благослови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ќе</w:t>
      </w:r>
      <w:proofErr w:type="spellEnd"/>
      <w:r w:rsidRPr="006D6D5B">
        <w:rPr>
          <w:b/>
          <w:bCs/>
          <w:sz w:val="22"/>
        </w:rPr>
        <w:t xml:space="preserve"> </w:t>
      </w:r>
      <w:proofErr w:type="spellStart"/>
      <w:r w:rsidRPr="006D6D5B">
        <w:rPr>
          <w:b/>
          <w:bCs/>
          <w:sz w:val="22"/>
        </w:rPr>
        <w:t>добиеме</w:t>
      </w:r>
      <w:proofErr w:type="spellEnd"/>
      <w:r w:rsidRPr="006D6D5B">
        <w:rPr>
          <w:b/>
          <w:bCs/>
          <w:sz w:val="22"/>
        </w:rPr>
        <w:t>.</w:t>
      </w:r>
    </w:p>
    <w:sectPr w:rsidR="00A25DF1" w:rsidRPr="006D6D5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214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71"/>
    <w:rsid w:val="00004746"/>
    <w:rsid w:val="000B2AC6"/>
    <w:rsid w:val="000B440E"/>
    <w:rsid w:val="001B1271"/>
    <w:rsid w:val="001E4AA8"/>
    <w:rsid w:val="002767CB"/>
    <w:rsid w:val="002F2807"/>
    <w:rsid w:val="003036B8"/>
    <w:rsid w:val="00314084"/>
    <w:rsid w:val="00395C43"/>
    <w:rsid w:val="003C28F4"/>
    <w:rsid w:val="003D5E96"/>
    <w:rsid w:val="004D5CB2"/>
    <w:rsid w:val="00553488"/>
    <w:rsid w:val="005F4415"/>
    <w:rsid w:val="00680EC8"/>
    <w:rsid w:val="006B286A"/>
    <w:rsid w:val="006D6D5B"/>
    <w:rsid w:val="00711123"/>
    <w:rsid w:val="008E4E9B"/>
    <w:rsid w:val="008E7A09"/>
    <w:rsid w:val="009C43A9"/>
    <w:rsid w:val="00A25DF1"/>
    <w:rsid w:val="00AB406A"/>
    <w:rsid w:val="00BA3EAE"/>
    <w:rsid w:val="00BA59E4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2026-04-24T19:28:00Z</dcterms:created>
  <dcterms:modified xsi:type="dcterms:W3CDTF">2026-04-24T19:28:00Z</dcterms:modified>
</cp:coreProperties>
</file>