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38FF2" w14:textId="38924B8F" w:rsidR="00C2230A" w:rsidRPr="00A9244F" w:rsidRDefault="00C2230A" w:rsidP="00C2230A">
      <w:pPr>
        <w:pBdr>
          <w:bottom w:val="single" w:sz="4" w:space="1" w:color="auto"/>
        </w:pBdr>
        <w:ind w:left="360" w:hanging="360"/>
        <w:rPr>
          <w:sz w:val="26"/>
          <w:szCs w:val="26"/>
          <w:lang w:val="nl-NL"/>
        </w:rPr>
      </w:pPr>
      <w:r w:rsidRPr="00A9244F">
        <w:rPr>
          <w:sz w:val="26"/>
          <w:szCs w:val="26"/>
          <w:lang w:val="nl-NL"/>
        </w:rPr>
        <w:tab/>
      </w:r>
      <w:r w:rsidRPr="00A9244F">
        <w:rPr>
          <w:sz w:val="26"/>
          <w:szCs w:val="26"/>
          <w:lang w:val="nl-NL"/>
        </w:rPr>
        <w:br/>
      </w:r>
      <w:r w:rsidRPr="00A9244F">
        <w:rPr>
          <w:b/>
          <w:bCs/>
          <w:sz w:val="26"/>
          <w:szCs w:val="26"/>
          <w:u w:val="single"/>
          <w:lang w:val="nl-NL"/>
        </w:rPr>
        <w:t>Kerntekst:</w:t>
      </w:r>
      <w:r w:rsidRPr="00A9244F">
        <w:rPr>
          <w:sz w:val="26"/>
          <w:szCs w:val="26"/>
          <w:lang w:val="nl-NL"/>
        </w:rPr>
        <w:t xml:space="preserve"> </w:t>
      </w:r>
      <w:r w:rsidRPr="00A9244F">
        <w:rPr>
          <w:sz w:val="26"/>
          <w:szCs w:val="26"/>
          <w:lang w:val="nl-NL"/>
        </w:rPr>
        <w:br/>
      </w:r>
      <w:r w:rsidRPr="00A9244F">
        <w:rPr>
          <w:i/>
          <w:iCs/>
          <w:color w:val="074F6A" w:themeColor="accent4" w:themeShade="80"/>
          <w:sz w:val="26"/>
          <w:szCs w:val="26"/>
          <w:lang w:val="nl-NL"/>
        </w:rPr>
        <w:t>“Keer terug naar de burcht, u, gevangenen die hoop hebt! Ook heden verkondig Ik: Ik zal u dubbel vergoeden,” (</w:t>
      </w:r>
      <w:r w:rsidRPr="00A9244F">
        <w:rPr>
          <w:b/>
          <w:bCs/>
          <w:sz w:val="26"/>
          <w:szCs w:val="26"/>
          <w:lang w:val="nl-NL"/>
        </w:rPr>
        <w:t>Zacharia 9:12, HSV</w:t>
      </w:r>
      <w:r w:rsidRPr="00A9244F">
        <w:rPr>
          <w:sz w:val="26"/>
          <w:szCs w:val="26"/>
          <w:lang w:val="nl-NL"/>
        </w:rPr>
        <w:t>)</w:t>
      </w:r>
      <w:r w:rsidRPr="00A9244F">
        <w:rPr>
          <w:sz w:val="26"/>
          <w:szCs w:val="26"/>
          <w:lang w:val="nl-NL"/>
        </w:rPr>
        <w:br/>
      </w:r>
    </w:p>
    <w:p w14:paraId="4F2090DD" w14:textId="497E854F" w:rsidR="000D1784" w:rsidRPr="00A9244F" w:rsidRDefault="00F0171A" w:rsidP="000D1784">
      <w:pPr>
        <w:pStyle w:val="Prrafodelista"/>
        <w:ind w:left="360"/>
        <w:rPr>
          <w:sz w:val="26"/>
          <w:szCs w:val="26"/>
          <w:lang w:val="nl-NL"/>
        </w:rPr>
      </w:pPr>
      <w:r w:rsidRPr="00A9244F">
        <w:rPr>
          <w:b/>
          <w:bCs/>
          <w:sz w:val="26"/>
          <w:szCs w:val="26"/>
          <w:lang w:val="nl-NL"/>
        </w:rPr>
        <w:t>INLEIDING</w:t>
      </w:r>
      <w:r w:rsidR="000D1784" w:rsidRPr="00A9244F">
        <w:rPr>
          <w:b/>
          <w:bCs/>
          <w:sz w:val="26"/>
          <w:szCs w:val="26"/>
          <w:lang w:val="nl-NL"/>
        </w:rPr>
        <w:br/>
      </w:r>
      <w:r w:rsidR="000D1784" w:rsidRPr="00A9244F">
        <w:rPr>
          <w:sz w:val="26"/>
          <w:szCs w:val="26"/>
          <w:lang w:val="nl-NL"/>
        </w:rPr>
        <w:t xml:space="preserve">Een groot deel van het boek Jozua, hoofdstukken 13 tot en met 21, behandelt de verdeling van het land Kanaän onder de verschillende stammen van Israël. </w:t>
      </w:r>
    </w:p>
    <w:p w14:paraId="4C79CEA6" w14:textId="5E382D74" w:rsidR="000D1784" w:rsidRPr="00A9244F" w:rsidRDefault="000D1784" w:rsidP="000D1784">
      <w:pPr>
        <w:pStyle w:val="Prrafodelista"/>
        <w:ind w:left="360"/>
        <w:rPr>
          <w:sz w:val="26"/>
          <w:szCs w:val="26"/>
          <w:lang w:val="nl-NL"/>
        </w:rPr>
      </w:pPr>
      <w:r w:rsidRPr="00A9244F">
        <w:rPr>
          <w:sz w:val="26"/>
          <w:szCs w:val="26"/>
          <w:lang w:val="nl-NL"/>
        </w:rPr>
        <w:t>Tussen de verwijzingen naar plaatsen, volkeren en stammen zien we een land dat al Israëls erfenis was, maar dat zij tegelijkertijd nog niet volledig bezaten.</w:t>
      </w:r>
    </w:p>
    <w:p w14:paraId="10CC7D45" w14:textId="79AB82B0" w:rsidR="000D1784" w:rsidRPr="00A9244F" w:rsidRDefault="000D1784" w:rsidP="000D1784">
      <w:pPr>
        <w:pStyle w:val="Prrafodelista"/>
        <w:pBdr>
          <w:bottom w:val="single" w:sz="4" w:space="1" w:color="auto"/>
        </w:pBdr>
        <w:ind w:left="360"/>
        <w:rPr>
          <w:sz w:val="26"/>
          <w:szCs w:val="26"/>
          <w:lang w:val="nl-NL"/>
        </w:rPr>
      </w:pPr>
      <w:r w:rsidRPr="00A9244F">
        <w:rPr>
          <w:sz w:val="26"/>
          <w:szCs w:val="26"/>
          <w:lang w:val="nl-NL"/>
        </w:rPr>
        <w:t>Jezus' dood verzekert ons dat we nu het land hebben geërfd dat Adam en Eva ooit verloren. Toch zijn we nog steeds "gevangenen van de hoop" om het te ontvangen.</w:t>
      </w:r>
    </w:p>
    <w:p w14:paraId="636632C4" w14:textId="5F6732F7" w:rsidR="00E278B2" w:rsidRPr="00A9244F" w:rsidRDefault="000D1784" w:rsidP="00E278B2">
      <w:pPr>
        <w:pStyle w:val="Prrafodelista"/>
        <w:numPr>
          <w:ilvl w:val="0"/>
          <w:numId w:val="1"/>
        </w:numPr>
        <w:rPr>
          <w:b/>
          <w:bCs/>
          <w:sz w:val="26"/>
          <w:szCs w:val="26"/>
          <w:lang w:val="nl-NL"/>
        </w:rPr>
      </w:pPr>
      <w:r w:rsidRPr="00A9244F">
        <w:rPr>
          <w:b/>
          <w:bCs/>
          <w:sz w:val="26"/>
          <w:szCs w:val="26"/>
          <w:lang w:val="nl-NL"/>
        </w:rPr>
        <w:t>HET LAND DAT VERLOREN GING — zondag</w:t>
      </w:r>
      <w:r w:rsidR="00F0171A" w:rsidRPr="00A9244F">
        <w:rPr>
          <w:b/>
          <w:bCs/>
          <w:sz w:val="26"/>
          <w:szCs w:val="26"/>
          <w:lang w:val="nl-NL"/>
        </w:rPr>
        <w:br/>
      </w:r>
      <w:r w:rsidR="00F0171A" w:rsidRPr="00A9244F">
        <w:rPr>
          <w:i/>
          <w:iCs/>
          <w:color w:val="004E9A"/>
          <w:sz w:val="26"/>
          <w:szCs w:val="26"/>
          <w:lang w:val="nl-NL"/>
        </w:rPr>
        <w:t>“Daarom zond de HEERE God hem weg uit de hof van Eden, om de aardbodem te bewerken, waaruit hij genomen was.”</w:t>
      </w:r>
      <w:r w:rsidR="00F0171A" w:rsidRPr="00A9244F">
        <w:rPr>
          <w:b/>
          <w:bCs/>
          <w:color w:val="004E9A"/>
          <w:sz w:val="26"/>
          <w:szCs w:val="26"/>
          <w:lang w:val="nl-NL"/>
        </w:rPr>
        <w:t xml:space="preserve"> </w:t>
      </w:r>
      <w:r w:rsidR="00F0171A" w:rsidRPr="00A9244F">
        <w:rPr>
          <w:b/>
          <w:bCs/>
          <w:sz w:val="26"/>
          <w:szCs w:val="26"/>
          <w:lang w:val="nl-NL"/>
        </w:rPr>
        <w:t>(Genesis 3:23 HSV)</w:t>
      </w:r>
    </w:p>
    <w:p w14:paraId="28A96D02" w14:textId="6AF48520" w:rsidR="00AA554C" w:rsidRPr="00A9244F" w:rsidRDefault="00F0171A" w:rsidP="00F0171A">
      <w:pPr>
        <w:pStyle w:val="Prrafodelista"/>
        <w:numPr>
          <w:ilvl w:val="1"/>
          <w:numId w:val="1"/>
        </w:numPr>
        <w:ind w:left="709"/>
        <w:jc w:val="both"/>
        <w:rPr>
          <w:sz w:val="26"/>
          <w:szCs w:val="26"/>
          <w:lang w:val="nl-NL"/>
        </w:rPr>
      </w:pPr>
      <w:r w:rsidRPr="00A9244F">
        <w:rPr>
          <w:sz w:val="26"/>
          <w:szCs w:val="26"/>
          <w:lang w:val="nl-NL"/>
        </w:rPr>
        <w:t>God stelde Adam en Eva aan als heersers van deze wereld (</w:t>
      </w:r>
      <w:r w:rsidRPr="00A9244F">
        <w:rPr>
          <w:b/>
          <w:bCs/>
          <w:color w:val="388600"/>
          <w:sz w:val="26"/>
          <w:szCs w:val="26"/>
          <w:lang w:val="nl-NL"/>
        </w:rPr>
        <w:t>Gen. 1:27-28</w:t>
      </w:r>
      <w:r w:rsidRPr="00A9244F">
        <w:rPr>
          <w:color w:val="388600"/>
          <w:sz w:val="26"/>
          <w:szCs w:val="26"/>
          <w:lang w:val="nl-NL"/>
        </w:rPr>
        <w:t xml:space="preserve">), </w:t>
      </w:r>
      <w:r w:rsidRPr="00A9244F">
        <w:rPr>
          <w:sz w:val="26"/>
          <w:szCs w:val="26"/>
          <w:lang w:val="nl-NL"/>
        </w:rPr>
        <w:t>en plaatste hen in de Hof van Eden (</w:t>
      </w:r>
      <w:r w:rsidRPr="00A9244F">
        <w:rPr>
          <w:b/>
          <w:bCs/>
          <w:color w:val="388600"/>
          <w:sz w:val="26"/>
          <w:szCs w:val="26"/>
          <w:lang w:val="nl-NL"/>
        </w:rPr>
        <w:t>Gen. 2:8</w:t>
      </w:r>
      <w:r w:rsidRPr="00A9244F">
        <w:rPr>
          <w:sz w:val="26"/>
          <w:szCs w:val="26"/>
          <w:lang w:val="nl-NL"/>
        </w:rPr>
        <w:t>).</w:t>
      </w:r>
    </w:p>
    <w:p w14:paraId="5009C1BA" w14:textId="175C4B82" w:rsidR="00F0171A" w:rsidRPr="00A9244F" w:rsidRDefault="00F0171A" w:rsidP="00F0171A">
      <w:pPr>
        <w:pStyle w:val="Prrafodelista"/>
        <w:numPr>
          <w:ilvl w:val="1"/>
          <w:numId w:val="1"/>
        </w:numPr>
        <w:ind w:left="709"/>
        <w:jc w:val="both"/>
        <w:rPr>
          <w:sz w:val="26"/>
          <w:szCs w:val="26"/>
          <w:lang w:val="nl-NL"/>
        </w:rPr>
      </w:pPr>
      <w:r w:rsidRPr="00A9244F">
        <w:rPr>
          <w:sz w:val="26"/>
          <w:szCs w:val="26"/>
          <w:lang w:val="nl-NL"/>
        </w:rPr>
        <w:t>Toen zij God ongehoorzaam waren, werden zij daar verdreven (</w:t>
      </w:r>
      <w:r w:rsidRPr="00A9244F">
        <w:rPr>
          <w:b/>
          <w:bCs/>
          <w:color w:val="388600"/>
          <w:sz w:val="26"/>
          <w:szCs w:val="26"/>
          <w:lang w:val="nl-NL"/>
        </w:rPr>
        <w:t>Gen. 3:23</w:t>
      </w:r>
      <w:r w:rsidRPr="00A9244F">
        <w:rPr>
          <w:sz w:val="26"/>
          <w:szCs w:val="26"/>
          <w:lang w:val="nl-NL"/>
        </w:rPr>
        <w:t>). Ze hadden hun heerschappij over de aarde verloren.</w:t>
      </w:r>
    </w:p>
    <w:p w14:paraId="058E75AB" w14:textId="6FA0C7BB" w:rsidR="00AA554C" w:rsidRPr="00A9244F" w:rsidRDefault="00F0171A" w:rsidP="00F0171A">
      <w:pPr>
        <w:pStyle w:val="Prrafodelista"/>
        <w:numPr>
          <w:ilvl w:val="1"/>
          <w:numId w:val="1"/>
        </w:numPr>
        <w:ind w:left="709"/>
        <w:jc w:val="both"/>
        <w:rPr>
          <w:sz w:val="26"/>
          <w:szCs w:val="26"/>
          <w:lang w:val="nl-NL"/>
        </w:rPr>
      </w:pPr>
      <w:r w:rsidRPr="00A9244F">
        <w:rPr>
          <w:sz w:val="26"/>
          <w:szCs w:val="26"/>
          <w:lang w:val="nl-NL"/>
        </w:rPr>
        <w:t>Maar God had een plan voor de mensheid om het verloren land terug te winnen. In de eerste fase gaf Hij Abraham, Isaak en Jakob een klein stukje land: Kanaän (</w:t>
      </w:r>
      <w:r w:rsidRPr="00A9244F">
        <w:rPr>
          <w:b/>
          <w:bCs/>
          <w:color w:val="388600"/>
          <w:sz w:val="26"/>
          <w:szCs w:val="26"/>
          <w:lang w:val="nl-NL"/>
        </w:rPr>
        <w:t>Gen. 13:14-15</w:t>
      </w:r>
      <w:r w:rsidRPr="00A9244F">
        <w:rPr>
          <w:sz w:val="26"/>
          <w:szCs w:val="26"/>
          <w:lang w:val="nl-NL"/>
        </w:rPr>
        <w:t>).</w:t>
      </w:r>
    </w:p>
    <w:p w14:paraId="18861617" w14:textId="7939306D" w:rsidR="00AA554C" w:rsidRPr="00A9244F" w:rsidRDefault="00F0171A" w:rsidP="00F0171A">
      <w:pPr>
        <w:pStyle w:val="Prrafodelista"/>
        <w:numPr>
          <w:ilvl w:val="1"/>
          <w:numId w:val="1"/>
        </w:numPr>
        <w:ind w:left="709"/>
        <w:jc w:val="both"/>
        <w:rPr>
          <w:sz w:val="26"/>
          <w:szCs w:val="26"/>
          <w:lang w:val="nl-NL"/>
        </w:rPr>
      </w:pPr>
      <w:r w:rsidRPr="00A9244F">
        <w:rPr>
          <w:sz w:val="26"/>
          <w:szCs w:val="26"/>
          <w:lang w:val="nl-NL"/>
        </w:rPr>
        <w:t>Geleidelijk zou de bezitting zich uitbreiden naar de hele aarde, aangezien de kennis van God elk volk en natie bereikte (</w:t>
      </w:r>
      <w:r w:rsidRPr="00A9244F">
        <w:rPr>
          <w:b/>
          <w:bCs/>
          <w:color w:val="388600"/>
          <w:sz w:val="26"/>
          <w:szCs w:val="26"/>
          <w:lang w:val="nl-NL"/>
        </w:rPr>
        <w:t>Jesaja. 11:9</w:t>
      </w:r>
      <w:r w:rsidRPr="00A9244F">
        <w:rPr>
          <w:sz w:val="26"/>
          <w:szCs w:val="26"/>
          <w:lang w:val="nl-NL"/>
        </w:rPr>
        <w:t>).</w:t>
      </w:r>
    </w:p>
    <w:p w14:paraId="18731E22" w14:textId="6AADFD5D" w:rsidR="00AA554C" w:rsidRPr="00A9244F" w:rsidRDefault="00F0171A" w:rsidP="00F0171A">
      <w:pPr>
        <w:pStyle w:val="Prrafodelista"/>
        <w:numPr>
          <w:ilvl w:val="1"/>
          <w:numId w:val="1"/>
        </w:numPr>
        <w:ind w:left="709"/>
        <w:jc w:val="both"/>
        <w:rPr>
          <w:sz w:val="26"/>
          <w:szCs w:val="26"/>
          <w:lang w:val="nl-NL"/>
        </w:rPr>
      </w:pPr>
      <w:r w:rsidRPr="00A9244F">
        <w:rPr>
          <w:sz w:val="26"/>
          <w:szCs w:val="26"/>
          <w:lang w:val="nl-NL"/>
        </w:rPr>
        <w:t>Israëls ongehoorzaamheid leidde tot een wijziging in de oorspronkelijke plannen. God verhief de kinderen van Abraham uit de stenen om zijn beloften te erven: ons (</w:t>
      </w:r>
      <w:r w:rsidRPr="00A9244F">
        <w:rPr>
          <w:b/>
          <w:bCs/>
          <w:color w:val="388600"/>
          <w:sz w:val="26"/>
          <w:szCs w:val="26"/>
          <w:lang w:val="nl-NL"/>
        </w:rPr>
        <w:t>Lucas 3:8; Hebreeën 6:11-12</w:t>
      </w:r>
      <w:r w:rsidRPr="00A9244F">
        <w:rPr>
          <w:sz w:val="26"/>
          <w:szCs w:val="26"/>
          <w:lang w:val="nl-NL"/>
        </w:rPr>
        <w:t>).</w:t>
      </w:r>
    </w:p>
    <w:p w14:paraId="15BA09B5" w14:textId="172B82F8" w:rsidR="00BF77FB" w:rsidRPr="00A9244F" w:rsidRDefault="00AB2EB2" w:rsidP="00E278B2">
      <w:pPr>
        <w:pStyle w:val="Prrafodelista"/>
        <w:numPr>
          <w:ilvl w:val="0"/>
          <w:numId w:val="1"/>
        </w:numPr>
        <w:rPr>
          <w:b/>
          <w:bCs/>
          <w:sz w:val="26"/>
          <w:szCs w:val="26"/>
          <w:lang w:val="nl-NL"/>
        </w:rPr>
      </w:pPr>
      <w:r w:rsidRPr="00A9244F">
        <w:rPr>
          <w:b/>
          <w:bCs/>
          <w:sz w:val="26"/>
          <w:szCs w:val="26"/>
          <w:lang w:val="nl-NL"/>
        </w:rPr>
        <w:t xml:space="preserve">HET LAND DAT GOD GEEFT </w:t>
      </w:r>
      <w:r w:rsidR="000D1784" w:rsidRPr="00A9244F">
        <w:rPr>
          <w:b/>
          <w:bCs/>
          <w:sz w:val="26"/>
          <w:szCs w:val="26"/>
          <w:lang w:val="nl-NL"/>
        </w:rPr>
        <w:t>— maandag</w:t>
      </w:r>
      <w:r w:rsidR="00013E3A" w:rsidRPr="00A9244F">
        <w:rPr>
          <w:b/>
          <w:bCs/>
          <w:sz w:val="26"/>
          <w:szCs w:val="26"/>
          <w:lang w:val="nl-NL"/>
        </w:rPr>
        <w:br/>
      </w:r>
      <w:r w:rsidR="00013E3A" w:rsidRPr="00A9244F">
        <w:rPr>
          <w:i/>
          <w:iCs/>
          <w:color w:val="004E9A"/>
          <w:sz w:val="26"/>
          <w:szCs w:val="26"/>
          <w:lang w:val="nl-NL"/>
        </w:rPr>
        <w:t>“De aarde is van de HEERE en al wat zij bevat, de wereld en wie er wonen.”</w:t>
      </w:r>
      <w:r w:rsidR="00013E3A" w:rsidRPr="00A9244F">
        <w:rPr>
          <w:b/>
          <w:bCs/>
          <w:color w:val="004E9A"/>
          <w:sz w:val="26"/>
          <w:szCs w:val="26"/>
          <w:lang w:val="nl-NL"/>
        </w:rPr>
        <w:t xml:space="preserve"> </w:t>
      </w:r>
      <w:r w:rsidR="00013E3A" w:rsidRPr="00A9244F">
        <w:rPr>
          <w:b/>
          <w:bCs/>
          <w:sz w:val="26"/>
          <w:szCs w:val="26"/>
          <w:lang w:val="nl-NL"/>
        </w:rPr>
        <w:t>(Psalm 24:1)</w:t>
      </w:r>
    </w:p>
    <w:p w14:paraId="69AD5854" w14:textId="7C8FEBF7" w:rsidR="00090E6A" w:rsidRPr="00A9244F" w:rsidRDefault="0086552C" w:rsidP="004B2506">
      <w:pPr>
        <w:pStyle w:val="Prrafodelista"/>
        <w:numPr>
          <w:ilvl w:val="1"/>
          <w:numId w:val="1"/>
        </w:numPr>
        <w:ind w:left="709"/>
        <w:jc w:val="both"/>
        <w:rPr>
          <w:sz w:val="26"/>
          <w:szCs w:val="26"/>
          <w:lang w:val="nl-NL"/>
        </w:rPr>
      </w:pPr>
      <w:r w:rsidRPr="00A9244F">
        <w:rPr>
          <w:sz w:val="26"/>
          <w:szCs w:val="26"/>
          <w:lang w:val="nl-NL"/>
        </w:rPr>
        <w:t>Net zoals Adam en Eva niets deden om de Hof van Eden te verdienen, deden Abraham en zijn nakomelingen niets om het Beloofde Land te verdienen. Het was een geschenk van God.</w:t>
      </w:r>
    </w:p>
    <w:p w14:paraId="523E6A50" w14:textId="3D1E6EFE" w:rsidR="00090E6A" w:rsidRPr="00A9244F" w:rsidRDefault="0086552C" w:rsidP="004B2506">
      <w:pPr>
        <w:pStyle w:val="Prrafodelista"/>
        <w:numPr>
          <w:ilvl w:val="1"/>
          <w:numId w:val="1"/>
        </w:numPr>
        <w:ind w:left="709"/>
        <w:jc w:val="both"/>
        <w:rPr>
          <w:sz w:val="26"/>
          <w:szCs w:val="26"/>
          <w:lang w:val="nl-NL"/>
        </w:rPr>
      </w:pPr>
      <w:r w:rsidRPr="00A9244F">
        <w:rPr>
          <w:sz w:val="26"/>
          <w:szCs w:val="26"/>
          <w:lang w:val="nl-NL"/>
        </w:rPr>
        <w:t>We kunnen dit cadeau vergelijken met een huurhuis. Hoewel Israël in Kanaän kon wonen, bleef het land Gods bezit (</w:t>
      </w:r>
      <w:r w:rsidRPr="00A9244F">
        <w:rPr>
          <w:b/>
          <w:bCs/>
          <w:color w:val="388600"/>
          <w:sz w:val="26"/>
          <w:szCs w:val="26"/>
          <w:lang w:val="nl-NL"/>
        </w:rPr>
        <w:t>Ps. 24:1</w:t>
      </w:r>
      <w:r w:rsidRPr="00A9244F">
        <w:rPr>
          <w:sz w:val="26"/>
          <w:szCs w:val="26"/>
          <w:lang w:val="nl-NL"/>
        </w:rPr>
        <w:t>).</w:t>
      </w:r>
    </w:p>
    <w:p w14:paraId="6098E23B" w14:textId="63163EF5" w:rsidR="00090E6A" w:rsidRPr="00A9244F" w:rsidRDefault="0086552C" w:rsidP="004B2506">
      <w:pPr>
        <w:pStyle w:val="Prrafodelista"/>
        <w:numPr>
          <w:ilvl w:val="1"/>
          <w:numId w:val="1"/>
        </w:numPr>
        <w:ind w:left="709"/>
        <w:jc w:val="both"/>
        <w:rPr>
          <w:sz w:val="26"/>
          <w:szCs w:val="26"/>
          <w:lang w:val="nl-NL"/>
        </w:rPr>
      </w:pPr>
      <w:r w:rsidRPr="00A9244F">
        <w:rPr>
          <w:sz w:val="26"/>
          <w:szCs w:val="26"/>
          <w:lang w:val="nl-NL"/>
        </w:rPr>
        <w:t>De eigenaar van het huis is degene die zorgt voor het onderhoud van het dak, de leidingen, enzovoort. Evenzo is God degene die de regen heeft geleverd, de gewassen beschermde, enzovoort, zodat Israël vol vertrouwen kon leven in het land dat God hen had gegeven.</w:t>
      </w:r>
    </w:p>
    <w:p w14:paraId="6AEACEB4" w14:textId="77777777" w:rsidR="004B2506" w:rsidRPr="00A9244F" w:rsidRDefault="004B2506" w:rsidP="004B2506">
      <w:pPr>
        <w:pStyle w:val="Prrafodelista"/>
        <w:numPr>
          <w:ilvl w:val="1"/>
          <w:numId w:val="1"/>
        </w:numPr>
        <w:ind w:left="709"/>
        <w:jc w:val="both"/>
        <w:rPr>
          <w:sz w:val="26"/>
          <w:szCs w:val="26"/>
          <w:lang w:val="nl-NL"/>
        </w:rPr>
      </w:pPr>
      <w:r w:rsidRPr="00A9244F">
        <w:rPr>
          <w:sz w:val="26"/>
          <w:szCs w:val="26"/>
          <w:lang w:val="nl-NL"/>
        </w:rPr>
        <w:lastRenderedPageBreak/>
        <w:t>Net als in Eden was er huur om te "betalen": gehoorzaamheid (</w:t>
      </w:r>
      <w:r w:rsidRPr="00A9244F">
        <w:rPr>
          <w:b/>
          <w:bCs/>
          <w:color w:val="388600"/>
          <w:sz w:val="26"/>
          <w:szCs w:val="26"/>
          <w:lang w:val="nl-NL"/>
        </w:rPr>
        <w:t>Lev. 20:22</w:t>
      </w:r>
      <w:r w:rsidRPr="00A9244F">
        <w:rPr>
          <w:sz w:val="26"/>
          <w:szCs w:val="26"/>
          <w:lang w:val="nl-NL"/>
        </w:rPr>
        <w:t>). Het ging echt om relatie: God liefhebben en genieten van Zijn zegeningen.</w:t>
      </w:r>
    </w:p>
    <w:p w14:paraId="7A299FC7" w14:textId="7EA1996A" w:rsidR="00090E6A" w:rsidRPr="00A9244F" w:rsidRDefault="004B2506" w:rsidP="004B2506">
      <w:pPr>
        <w:pStyle w:val="Prrafodelista"/>
        <w:numPr>
          <w:ilvl w:val="1"/>
          <w:numId w:val="1"/>
        </w:numPr>
        <w:ind w:left="709"/>
        <w:jc w:val="both"/>
        <w:rPr>
          <w:sz w:val="26"/>
          <w:szCs w:val="26"/>
          <w:lang w:val="nl-NL"/>
        </w:rPr>
      </w:pPr>
      <w:r w:rsidRPr="00A9244F">
        <w:rPr>
          <w:sz w:val="26"/>
          <w:szCs w:val="26"/>
          <w:lang w:val="nl-NL"/>
        </w:rPr>
        <w:t>Gisteren, net als vandaag, blijft het een kwestie van geloof (</w:t>
      </w:r>
      <w:r w:rsidRPr="00A9244F">
        <w:rPr>
          <w:b/>
          <w:bCs/>
          <w:color w:val="388600"/>
          <w:sz w:val="26"/>
          <w:szCs w:val="26"/>
          <w:lang w:val="nl-NL"/>
        </w:rPr>
        <w:t>Hebr. 11:9-13</w:t>
      </w:r>
      <w:r w:rsidRPr="00A9244F">
        <w:rPr>
          <w:sz w:val="26"/>
          <w:szCs w:val="26"/>
          <w:lang w:val="nl-NL"/>
        </w:rPr>
        <w:t>).</w:t>
      </w:r>
      <w:r w:rsidRPr="00A9244F">
        <w:rPr>
          <w:sz w:val="26"/>
          <w:szCs w:val="26"/>
          <w:lang w:val="nl-NL"/>
        </w:rPr>
        <w:br/>
      </w:r>
    </w:p>
    <w:p w14:paraId="1D13341B" w14:textId="08C2B04E" w:rsidR="00BF77FB" w:rsidRPr="00A9244F" w:rsidRDefault="00013E3A" w:rsidP="00E278B2">
      <w:pPr>
        <w:pStyle w:val="Prrafodelista"/>
        <w:numPr>
          <w:ilvl w:val="0"/>
          <w:numId w:val="1"/>
        </w:numPr>
        <w:rPr>
          <w:b/>
          <w:bCs/>
          <w:sz w:val="26"/>
          <w:szCs w:val="26"/>
          <w:lang w:val="nl-NL"/>
        </w:rPr>
      </w:pPr>
      <w:r w:rsidRPr="00A9244F">
        <w:rPr>
          <w:b/>
          <w:bCs/>
          <w:sz w:val="26"/>
          <w:szCs w:val="26"/>
          <w:lang w:val="nl-NL"/>
        </w:rPr>
        <w:t xml:space="preserve">VEROVER </w:t>
      </w:r>
      <w:r w:rsidR="00AB2EB2" w:rsidRPr="00A9244F">
        <w:rPr>
          <w:b/>
          <w:bCs/>
          <w:sz w:val="26"/>
          <w:szCs w:val="26"/>
          <w:lang w:val="nl-NL"/>
        </w:rPr>
        <w:t xml:space="preserve">HET LAND </w:t>
      </w:r>
      <w:r w:rsidR="000D1784" w:rsidRPr="00A9244F">
        <w:rPr>
          <w:b/>
          <w:bCs/>
          <w:sz w:val="26"/>
          <w:szCs w:val="26"/>
          <w:lang w:val="nl-NL"/>
        </w:rPr>
        <w:t>— dinsdsg</w:t>
      </w:r>
      <w:r w:rsidRPr="00A9244F">
        <w:rPr>
          <w:b/>
          <w:bCs/>
          <w:sz w:val="26"/>
          <w:szCs w:val="26"/>
          <w:lang w:val="nl-NL"/>
        </w:rPr>
        <w:br/>
      </w:r>
      <w:r w:rsidRPr="00A9244F">
        <w:rPr>
          <w:i/>
          <w:iCs/>
          <w:color w:val="004E9A"/>
          <w:sz w:val="26"/>
          <w:szCs w:val="26"/>
          <w:lang w:val="nl-NL"/>
        </w:rPr>
        <w:t>“Nu dan, verdeel dit land als erfelijk bezit onder de negen stammen en de halve stam Manasse”</w:t>
      </w:r>
      <w:r w:rsidRPr="00A9244F">
        <w:rPr>
          <w:b/>
          <w:bCs/>
          <w:color w:val="004E9A"/>
          <w:sz w:val="26"/>
          <w:szCs w:val="26"/>
          <w:lang w:val="nl-NL"/>
        </w:rPr>
        <w:t xml:space="preserve"> </w:t>
      </w:r>
      <w:r w:rsidRPr="00A9244F">
        <w:rPr>
          <w:b/>
          <w:bCs/>
          <w:sz w:val="26"/>
          <w:szCs w:val="26"/>
          <w:lang w:val="nl-NL"/>
        </w:rPr>
        <w:t>(Jozua 13:7)</w:t>
      </w:r>
    </w:p>
    <w:p w14:paraId="2F014F04" w14:textId="3CCA0610" w:rsidR="00B97F81" w:rsidRPr="00A9244F" w:rsidRDefault="004B2506" w:rsidP="004B2506">
      <w:pPr>
        <w:pStyle w:val="Prrafodelista"/>
        <w:numPr>
          <w:ilvl w:val="1"/>
          <w:numId w:val="1"/>
        </w:numPr>
        <w:ind w:left="709"/>
        <w:jc w:val="both"/>
        <w:rPr>
          <w:sz w:val="26"/>
          <w:szCs w:val="26"/>
          <w:lang w:val="nl-NL"/>
        </w:rPr>
      </w:pPr>
      <w:r w:rsidRPr="00A9244F">
        <w:rPr>
          <w:sz w:val="26"/>
          <w:szCs w:val="26"/>
          <w:lang w:val="nl-NL"/>
        </w:rPr>
        <w:t>Toen Jozua oud was, beval God hem het land te verdelen onder de stammen van Israël, inclusief de onoverwonnen gebieden (</w:t>
      </w:r>
      <w:r w:rsidRPr="00A9244F">
        <w:rPr>
          <w:b/>
          <w:bCs/>
          <w:color w:val="388600"/>
          <w:sz w:val="26"/>
          <w:szCs w:val="26"/>
          <w:lang w:val="nl-NL"/>
        </w:rPr>
        <w:t>Joz. 13:1-7</w:t>
      </w:r>
      <w:r w:rsidRPr="00A9244F">
        <w:rPr>
          <w:sz w:val="26"/>
          <w:szCs w:val="26"/>
          <w:lang w:val="nl-NL"/>
        </w:rPr>
        <w:t xml:space="preserve">).    </w:t>
      </w:r>
    </w:p>
    <w:p w14:paraId="13FF83BF" w14:textId="714B62CA" w:rsidR="00B97F81" w:rsidRPr="00A9244F" w:rsidRDefault="004B2506" w:rsidP="004B2506">
      <w:pPr>
        <w:pStyle w:val="Prrafodelista"/>
        <w:numPr>
          <w:ilvl w:val="1"/>
          <w:numId w:val="1"/>
        </w:numPr>
        <w:ind w:left="709"/>
        <w:jc w:val="both"/>
        <w:rPr>
          <w:sz w:val="26"/>
          <w:szCs w:val="26"/>
          <w:lang w:val="nl-NL"/>
        </w:rPr>
      </w:pPr>
      <w:r w:rsidRPr="00A9244F">
        <w:rPr>
          <w:sz w:val="26"/>
          <w:szCs w:val="26"/>
          <w:lang w:val="nl-NL"/>
        </w:rPr>
        <w:t>Het land was van hen, maar ze moesten toch moeite doen om het te bezitten. God handelt niet onafhankelijk van de mens; Hij wil dat wij ons steentje bijdragen.</w:t>
      </w:r>
    </w:p>
    <w:p w14:paraId="6867D440" w14:textId="7D5E42C6" w:rsidR="00B97F81" w:rsidRPr="00A9244F" w:rsidRDefault="004B2506" w:rsidP="004B2506">
      <w:pPr>
        <w:pStyle w:val="Prrafodelista"/>
        <w:numPr>
          <w:ilvl w:val="1"/>
          <w:numId w:val="1"/>
        </w:numPr>
        <w:ind w:left="709"/>
        <w:jc w:val="both"/>
        <w:rPr>
          <w:sz w:val="26"/>
          <w:szCs w:val="26"/>
          <w:lang w:val="nl-NL"/>
        </w:rPr>
      </w:pPr>
      <w:r w:rsidRPr="00A9244F">
        <w:rPr>
          <w:sz w:val="26"/>
          <w:szCs w:val="26"/>
          <w:lang w:val="nl-NL"/>
        </w:rPr>
        <w:t>Hoewel ze voor de overwinning vochten, was hun succes niet hun eigen verdienste, maar die van God (</w:t>
      </w:r>
      <w:r w:rsidRPr="00A9244F">
        <w:rPr>
          <w:b/>
          <w:bCs/>
          <w:color w:val="388600"/>
          <w:sz w:val="26"/>
          <w:szCs w:val="26"/>
          <w:lang w:val="nl-NL"/>
        </w:rPr>
        <w:t>Deut. 9:5</w:t>
      </w:r>
      <w:r w:rsidRPr="00A9244F">
        <w:rPr>
          <w:sz w:val="26"/>
          <w:szCs w:val="26"/>
          <w:lang w:val="nl-NL"/>
        </w:rPr>
        <w:t>). Net als Israël kunnen wij niets doen om redding te verkrijgen en de beloften te erven. (</w:t>
      </w:r>
      <w:r w:rsidRPr="00A9244F">
        <w:rPr>
          <w:b/>
          <w:bCs/>
          <w:color w:val="388600"/>
          <w:sz w:val="26"/>
          <w:szCs w:val="26"/>
          <w:lang w:val="nl-NL"/>
        </w:rPr>
        <w:t>Ef. 2:8-9; Gal. 3:29</w:t>
      </w:r>
      <w:r w:rsidRPr="00A9244F">
        <w:rPr>
          <w:sz w:val="26"/>
          <w:szCs w:val="26"/>
          <w:lang w:val="nl-NL"/>
        </w:rPr>
        <w:t>). Maar als zij vochten... Wat moeten wij vandaag doen?</w:t>
      </w:r>
    </w:p>
    <w:p w14:paraId="407068B9" w14:textId="0654DBD0" w:rsidR="00B97F81" w:rsidRPr="00A9244F" w:rsidRDefault="004B2506" w:rsidP="004B2506">
      <w:pPr>
        <w:pStyle w:val="Prrafodelista"/>
        <w:numPr>
          <w:ilvl w:val="1"/>
          <w:numId w:val="1"/>
        </w:numPr>
        <w:ind w:left="709"/>
        <w:jc w:val="both"/>
        <w:rPr>
          <w:sz w:val="26"/>
          <w:szCs w:val="26"/>
          <w:lang w:val="nl-NL"/>
        </w:rPr>
      </w:pPr>
      <w:r w:rsidRPr="00A9244F">
        <w:rPr>
          <w:sz w:val="26"/>
          <w:szCs w:val="26"/>
          <w:lang w:val="nl-NL"/>
        </w:rPr>
        <w:t xml:space="preserve">Eenmaal gered, vereist God twee dingen van zijn erfgenamen: gehoorzaamheid </w:t>
      </w:r>
      <w:r w:rsidRPr="00A9244F">
        <w:rPr>
          <w:sz w:val="26"/>
          <w:szCs w:val="26"/>
          <w:lang w:val="nl-NL"/>
        </w:rPr>
        <w:br/>
        <w:t>(</w:t>
      </w:r>
      <w:r w:rsidRPr="00A9244F">
        <w:rPr>
          <w:b/>
          <w:bCs/>
          <w:color w:val="388600"/>
          <w:sz w:val="26"/>
          <w:szCs w:val="26"/>
          <w:lang w:val="nl-NL"/>
        </w:rPr>
        <w:t>Fil. 2:12</w:t>
      </w:r>
      <w:r w:rsidRPr="00A9244F">
        <w:rPr>
          <w:sz w:val="26"/>
          <w:szCs w:val="26"/>
          <w:lang w:val="nl-NL"/>
        </w:rPr>
        <w:t>); en dankbaarheid (</w:t>
      </w:r>
      <w:r w:rsidRPr="00A9244F">
        <w:rPr>
          <w:b/>
          <w:bCs/>
          <w:color w:val="388600"/>
          <w:sz w:val="26"/>
          <w:szCs w:val="26"/>
          <w:lang w:val="nl-NL"/>
        </w:rPr>
        <w:t>Hebr. 12:28</w:t>
      </w:r>
      <w:r w:rsidRPr="00A9244F">
        <w:rPr>
          <w:sz w:val="26"/>
          <w:szCs w:val="26"/>
          <w:lang w:val="nl-NL"/>
        </w:rPr>
        <w:t>).</w:t>
      </w:r>
    </w:p>
    <w:p w14:paraId="04C2B100" w14:textId="30A9FF26" w:rsidR="00BF77FB" w:rsidRPr="00A9244F" w:rsidRDefault="00AB2EB2" w:rsidP="00013E3A">
      <w:pPr>
        <w:ind w:left="426" w:hanging="426"/>
        <w:rPr>
          <w:b/>
          <w:bCs/>
          <w:sz w:val="26"/>
          <w:szCs w:val="26"/>
          <w:lang w:val="nl-NL"/>
        </w:rPr>
      </w:pPr>
      <w:r w:rsidRPr="00A9244F">
        <w:rPr>
          <w:b/>
          <w:bCs/>
          <w:sz w:val="26"/>
          <w:szCs w:val="26"/>
          <w:lang w:val="nl-NL"/>
        </w:rPr>
        <w:t xml:space="preserve">D.   </w:t>
      </w:r>
      <w:r w:rsidR="00F0171A" w:rsidRPr="00A9244F">
        <w:rPr>
          <w:b/>
          <w:bCs/>
          <w:sz w:val="26"/>
          <w:szCs w:val="26"/>
          <w:lang w:val="nl-NL"/>
        </w:rPr>
        <w:t>BEWAAR HET CADEAU — woensdag</w:t>
      </w:r>
      <w:r w:rsidR="00013E3A" w:rsidRPr="00A9244F">
        <w:rPr>
          <w:b/>
          <w:bCs/>
          <w:sz w:val="26"/>
          <w:szCs w:val="26"/>
          <w:lang w:val="nl-NL"/>
        </w:rPr>
        <w:br/>
      </w:r>
      <w:r w:rsidR="00013E3A" w:rsidRPr="00A9244F">
        <w:rPr>
          <w:i/>
          <w:iCs/>
          <w:color w:val="004E9A"/>
          <w:sz w:val="26"/>
          <w:szCs w:val="26"/>
          <w:lang w:val="nl-NL"/>
        </w:rPr>
        <w:t>“Verder mag het land niet voor altijd verkocht worden, want het land behoort Mij toe.                              U bent immers vreemdelingen en bijwoners bij Mij.”</w:t>
      </w:r>
      <w:r w:rsidR="00013E3A" w:rsidRPr="00A9244F">
        <w:rPr>
          <w:b/>
          <w:bCs/>
          <w:color w:val="004E9A"/>
          <w:sz w:val="26"/>
          <w:szCs w:val="26"/>
          <w:lang w:val="nl-NL"/>
        </w:rPr>
        <w:t xml:space="preserve"> </w:t>
      </w:r>
      <w:r w:rsidR="00013E3A" w:rsidRPr="00A9244F">
        <w:rPr>
          <w:b/>
          <w:bCs/>
          <w:sz w:val="26"/>
          <w:szCs w:val="26"/>
          <w:lang w:val="nl-NL"/>
        </w:rPr>
        <w:t xml:space="preserve">(Leviticus 25:23)  </w:t>
      </w:r>
    </w:p>
    <w:p w14:paraId="5343E082" w14:textId="168755C3" w:rsidR="00EC54F0" w:rsidRPr="00A9244F" w:rsidRDefault="004B2506" w:rsidP="009B13F6">
      <w:pPr>
        <w:pStyle w:val="Prrafodelista"/>
        <w:numPr>
          <w:ilvl w:val="1"/>
          <w:numId w:val="3"/>
        </w:numPr>
        <w:ind w:left="709"/>
        <w:jc w:val="both"/>
        <w:rPr>
          <w:sz w:val="26"/>
          <w:szCs w:val="26"/>
          <w:lang w:val="nl-NL"/>
        </w:rPr>
      </w:pPr>
      <w:r w:rsidRPr="00A9244F">
        <w:rPr>
          <w:sz w:val="26"/>
          <w:szCs w:val="26"/>
          <w:lang w:val="nl-NL"/>
        </w:rPr>
        <w:t>Zodra de erfenis was ontvangen, waren er speciale regels voor het gebruik van het land: het sabbatjaar en het jub</w:t>
      </w:r>
      <w:r w:rsidR="009B13F6" w:rsidRPr="00A9244F">
        <w:rPr>
          <w:sz w:val="26"/>
          <w:szCs w:val="26"/>
          <w:lang w:val="nl-NL"/>
        </w:rPr>
        <w:t>eljaar</w:t>
      </w:r>
      <w:r w:rsidRPr="00A9244F">
        <w:rPr>
          <w:sz w:val="26"/>
          <w:szCs w:val="26"/>
          <w:lang w:val="nl-NL"/>
        </w:rPr>
        <w:t>.</w:t>
      </w:r>
    </w:p>
    <w:p w14:paraId="7D17A1BD" w14:textId="7E2AB4FD" w:rsidR="00EC54F0" w:rsidRPr="00A9244F" w:rsidRDefault="009B13F6" w:rsidP="009B13F6">
      <w:pPr>
        <w:pStyle w:val="Prrafodelista"/>
        <w:numPr>
          <w:ilvl w:val="1"/>
          <w:numId w:val="3"/>
        </w:numPr>
        <w:ind w:left="709"/>
        <w:jc w:val="both"/>
        <w:rPr>
          <w:sz w:val="26"/>
          <w:szCs w:val="26"/>
          <w:lang w:val="nl-NL"/>
        </w:rPr>
      </w:pPr>
      <w:r w:rsidRPr="00A9244F">
        <w:rPr>
          <w:i/>
          <w:iCs/>
          <w:sz w:val="26"/>
          <w:szCs w:val="26"/>
          <w:u w:val="single"/>
          <w:lang w:val="nl-NL"/>
        </w:rPr>
        <w:t xml:space="preserve">Het </w:t>
      </w:r>
      <w:r w:rsidRPr="00A9244F">
        <w:rPr>
          <w:b/>
          <w:bCs/>
          <w:i/>
          <w:iCs/>
          <w:sz w:val="26"/>
          <w:szCs w:val="26"/>
          <w:u w:val="single"/>
          <w:lang w:val="nl-NL"/>
        </w:rPr>
        <w:t>sabbatjaa</w:t>
      </w:r>
      <w:r w:rsidRPr="00A9244F">
        <w:rPr>
          <w:i/>
          <w:iCs/>
          <w:sz w:val="26"/>
          <w:szCs w:val="26"/>
          <w:u w:val="single"/>
          <w:lang w:val="nl-NL"/>
        </w:rPr>
        <w:t>r</w:t>
      </w:r>
      <w:r w:rsidRPr="00A9244F">
        <w:rPr>
          <w:sz w:val="26"/>
          <w:szCs w:val="26"/>
          <w:lang w:val="nl-NL"/>
        </w:rPr>
        <w:t>, een grootschalige uitbreiding van de sabbat, gaf het land de mogelijkheid tot rust (</w:t>
      </w:r>
      <w:r w:rsidRPr="00A9244F">
        <w:rPr>
          <w:b/>
          <w:bCs/>
          <w:color w:val="3A7C22" w:themeColor="accent6" w:themeShade="BF"/>
          <w:sz w:val="26"/>
          <w:szCs w:val="26"/>
          <w:lang w:val="nl-NL"/>
        </w:rPr>
        <w:t>Lev. 25:2-5).</w:t>
      </w:r>
      <w:r w:rsidRPr="00A9244F">
        <w:rPr>
          <w:color w:val="3A7C22" w:themeColor="accent6" w:themeShade="BF"/>
          <w:sz w:val="26"/>
          <w:szCs w:val="26"/>
          <w:lang w:val="nl-NL"/>
        </w:rPr>
        <w:t xml:space="preserve"> </w:t>
      </w:r>
      <w:r w:rsidRPr="00A9244F">
        <w:rPr>
          <w:sz w:val="26"/>
          <w:szCs w:val="26"/>
          <w:lang w:val="nl-NL"/>
        </w:rPr>
        <w:t>Het niet naleven van deze wet was een van de redenen voor de ballingschap (</w:t>
      </w:r>
      <w:r w:rsidRPr="00A9244F">
        <w:rPr>
          <w:b/>
          <w:bCs/>
          <w:color w:val="3A7C22" w:themeColor="accent6" w:themeShade="BF"/>
          <w:sz w:val="26"/>
          <w:szCs w:val="26"/>
          <w:lang w:val="nl-NL"/>
        </w:rPr>
        <w:t>2 Kronieken 36:20-21</w:t>
      </w:r>
      <w:r w:rsidRPr="00A9244F">
        <w:rPr>
          <w:sz w:val="26"/>
          <w:szCs w:val="26"/>
          <w:lang w:val="nl-NL"/>
        </w:rPr>
        <w:t>).</w:t>
      </w:r>
    </w:p>
    <w:p w14:paraId="7C61031D" w14:textId="74C338F9" w:rsidR="00EC54F0" w:rsidRPr="00A9244F" w:rsidRDefault="009B13F6" w:rsidP="009B13F6">
      <w:pPr>
        <w:pStyle w:val="Prrafodelista"/>
        <w:numPr>
          <w:ilvl w:val="1"/>
          <w:numId w:val="3"/>
        </w:numPr>
        <w:ind w:left="709"/>
        <w:jc w:val="both"/>
        <w:rPr>
          <w:sz w:val="26"/>
          <w:szCs w:val="26"/>
          <w:lang w:val="nl-NL"/>
        </w:rPr>
      </w:pPr>
      <w:r w:rsidRPr="00A9244F">
        <w:rPr>
          <w:i/>
          <w:iCs/>
          <w:sz w:val="26"/>
          <w:szCs w:val="26"/>
          <w:u w:val="single"/>
          <w:lang w:val="nl-NL"/>
        </w:rPr>
        <w:t xml:space="preserve">Het </w:t>
      </w:r>
      <w:r w:rsidRPr="00A9244F">
        <w:rPr>
          <w:b/>
          <w:bCs/>
          <w:i/>
          <w:iCs/>
          <w:sz w:val="26"/>
          <w:szCs w:val="26"/>
          <w:u w:val="single"/>
          <w:lang w:val="nl-NL"/>
        </w:rPr>
        <w:t>jubeljaa</w:t>
      </w:r>
      <w:r w:rsidRPr="00A9244F">
        <w:rPr>
          <w:i/>
          <w:iCs/>
          <w:sz w:val="26"/>
          <w:szCs w:val="26"/>
          <w:u w:val="single"/>
          <w:lang w:val="nl-NL"/>
        </w:rPr>
        <w:t>r,</w:t>
      </w:r>
      <w:r w:rsidRPr="00A9244F">
        <w:rPr>
          <w:i/>
          <w:iCs/>
          <w:sz w:val="26"/>
          <w:szCs w:val="26"/>
          <w:lang w:val="nl-NL"/>
        </w:rPr>
        <w:t xml:space="preserve"> </w:t>
      </w:r>
      <w:r w:rsidRPr="00A9244F">
        <w:rPr>
          <w:sz w:val="26"/>
          <w:szCs w:val="26"/>
          <w:lang w:val="nl-NL"/>
        </w:rPr>
        <w:t>hield in dat land werd teruggegeven aan de oorspronkelijke eigenaren, waarbij sociale ongelijkheden werden voorkomen (</w:t>
      </w:r>
      <w:r w:rsidRPr="00A9244F">
        <w:rPr>
          <w:b/>
          <w:bCs/>
          <w:color w:val="3A7C22" w:themeColor="accent6" w:themeShade="BF"/>
          <w:sz w:val="26"/>
          <w:szCs w:val="26"/>
          <w:lang w:val="nl-NL"/>
        </w:rPr>
        <w:t>Leviticus 25:10, 23, 40-41</w:t>
      </w:r>
      <w:r w:rsidRPr="00A9244F">
        <w:rPr>
          <w:sz w:val="26"/>
          <w:szCs w:val="26"/>
          <w:lang w:val="nl-NL"/>
        </w:rPr>
        <w:t>).</w:t>
      </w:r>
    </w:p>
    <w:p w14:paraId="001C5F5B" w14:textId="3C6EB6A1" w:rsidR="00EC54F0" w:rsidRPr="00A9244F" w:rsidRDefault="009B13F6" w:rsidP="009B13F6">
      <w:pPr>
        <w:pStyle w:val="Prrafodelista"/>
        <w:numPr>
          <w:ilvl w:val="1"/>
          <w:numId w:val="3"/>
        </w:numPr>
        <w:ind w:left="709"/>
        <w:jc w:val="both"/>
        <w:rPr>
          <w:sz w:val="26"/>
          <w:szCs w:val="26"/>
          <w:lang w:val="nl-NL"/>
        </w:rPr>
      </w:pPr>
      <w:r w:rsidRPr="00A9244F">
        <w:rPr>
          <w:sz w:val="26"/>
          <w:szCs w:val="26"/>
          <w:lang w:val="nl-NL"/>
        </w:rPr>
        <w:t>In wezen is dit het hoofddoel van het evangelie: het onderscheid uitwissen tussen rijk en arm, werkgever en werknemer, bevoorrecht en benadeeld, en ons allen op gelijke voet brengen door onze volledige behoefte aan Gods genade te erkennen.</w:t>
      </w:r>
    </w:p>
    <w:p w14:paraId="5D1B4673" w14:textId="42BA11C3" w:rsidR="00395C43" w:rsidRPr="00A9244F" w:rsidRDefault="00F0171A" w:rsidP="0086552C">
      <w:pPr>
        <w:ind w:left="426" w:hanging="426"/>
        <w:rPr>
          <w:b/>
          <w:bCs/>
          <w:sz w:val="26"/>
          <w:szCs w:val="26"/>
          <w:lang w:val="nl-NL"/>
        </w:rPr>
      </w:pPr>
      <w:r w:rsidRPr="00A9244F">
        <w:rPr>
          <w:b/>
          <w:bCs/>
          <w:sz w:val="26"/>
          <w:szCs w:val="26"/>
          <w:lang w:val="nl-NL"/>
        </w:rPr>
        <w:t>E.    HET TERUGGEWONNEN LAND — donderdag</w:t>
      </w:r>
      <w:r w:rsidR="0086552C" w:rsidRPr="00A9244F">
        <w:rPr>
          <w:b/>
          <w:bCs/>
          <w:sz w:val="26"/>
          <w:szCs w:val="26"/>
          <w:lang w:val="nl-NL"/>
        </w:rPr>
        <w:br/>
        <w:t xml:space="preserve"> </w:t>
      </w:r>
      <w:r w:rsidR="0086552C" w:rsidRPr="00A9244F">
        <w:rPr>
          <w:i/>
          <w:iCs/>
          <w:color w:val="004E9A"/>
          <w:sz w:val="26"/>
          <w:szCs w:val="26"/>
          <w:lang w:val="nl-NL"/>
        </w:rPr>
        <w:t>“Zij zullen wonen in het land dat Ik aan Mijn knecht, aan Jakob, gegeven heb, waarin uw vaderen gewoond hebben. Zij zullen daarin wonen, zij met hun kinderen en hun kleinkinderen, tot in eeuwigheid, en Mijn Knecht David zal tot in eeuwigheid hun Vorst zijn.”</w:t>
      </w:r>
      <w:r w:rsidR="0086552C" w:rsidRPr="00A9244F">
        <w:rPr>
          <w:b/>
          <w:bCs/>
          <w:color w:val="004E9A"/>
          <w:sz w:val="26"/>
          <w:szCs w:val="26"/>
          <w:lang w:val="nl-NL"/>
        </w:rPr>
        <w:t xml:space="preserve"> </w:t>
      </w:r>
      <w:r w:rsidR="0086552C" w:rsidRPr="00A9244F">
        <w:rPr>
          <w:b/>
          <w:bCs/>
          <w:sz w:val="26"/>
          <w:szCs w:val="26"/>
          <w:lang w:val="nl-NL"/>
        </w:rPr>
        <w:t>(Ezechiël 37:25)</w:t>
      </w:r>
    </w:p>
    <w:p w14:paraId="08382551" w14:textId="210C1D5F" w:rsidR="00014E94" w:rsidRPr="00A9244F" w:rsidRDefault="006D2A75" w:rsidP="00014E94">
      <w:pPr>
        <w:pStyle w:val="Prrafodelista"/>
        <w:numPr>
          <w:ilvl w:val="1"/>
          <w:numId w:val="4"/>
        </w:numPr>
        <w:ind w:left="709"/>
        <w:rPr>
          <w:sz w:val="26"/>
          <w:szCs w:val="26"/>
          <w:lang w:val="nl-NL"/>
        </w:rPr>
      </w:pPr>
      <w:r w:rsidRPr="00A9244F">
        <w:rPr>
          <w:sz w:val="26"/>
          <w:szCs w:val="26"/>
          <w:lang w:val="nl-NL"/>
        </w:rPr>
        <w:t>Door hun ongehoorzaamheid werd Israël uit hun land verdreven en in Babylon verbannen. Maar God heeft hen niet verlaten.</w:t>
      </w:r>
    </w:p>
    <w:p w14:paraId="162E2F5E" w14:textId="396BC5B2" w:rsidR="00014E94" w:rsidRPr="00A9244F" w:rsidRDefault="006D2A75" w:rsidP="00014E94">
      <w:pPr>
        <w:pStyle w:val="Prrafodelista"/>
        <w:numPr>
          <w:ilvl w:val="1"/>
          <w:numId w:val="4"/>
        </w:numPr>
        <w:ind w:left="709"/>
        <w:rPr>
          <w:sz w:val="26"/>
          <w:szCs w:val="26"/>
          <w:lang w:val="nl-NL"/>
        </w:rPr>
      </w:pPr>
      <w:r w:rsidRPr="00A9244F">
        <w:rPr>
          <w:sz w:val="26"/>
          <w:szCs w:val="26"/>
          <w:lang w:val="nl-NL"/>
        </w:rPr>
        <w:lastRenderedPageBreak/>
        <w:t>Hij beloofde hen terug te brengen, hen het land voor altijd te geven en David tot koning over hen te stellen (</w:t>
      </w:r>
      <w:r w:rsidRPr="00A9244F">
        <w:rPr>
          <w:b/>
          <w:bCs/>
          <w:color w:val="388600"/>
          <w:sz w:val="26"/>
          <w:szCs w:val="26"/>
          <w:lang w:val="nl-NL"/>
        </w:rPr>
        <w:t>Ezechiël. 37:25</w:t>
      </w:r>
      <w:r w:rsidRPr="00A9244F">
        <w:rPr>
          <w:sz w:val="26"/>
          <w:szCs w:val="26"/>
          <w:lang w:val="nl-NL"/>
        </w:rPr>
        <w:t>). Maar Israël bezat dat land niet voor altijd, en David was al lange tijd dood. Wat betekent deze profetie dan?</w:t>
      </w:r>
    </w:p>
    <w:p w14:paraId="1BE626F9" w14:textId="7FD6DDCF" w:rsidR="00014E94" w:rsidRPr="00A9244F" w:rsidRDefault="006D2A75" w:rsidP="00014E94">
      <w:pPr>
        <w:pStyle w:val="Prrafodelista"/>
        <w:numPr>
          <w:ilvl w:val="1"/>
          <w:numId w:val="4"/>
        </w:numPr>
        <w:ind w:left="709"/>
        <w:rPr>
          <w:sz w:val="26"/>
          <w:szCs w:val="26"/>
          <w:lang w:val="nl-NL"/>
        </w:rPr>
      </w:pPr>
      <w:r w:rsidRPr="00A9244F">
        <w:rPr>
          <w:sz w:val="26"/>
          <w:szCs w:val="26"/>
          <w:lang w:val="nl-NL"/>
        </w:rPr>
        <w:t>Hier wordt Jezus uitgeroepen, de ware Koning die eeuwig regeert. Hij die ons door zijn bloed een eeuwige erfenis verzekert</w:t>
      </w:r>
      <w:r w:rsidR="00014E94" w:rsidRPr="00A9244F">
        <w:rPr>
          <w:sz w:val="26"/>
          <w:szCs w:val="26"/>
          <w:lang w:val="nl-NL"/>
        </w:rPr>
        <w:t>.</w:t>
      </w:r>
    </w:p>
    <w:p w14:paraId="3372505C" w14:textId="0A2E5969" w:rsidR="00014E94" w:rsidRPr="00A9244F" w:rsidRDefault="006D2A75" w:rsidP="00014E94">
      <w:pPr>
        <w:pStyle w:val="Prrafodelista"/>
        <w:numPr>
          <w:ilvl w:val="1"/>
          <w:numId w:val="4"/>
        </w:numPr>
        <w:ind w:left="709"/>
        <w:rPr>
          <w:sz w:val="26"/>
          <w:szCs w:val="26"/>
          <w:lang w:val="nl-NL"/>
        </w:rPr>
      </w:pPr>
      <w:r w:rsidRPr="00A9244F">
        <w:rPr>
          <w:sz w:val="26"/>
          <w:szCs w:val="26"/>
          <w:lang w:val="nl-NL"/>
        </w:rPr>
        <w:t>Hij is de vervulling van alle beloften (</w:t>
      </w:r>
      <w:r w:rsidRPr="00A9244F">
        <w:rPr>
          <w:b/>
          <w:bCs/>
          <w:color w:val="388600"/>
          <w:sz w:val="26"/>
          <w:szCs w:val="26"/>
          <w:lang w:val="nl-NL"/>
        </w:rPr>
        <w:t>Rom. 15:8; 2 Kor. 1:20</w:t>
      </w:r>
      <w:r w:rsidRPr="00A9244F">
        <w:rPr>
          <w:sz w:val="26"/>
          <w:szCs w:val="26"/>
          <w:lang w:val="nl-NL"/>
        </w:rPr>
        <w:t>). In Hem ontvangen we nu zegeningen en in de toekomst de beloofde erfenis     (</w:t>
      </w:r>
      <w:r w:rsidRPr="00A9244F">
        <w:rPr>
          <w:b/>
          <w:bCs/>
          <w:color w:val="388600"/>
          <w:sz w:val="26"/>
          <w:szCs w:val="26"/>
          <w:lang w:val="nl-NL"/>
        </w:rPr>
        <w:t>1 Petr. 1:3-4</w:t>
      </w:r>
      <w:r w:rsidRPr="00A9244F">
        <w:rPr>
          <w:sz w:val="26"/>
          <w:szCs w:val="26"/>
          <w:lang w:val="nl-NL"/>
        </w:rPr>
        <w:t>). Binnenkort zullen we voet zetten in het Beloofde Land.</w:t>
      </w:r>
    </w:p>
    <w:p w14:paraId="7C98BA41" w14:textId="18FCCA30" w:rsidR="006D2A75" w:rsidRPr="00A9244F" w:rsidRDefault="006D2A75" w:rsidP="00A9244F">
      <w:pPr>
        <w:pBdr>
          <w:top w:val="single" w:sz="4" w:space="1" w:color="auto"/>
          <w:left w:val="single" w:sz="4" w:space="4" w:color="auto"/>
          <w:bottom w:val="single" w:sz="4" w:space="1" w:color="auto"/>
          <w:right w:val="single" w:sz="4" w:space="4" w:color="auto"/>
        </w:pBdr>
        <w:ind w:left="349"/>
        <w:jc w:val="both"/>
        <w:rPr>
          <w:b/>
          <w:bCs/>
          <w:sz w:val="26"/>
          <w:szCs w:val="26"/>
          <w:lang w:val="nl-NL"/>
        </w:rPr>
      </w:pPr>
      <w:r w:rsidRPr="00A9244F">
        <w:rPr>
          <w:color w:val="7F3F00"/>
          <w:sz w:val="26"/>
          <w:szCs w:val="26"/>
          <w:lang w:val="nl-NL"/>
        </w:rPr>
        <w:t xml:space="preserve">"Door ongehoorzaamheid aan God hadden Adam en Eva Eden verloren, en door zonde werd de hele aarde vervloekt. Maar als Gods volk Zijn instructies volgde, zou hun land vruchtbaar en schoon worden. God zelf gaf hen aanwijzingen met betrekking tot de cultuur van de grond, en zij moesten met Hem samenwerken bij het herstel ervan. Zo zou het hele land, onder Gods controle, een les van geestelijke waarheid worden. Zoals in gehoorzaamheid aan Zijn natuurlijke wetten de aarde haar schatten zou voortbrengen, zo moesten de harten van het volk in gehoorzaamheid aan Zijn morele wet de eigenschappen van Zijn karakter weerspiegelen." </w:t>
      </w:r>
      <w:r w:rsidRPr="00A9244F">
        <w:rPr>
          <w:b/>
          <w:bCs/>
          <w:sz w:val="26"/>
          <w:szCs w:val="26"/>
          <w:lang w:val="nl-NL"/>
        </w:rPr>
        <w:t>Ellen G. White (Christus' Object Lessons, pag. 289)</w:t>
      </w:r>
    </w:p>
    <w:sectPr w:rsidR="006D2A75" w:rsidRPr="00A9244F"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53FE" w14:textId="77777777" w:rsidR="00106D9C" w:rsidRDefault="00106D9C" w:rsidP="001E2FE3">
      <w:pPr>
        <w:spacing w:after="0" w:line="240" w:lineRule="auto"/>
      </w:pPr>
      <w:r>
        <w:separator/>
      </w:r>
    </w:p>
  </w:endnote>
  <w:endnote w:type="continuationSeparator" w:id="0">
    <w:p w14:paraId="244AE873" w14:textId="77777777" w:rsidR="00106D9C" w:rsidRDefault="00106D9C" w:rsidP="001E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853846"/>
      <w:docPartObj>
        <w:docPartGallery w:val="Page Numbers (Bottom of Page)"/>
        <w:docPartUnique/>
      </w:docPartObj>
    </w:sdtPr>
    <w:sdtContent>
      <w:sdt>
        <w:sdtPr>
          <w:id w:val="-1769616900"/>
          <w:docPartObj>
            <w:docPartGallery w:val="Page Numbers (Top of Page)"/>
            <w:docPartUnique/>
          </w:docPartObj>
        </w:sdtPr>
        <w:sdtContent>
          <w:p w14:paraId="52FE5627" w14:textId="2D63323E" w:rsidR="00FB2000" w:rsidRDefault="00FB2000">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3ED9E40F" w14:textId="0B839BD8" w:rsidR="00A9244F" w:rsidRDefault="00A924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C262" w14:textId="77777777" w:rsidR="00106D9C" w:rsidRDefault="00106D9C" w:rsidP="001E2FE3">
      <w:pPr>
        <w:spacing w:after="0" w:line="240" w:lineRule="auto"/>
      </w:pPr>
      <w:r>
        <w:separator/>
      </w:r>
    </w:p>
  </w:footnote>
  <w:footnote w:type="continuationSeparator" w:id="0">
    <w:p w14:paraId="70DD011B" w14:textId="77777777" w:rsidR="00106D9C" w:rsidRDefault="00106D9C" w:rsidP="001E2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EEFC" w14:textId="0CCDC321" w:rsidR="00C2230A" w:rsidRPr="00C2230A" w:rsidRDefault="00C2230A" w:rsidP="00C2230A">
    <w:pPr>
      <w:pStyle w:val="Encabezado"/>
      <w:pBdr>
        <w:bottom w:val="single" w:sz="4" w:space="1" w:color="auto"/>
      </w:pBdr>
      <w:jc w:val="center"/>
      <w:rPr>
        <w:b/>
        <w:bCs/>
        <w:sz w:val="32"/>
        <w:szCs w:val="32"/>
        <w:lang w:val="nl-NL"/>
      </w:rPr>
    </w:pPr>
    <w:r w:rsidRPr="00C2230A">
      <w:rPr>
        <w:b/>
        <w:bCs/>
        <w:sz w:val="32"/>
        <w:szCs w:val="32"/>
        <w:lang w:val="nl-NL"/>
      </w:rPr>
      <w:t>ERFGENAMEN VAN BELOFTEN, GEVANGENEN VAN HOOP</w:t>
    </w:r>
    <w:r w:rsidRPr="00C2230A">
      <w:rPr>
        <w:b/>
        <w:bCs/>
        <w:sz w:val="32"/>
        <w:szCs w:val="32"/>
        <w:lang w:val="nl-NL"/>
      </w:rPr>
      <w:tab/>
      <w:t xml:space="preserve"> </w:t>
    </w:r>
    <w:r w:rsidRPr="00C2230A">
      <w:rPr>
        <w:b/>
        <w:bCs/>
        <w:sz w:val="32"/>
        <w:szCs w:val="32"/>
        <w:lang w:val="nl-NL"/>
      </w:rPr>
      <w:br/>
      <w:t xml:space="preserve">  </w:t>
    </w:r>
    <w:r w:rsidRPr="00833D16">
      <w:rPr>
        <w:b/>
        <w:bCs/>
        <w:szCs w:val="24"/>
        <w:lang w:val="nl-NL"/>
      </w:rPr>
      <w:t>Les 9 voor 29 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80223"/>
    <w:multiLevelType w:val="hybridMultilevel"/>
    <w:tmpl w:val="FBF44282"/>
    <w:lvl w:ilvl="0" w:tplc="D47EA064">
      <w:start w:val="1"/>
      <w:numFmt w:val="upperLetter"/>
      <w:lvlText w:val="%1'"/>
      <w:lvlJc w:val="left"/>
      <w:pPr>
        <w:ind w:left="360" w:hanging="360"/>
      </w:pPr>
      <w:rPr>
        <w:rFonts w:hint="default"/>
      </w:rPr>
    </w:lvl>
    <w:lvl w:ilvl="1" w:tplc="ECB45F86">
      <w:start w:val="1"/>
      <w:numFmt w:val="bullet"/>
      <w:lvlText w:val=""/>
      <w:lvlJc w:val="left"/>
      <w:pPr>
        <w:ind w:left="1440" w:hanging="360"/>
      </w:pPr>
      <w:rPr>
        <w:rFonts w:ascii="Wingdings" w:hAnsi="Wingdings" w:hint="default"/>
        <w:b/>
        <w:bCs/>
        <w:color w:val="CC0099"/>
        <w:sz w:val="32"/>
        <w:szCs w:val="32"/>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FF02911"/>
    <w:multiLevelType w:val="hybridMultilevel"/>
    <w:tmpl w:val="083638D2"/>
    <w:lvl w:ilvl="0" w:tplc="108E67B4">
      <w:start w:val="2"/>
      <w:numFmt w:val="upperLetter"/>
      <w:lvlText w:val="%1'"/>
      <w:lvlJc w:val="left"/>
      <w:pPr>
        <w:ind w:left="360" w:hanging="360"/>
      </w:pPr>
      <w:rPr>
        <w:rFonts w:hint="default"/>
      </w:rPr>
    </w:lvl>
    <w:lvl w:ilvl="1" w:tplc="23469058">
      <w:start w:val="1"/>
      <w:numFmt w:val="bullet"/>
      <w:lvlText w:val=""/>
      <w:lvlJc w:val="left"/>
      <w:pPr>
        <w:ind w:left="1440" w:hanging="360"/>
      </w:pPr>
      <w:rPr>
        <w:rFonts w:ascii="Wingdings" w:hAnsi="Wingdings" w:hint="default"/>
        <w:b/>
        <w:bCs/>
        <w:color w:val="CC0099"/>
        <w:sz w:val="32"/>
        <w:szCs w:val="32"/>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98C4AB1"/>
    <w:multiLevelType w:val="hybridMultilevel"/>
    <w:tmpl w:val="773CA51C"/>
    <w:lvl w:ilvl="0" w:tplc="953E07D4">
      <w:start w:val="1"/>
      <w:numFmt w:val="bullet"/>
      <w:lvlText w:val="•"/>
      <w:lvlJc w:val="left"/>
      <w:pPr>
        <w:tabs>
          <w:tab w:val="num" w:pos="720"/>
        </w:tabs>
        <w:ind w:left="720" w:hanging="360"/>
      </w:pPr>
      <w:rPr>
        <w:rFonts w:ascii="Times New Roman" w:hAnsi="Times New Roman" w:hint="default"/>
      </w:rPr>
    </w:lvl>
    <w:lvl w:ilvl="1" w:tplc="CEE48406" w:tentative="1">
      <w:start w:val="1"/>
      <w:numFmt w:val="bullet"/>
      <w:lvlText w:val="•"/>
      <w:lvlJc w:val="left"/>
      <w:pPr>
        <w:tabs>
          <w:tab w:val="num" w:pos="1440"/>
        </w:tabs>
        <w:ind w:left="1440" w:hanging="360"/>
      </w:pPr>
      <w:rPr>
        <w:rFonts w:ascii="Times New Roman" w:hAnsi="Times New Roman" w:hint="default"/>
      </w:rPr>
    </w:lvl>
    <w:lvl w:ilvl="2" w:tplc="786435C2" w:tentative="1">
      <w:start w:val="1"/>
      <w:numFmt w:val="bullet"/>
      <w:lvlText w:val="•"/>
      <w:lvlJc w:val="left"/>
      <w:pPr>
        <w:tabs>
          <w:tab w:val="num" w:pos="2160"/>
        </w:tabs>
        <w:ind w:left="2160" w:hanging="360"/>
      </w:pPr>
      <w:rPr>
        <w:rFonts w:ascii="Times New Roman" w:hAnsi="Times New Roman" w:hint="default"/>
      </w:rPr>
    </w:lvl>
    <w:lvl w:ilvl="3" w:tplc="ACDAB158" w:tentative="1">
      <w:start w:val="1"/>
      <w:numFmt w:val="bullet"/>
      <w:lvlText w:val="•"/>
      <w:lvlJc w:val="left"/>
      <w:pPr>
        <w:tabs>
          <w:tab w:val="num" w:pos="2880"/>
        </w:tabs>
        <w:ind w:left="2880" w:hanging="360"/>
      </w:pPr>
      <w:rPr>
        <w:rFonts w:ascii="Times New Roman" w:hAnsi="Times New Roman" w:hint="default"/>
      </w:rPr>
    </w:lvl>
    <w:lvl w:ilvl="4" w:tplc="247ABCEC" w:tentative="1">
      <w:start w:val="1"/>
      <w:numFmt w:val="bullet"/>
      <w:lvlText w:val="•"/>
      <w:lvlJc w:val="left"/>
      <w:pPr>
        <w:tabs>
          <w:tab w:val="num" w:pos="3600"/>
        </w:tabs>
        <w:ind w:left="3600" w:hanging="360"/>
      </w:pPr>
      <w:rPr>
        <w:rFonts w:ascii="Times New Roman" w:hAnsi="Times New Roman" w:hint="default"/>
      </w:rPr>
    </w:lvl>
    <w:lvl w:ilvl="5" w:tplc="51A8276C" w:tentative="1">
      <w:start w:val="1"/>
      <w:numFmt w:val="bullet"/>
      <w:lvlText w:val="•"/>
      <w:lvlJc w:val="left"/>
      <w:pPr>
        <w:tabs>
          <w:tab w:val="num" w:pos="4320"/>
        </w:tabs>
        <w:ind w:left="4320" w:hanging="360"/>
      </w:pPr>
      <w:rPr>
        <w:rFonts w:ascii="Times New Roman" w:hAnsi="Times New Roman" w:hint="default"/>
      </w:rPr>
    </w:lvl>
    <w:lvl w:ilvl="6" w:tplc="C9C04F88" w:tentative="1">
      <w:start w:val="1"/>
      <w:numFmt w:val="bullet"/>
      <w:lvlText w:val="•"/>
      <w:lvlJc w:val="left"/>
      <w:pPr>
        <w:tabs>
          <w:tab w:val="num" w:pos="5040"/>
        </w:tabs>
        <w:ind w:left="5040" w:hanging="360"/>
      </w:pPr>
      <w:rPr>
        <w:rFonts w:ascii="Times New Roman" w:hAnsi="Times New Roman" w:hint="default"/>
      </w:rPr>
    </w:lvl>
    <w:lvl w:ilvl="7" w:tplc="678825E2" w:tentative="1">
      <w:start w:val="1"/>
      <w:numFmt w:val="bullet"/>
      <w:lvlText w:val="•"/>
      <w:lvlJc w:val="left"/>
      <w:pPr>
        <w:tabs>
          <w:tab w:val="num" w:pos="5760"/>
        </w:tabs>
        <w:ind w:left="5760" w:hanging="360"/>
      </w:pPr>
      <w:rPr>
        <w:rFonts w:ascii="Times New Roman" w:hAnsi="Times New Roman" w:hint="default"/>
      </w:rPr>
    </w:lvl>
    <w:lvl w:ilvl="8" w:tplc="A18ACE0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C114BEF"/>
    <w:multiLevelType w:val="hybridMultilevel"/>
    <w:tmpl w:val="711EF876"/>
    <w:lvl w:ilvl="0" w:tplc="1CB0FA10">
      <w:start w:val="1"/>
      <w:numFmt w:val="upperLetter"/>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4" w15:restartNumberingAfterBreak="0">
    <w:nsid w:val="65D97E2C"/>
    <w:multiLevelType w:val="hybridMultilevel"/>
    <w:tmpl w:val="51B06810"/>
    <w:lvl w:ilvl="0" w:tplc="CE122874">
      <w:start w:val="1"/>
      <w:numFmt w:val="bullet"/>
      <w:lvlText w:val="•"/>
      <w:lvlJc w:val="left"/>
      <w:pPr>
        <w:tabs>
          <w:tab w:val="num" w:pos="720"/>
        </w:tabs>
        <w:ind w:left="720" w:hanging="360"/>
      </w:pPr>
      <w:rPr>
        <w:rFonts w:ascii="Times New Roman" w:hAnsi="Times New Roman" w:hint="default"/>
      </w:rPr>
    </w:lvl>
    <w:lvl w:ilvl="1" w:tplc="6F80ED3E" w:tentative="1">
      <w:start w:val="1"/>
      <w:numFmt w:val="bullet"/>
      <w:lvlText w:val="•"/>
      <w:lvlJc w:val="left"/>
      <w:pPr>
        <w:tabs>
          <w:tab w:val="num" w:pos="1440"/>
        </w:tabs>
        <w:ind w:left="1440" w:hanging="360"/>
      </w:pPr>
      <w:rPr>
        <w:rFonts w:ascii="Times New Roman" w:hAnsi="Times New Roman" w:hint="default"/>
      </w:rPr>
    </w:lvl>
    <w:lvl w:ilvl="2" w:tplc="113219FA" w:tentative="1">
      <w:start w:val="1"/>
      <w:numFmt w:val="bullet"/>
      <w:lvlText w:val="•"/>
      <w:lvlJc w:val="left"/>
      <w:pPr>
        <w:tabs>
          <w:tab w:val="num" w:pos="2160"/>
        </w:tabs>
        <w:ind w:left="2160" w:hanging="360"/>
      </w:pPr>
      <w:rPr>
        <w:rFonts w:ascii="Times New Roman" w:hAnsi="Times New Roman" w:hint="default"/>
      </w:rPr>
    </w:lvl>
    <w:lvl w:ilvl="3" w:tplc="C9EC06C2" w:tentative="1">
      <w:start w:val="1"/>
      <w:numFmt w:val="bullet"/>
      <w:lvlText w:val="•"/>
      <w:lvlJc w:val="left"/>
      <w:pPr>
        <w:tabs>
          <w:tab w:val="num" w:pos="2880"/>
        </w:tabs>
        <w:ind w:left="2880" w:hanging="360"/>
      </w:pPr>
      <w:rPr>
        <w:rFonts w:ascii="Times New Roman" w:hAnsi="Times New Roman" w:hint="default"/>
      </w:rPr>
    </w:lvl>
    <w:lvl w:ilvl="4" w:tplc="911C62E6" w:tentative="1">
      <w:start w:val="1"/>
      <w:numFmt w:val="bullet"/>
      <w:lvlText w:val="•"/>
      <w:lvlJc w:val="left"/>
      <w:pPr>
        <w:tabs>
          <w:tab w:val="num" w:pos="3600"/>
        </w:tabs>
        <w:ind w:left="3600" w:hanging="360"/>
      </w:pPr>
      <w:rPr>
        <w:rFonts w:ascii="Times New Roman" w:hAnsi="Times New Roman" w:hint="default"/>
      </w:rPr>
    </w:lvl>
    <w:lvl w:ilvl="5" w:tplc="82128714" w:tentative="1">
      <w:start w:val="1"/>
      <w:numFmt w:val="bullet"/>
      <w:lvlText w:val="•"/>
      <w:lvlJc w:val="left"/>
      <w:pPr>
        <w:tabs>
          <w:tab w:val="num" w:pos="4320"/>
        </w:tabs>
        <w:ind w:left="4320" w:hanging="360"/>
      </w:pPr>
      <w:rPr>
        <w:rFonts w:ascii="Times New Roman" w:hAnsi="Times New Roman" w:hint="default"/>
      </w:rPr>
    </w:lvl>
    <w:lvl w:ilvl="6" w:tplc="9D4C0C50" w:tentative="1">
      <w:start w:val="1"/>
      <w:numFmt w:val="bullet"/>
      <w:lvlText w:val="•"/>
      <w:lvlJc w:val="left"/>
      <w:pPr>
        <w:tabs>
          <w:tab w:val="num" w:pos="5040"/>
        </w:tabs>
        <w:ind w:left="5040" w:hanging="360"/>
      </w:pPr>
      <w:rPr>
        <w:rFonts w:ascii="Times New Roman" w:hAnsi="Times New Roman" w:hint="default"/>
      </w:rPr>
    </w:lvl>
    <w:lvl w:ilvl="7" w:tplc="ADB0ED6C" w:tentative="1">
      <w:start w:val="1"/>
      <w:numFmt w:val="bullet"/>
      <w:lvlText w:val="•"/>
      <w:lvlJc w:val="left"/>
      <w:pPr>
        <w:tabs>
          <w:tab w:val="num" w:pos="5760"/>
        </w:tabs>
        <w:ind w:left="5760" w:hanging="360"/>
      </w:pPr>
      <w:rPr>
        <w:rFonts w:ascii="Times New Roman" w:hAnsi="Times New Roman" w:hint="default"/>
      </w:rPr>
    </w:lvl>
    <w:lvl w:ilvl="8" w:tplc="C5C23F9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FDA57F3"/>
    <w:multiLevelType w:val="hybridMultilevel"/>
    <w:tmpl w:val="9C784866"/>
    <w:lvl w:ilvl="0" w:tplc="299C9DFC">
      <w:start w:val="1"/>
      <w:numFmt w:val="upperLetter"/>
      <w:lvlText w:val="%1"/>
      <w:lvlJc w:val="left"/>
      <w:pPr>
        <w:ind w:left="360" w:hanging="360"/>
      </w:pPr>
      <w:rPr>
        <w:rFonts w:hint="default"/>
      </w:rPr>
    </w:lvl>
    <w:lvl w:ilvl="1" w:tplc="DA7C6B8C">
      <w:start w:val="1"/>
      <w:numFmt w:val="bullet"/>
      <w:lvlText w:val=""/>
      <w:lvlJc w:val="left"/>
      <w:pPr>
        <w:ind w:left="1440" w:hanging="360"/>
      </w:pPr>
      <w:rPr>
        <w:rFonts w:ascii="Wingdings" w:hAnsi="Wingdings" w:hint="default"/>
        <w:b/>
        <w:bCs/>
        <w:color w:val="CC0099"/>
        <w:sz w:val="32"/>
        <w:szCs w:val="32"/>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num w:numId="1" w16cid:durableId="467364289">
    <w:abstractNumId w:val="5"/>
  </w:num>
  <w:num w:numId="2" w16cid:durableId="1642036273">
    <w:abstractNumId w:val="3"/>
  </w:num>
  <w:num w:numId="3" w16cid:durableId="1618874106">
    <w:abstractNumId w:val="1"/>
  </w:num>
  <w:num w:numId="4" w16cid:durableId="1473451333">
    <w:abstractNumId w:val="0"/>
  </w:num>
  <w:num w:numId="5" w16cid:durableId="792022646">
    <w:abstractNumId w:val="4"/>
  </w:num>
  <w:num w:numId="6" w16cid:durableId="1183788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FB"/>
    <w:rsid w:val="00004746"/>
    <w:rsid w:val="00013E3A"/>
    <w:rsid w:val="00014E94"/>
    <w:rsid w:val="00046463"/>
    <w:rsid w:val="00090E6A"/>
    <w:rsid w:val="000B2AC6"/>
    <w:rsid w:val="000B440E"/>
    <w:rsid w:val="000D1784"/>
    <w:rsid w:val="00106D9C"/>
    <w:rsid w:val="00154841"/>
    <w:rsid w:val="001E2FE3"/>
    <w:rsid w:val="001E4AA8"/>
    <w:rsid w:val="003036B8"/>
    <w:rsid w:val="00395C43"/>
    <w:rsid w:val="003D5E96"/>
    <w:rsid w:val="003E27F9"/>
    <w:rsid w:val="004B2506"/>
    <w:rsid w:val="004D5CB2"/>
    <w:rsid w:val="006B286A"/>
    <w:rsid w:val="006D2A75"/>
    <w:rsid w:val="006F68A1"/>
    <w:rsid w:val="00711123"/>
    <w:rsid w:val="00786E6E"/>
    <w:rsid w:val="007D3814"/>
    <w:rsid w:val="00833D16"/>
    <w:rsid w:val="0086552C"/>
    <w:rsid w:val="008B0929"/>
    <w:rsid w:val="008D371A"/>
    <w:rsid w:val="00992E25"/>
    <w:rsid w:val="009B13F6"/>
    <w:rsid w:val="00A9244F"/>
    <w:rsid w:val="00AA554C"/>
    <w:rsid w:val="00AA5EE1"/>
    <w:rsid w:val="00AB2EB2"/>
    <w:rsid w:val="00AB406A"/>
    <w:rsid w:val="00B97F81"/>
    <w:rsid w:val="00BA3EAE"/>
    <w:rsid w:val="00BA6297"/>
    <w:rsid w:val="00BE6950"/>
    <w:rsid w:val="00BF77FB"/>
    <w:rsid w:val="00C2230A"/>
    <w:rsid w:val="00C22FAD"/>
    <w:rsid w:val="00C46A68"/>
    <w:rsid w:val="00E278B2"/>
    <w:rsid w:val="00EC54F0"/>
    <w:rsid w:val="00EC563D"/>
    <w:rsid w:val="00F0171A"/>
    <w:rsid w:val="00F1570A"/>
    <w:rsid w:val="00FB200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5F18F"/>
  <w15:chartTrackingRefBased/>
  <w15:docId w15:val="{5E666CE0-CB2A-4EA4-9532-2F2771D5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BF7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7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77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77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77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77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77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77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77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BF77F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BF77F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BF77F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BF77F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BF77F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BF77F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BF77F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BF77F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BF77F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BF7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77F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BF77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77F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BF77FB"/>
    <w:pPr>
      <w:spacing w:before="160"/>
      <w:jc w:val="center"/>
    </w:pPr>
    <w:rPr>
      <w:i/>
      <w:iCs/>
      <w:color w:val="404040" w:themeColor="text1" w:themeTint="BF"/>
    </w:rPr>
  </w:style>
  <w:style w:type="character" w:customStyle="1" w:styleId="CitaCar">
    <w:name w:val="Cita Car"/>
    <w:basedOn w:val="Fuentedeprrafopredeter"/>
    <w:link w:val="Cita"/>
    <w:uiPriority w:val="29"/>
    <w:rsid w:val="00BF77FB"/>
    <w:rPr>
      <w:i/>
      <w:iCs/>
      <w:color w:val="404040" w:themeColor="text1" w:themeTint="BF"/>
      <w:kern w:val="0"/>
      <w:sz w:val="24"/>
      <w14:ligatures w14:val="none"/>
    </w:rPr>
  </w:style>
  <w:style w:type="paragraph" w:styleId="Prrafodelista">
    <w:name w:val="List Paragraph"/>
    <w:basedOn w:val="Normal"/>
    <w:uiPriority w:val="34"/>
    <w:qFormat/>
    <w:rsid w:val="00BF77FB"/>
    <w:pPr>
      <w:ind w:left="720"/>
      <w:contextualSpacing/>
    </w:pPr>
  </w:style>
  <w:style w:type="character" w:styleId="nfasisintenso">
    <w:name w:val="Intense Emphasis"/>
    <w:basedOn w:val="Fuentedeprrafopredeter"/>
    <w:uiPriority w:val="21"/>
    <w:qFormat/>
    <w:rsid w:val="00BF77FB"/>
    <w:rPr>
      <w:i/>
      <w:iCs/>
      <w:color w:val="0F4761" w:themeColor="accent1" w:themeShade="BF"/>
    </w:rPr>
  </w:style>
  <w:style w:type="paragraph" w:styleId="Citadestacada">
    <w:name w:val="Intense Quote"/>
    <w:basedOn w:val="Normal"/>
    <w:next w:val="Normal"/>
    <w:link w:val="CitadestacadaCar"/>
    <w:uiPriority w:val="30"/>
    <w:qFormat/>
    <w:rsid w:val="00BF7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77FB"/>
    <w:rPr>
      <w:i/>
      <w:iCs/>
      <w:color w:val="0F4761" w:themeColor="accent1" w:themeShade="BF"/>
      <w:kern w:val="0"/>
      <w:sz w:val="24"/>
      <w14:ligatures w14:val="none"/>
    </w:rPr>
  </w:style>
  <w:style w:type="character" w:styleId="Referenciaintensa">
    <w:name w:val="Intense Reference"/>
    <w:basedOn w:val="Fuentedeprrafopredeter"/>
    <w:uiPriority w:val="32"/>
    <w:qFormat/>
    <w:rsid w:val="00BF77FB"/>
    <w:rPr>
      <w:b/>
      <w:bCs/>
      <w:smallCaps/>
      <w:color w:val="0F4761" w:themeColor="accent1" w:themeShade="BF"/>
      <w:spacing w:val="5"/>
    </w:rPr>
  </w:style>
  <w:style w:type="paragraph" w:styleId="Encabezado">
    <w:name w:val="header"/>
    <w:basedOn w:val="Normal"/>
    <w:link w:val="EncabezadoCar"/>
    <w:uiPriority w:val="99"/>
    <w:unhideWhenUsed/>
    <w:rsid w:val="001E2F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2FE3"/>
    <w:rPr>
      <w:kern w:val="0"/>
      <w:sz w:val="24"/>
      <w14:ligatures w14:val="none"/>
    </w:rPr>
  </w:style>
  <w:style w:type="paragraph" w:styleId="Piedepgina">
    <w:name w:val="footer"/>
    <w:basedOn w:val="Normal"/>
    <w:link w:val="PiedepginaCar"/>
    <w:uiPriority w:val="99"/>
    <w:unhideWhenUsed/>
    <w:rsid w:val="001E2F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2FE3"/>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Words>
  <Characters>5006</Characters>
  <Application>Microsoft Office Word</Application>
  <DocSecurity>0</DocSecurity>
  <Lines>41</Lines>
  <Paragraphs>11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2025-11-28T06:16:00Z</cp:lastPrinted>
  <dcterms:created xsi:type="dcterms:W3CDTF">2025-11-28T06:16:00Z</dcterms:created>
  <dcterms:modified xsi:type="dcterms:W3CDTF">2025-11-28T06:16:00Z</dcterms:modified>
</cp:coreProperties>
</file>