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2850" w14:textId="1B1E5001" w:rsidR="004521D3" w:rsidRPr="002B7A73" w:rsidRDefault="004521D3" w:rsidP="00147D50">
      <w:pPr>
        <w:pBdr>
          <w:bottom w:val="single" w:sz="4" w:space="1" w:color="auto"/>
        </w:pBdr>
        <w:ind w:left="360" w:hanging="360"/>
        <w:rPr>
          <w:b/>
          <w:bCs/>
          <w:lang w:val="nl-NL"/>
        </w:rPr>
      </w:pPr>
      <w:r w:rsidRPr="002B7A73">
        <w:rPr>
          <w:lang w:val="nl-NL"/>
        </w:rPr>
        <w:tab/>
      </w:r>
      <w:r w:rsidRPr="002B7A73">
        <w:rPr>
          <w:b/>
          <w:bCs/>
          <w:lang w:val="nl-NL"/>
        </w:rPr>
        <w:t>INLEIDING</w:t>
      </w:r>
      <w:r w:rsidRPr="002B7A73">
        <w:rPr>
          <w:b/>
          <w:bCs/>
          <w:lang w:val="nl-NL"/>
        </w:rPr>
        <w:br/>
      </w:r>
      <w:r w:rsidRPr="002B7A73">
        <w:rPr>
          <w:bCs/>
          <w:lang w:val="nl-NL"/>
        </w:rPr>
        <w:t>Paulus besteedt hoofdstukken vijf tot zeven van 1 Korintiërs vooral aan het uitroeien van een zonde die diep geworteld was in de kerk van Korinthe: seksuele immoraliteit.</w:t>
      </w:r>
      <w:r w:rsidRPr="002B7A73">
        <w:rPr>
          <w:bCs/>
          <w:lang w:val="nl-NL"/>
        </w:rPr>
        <w:br/>
      </w:r>
      <w:r w:rsidR="00147D50" w:rsidRPr="002B7A73">
        <w:rPr>
          <w:bCs/>
          <w:lang w:val="nl-NL"/>
        </w:rPr>
        <w:t xml:space="preserve">Deze specifieke zonde werd verergerd door andere overtredingen en fraude onder de broeders zelf, die voor de burgerlijke rechtbanken werden gebracht. </w:t>
      </w:r>
      <w:r w:rsidR="00147D50" w:rsidRPr="002B7A73">
        <w:rPr>
          <w:bCs/>
          <w:lang w:val="nl-NL"/>
        </w:rPr>
        <w:br/>
        <w:t>Met duidelijke en directe taal wijst Paulus niet alleen op zonde, maar stelt hij ook oplossingen voor om ermee om te gaan en te voorkomen dat men er opnieuw in vervalt.</w:t>
      </w:r>
    </w:p>
    <w:p w14:paraId="24FBCFFB" w14:textId="7DB97F4C" w:rsidR="00251E0C" w:rsidRPr="002B7A73" w:rsidRDefault="009D7612" w:rsidP="00251E0C">
      <w:pPr>
        <w:pStyle w:val="Prrafodelista"/>
        <w:numPr>
          <w:ilvl w:val="0"/>
          <w:numId w:val="1"/>
        </w:numPr>
        <w:rPr>
          <w:b/>
          <w:bCs/>
          <w:szCs w:val="24"/>
          <w:lang w:val="nl-NL"/>
        </w:rPr>
      </w:pPr>
      <w:r w:rsidRPr="002B7A73">
        <w:rPr>
          <w:b/>
          <w:bCs/>
          <w:szCs w:val="24"/>
          <w:lang w:val="nl-NL"/>
        </w:rPr>
        <w:t>ZONDE IN DE KERK</w:t>
      </w:r>
      <w:r w:rsidR="00251E0C" w:rsidRPr="002B7A73">
        <w:rPr>
          <w:b/>
          <w:bCs/>
          <w:szCs w:val="24"/>
          <w:lang w:val="nl-NL"/>
        </w:rPr>
        <w:t>:</w:t>
      </w:r>
    </w:p>
    <w:p w14:paraId="6B669544" w14:textId="23FE5F42" w:rsidR="00251E0C" w:rsidRPr="002B7A73" w:rsidRDefault="009D7612" w:rsidP="00251E0C">
      <w:pPr>
        <w:pStyle w:val="Prrafodelista"/>
        <w:numPr>
          <w:ilvl w:val="1"/>
          <w:numId w:val="1"/>
        </w:numPr>
        <w:rPr>
          <w:b/>
          <w:bCs/>
          <w:szCs w:val="24"/>
          <w:lang w:val="nl-NL"/>
        </w:rPr>
      </w:pPr>
      <w:r w:rsidRPr="002B7A73">
        <w:rPr>
          <w:b/>
          <w:bCs/>
          <w:szCs w:val="24"/>
          <w:lang w:val="nl-NL"/>
        </w:rPr>
        <w:t>De goedgekeurde zonde — zondag</w:t>
      </w:r>
      <w:r w:rsidR="00147D50" w:rsidRPr="002B7A73">
        <w:rPr>
          <w:b/>
          <w:bCs/>
          <w:szCs w:val="24"/>
          <w:lang w:val="nl-NL"/>
        </w:rPr>
        <w:br/>
      </w:r>
      <w:r w:rsidR="00147D50" w:rsidRPr="002B7A73">
        <w:rPr>
          <w:b/>
          <w:bCs/>
          <w:color w:val="074F6A" w:themeColor="accent4" w:themeShade="80"/>
          <w:szCs w:val="24"/>
          <w:lang w:val="nl-NL"/>
        </w:rPr>
        <w:t xml:space="preserve">“En u doet zich zo gewichtig voor. Kunt u niet beter treuren, om dan hem die deze daad begaan heeft, uit uw midden weg te doen?” </w:t>
      </w:r>
      <w:r w:rsidR="00147D50" w:rsidRPr="002B7A73">
        <w:rPr>
          <w:b/>
          <w:bCs/>
          <w:szCs w:val="24"/>
          <w:lang w:val="nl-NL"/>
        </w:rPr>
        <w:t>(1 Korintiërs 5:2)</w:t>
      </w:r>
    </w:p>
    <w:p w14:paraId="5FFA0259" w14:textId="65006A4C" w:rsidR="001B6485" w:rsidRPr="002B7A73" w:rsidRDefault="00147D50" w:rsidP="00147D50">
      <w:pPr>
        <w:pStyle w:val="Prrafodelista"/>
        <w:numPr>
          <w:ilvl w:val="2"/>
          <w:numId w:val="1"/>
        </w:numPr>
        <w:jc w:val="both"/>
        <w:rPr>
          <w:szCs w:val="24"/>
          <w:lang w:val="nl-NL"/>
        </w:rPr>
      </w:pPr>
      <w:r w:rsidRPr="002B7A73">
        <w:rPr>
          <w:szCs w:val="24"/>
          <w:lang w:val="nl-NL"/>
        </w:rPr>
        <w:t xml:space="preserve">In de kerk van Korinthe was </w:t>
      </w:r>
      <w:r w:rsidRPr="002B7A73">
        <w:rPr>
          <w:color w:val="074F6A" w:themeColor="accent4" w:themeShade="80"/>
          <w:szCs w:val="24"/>
          <w:lang w:val="nl-NL"/>
        </w:rPr>
        <w:t xml:space="preserve">er "seksuele immoraliteit onder u, en van een soort die zelfs heidenen niet tolereren" </w:t>
      </w:r>
      <w:r w:rsidRPr="002B7A73">
        <w:rPr>
          <w:szCs w:val="24"/>
          <w:lang w:val="nl-NL"/>
        </w:rPr>
        <w:t>(</w:t>
      </w:r>
      <w:r w:rsidRPr="002B7A73">
        <w:rPr>
          <w:b/>
          <w:bCs/>
          <w:color w:val="275317" w:themeColor="accent6" w:themeShade="80"/>
          <w:szCs w:val="24"/>
          <w:lang w:val="nl-NL"/>
        </w:rPr>
        <w:t>1 Kor. 5:1</w:t>
      </w:r>
      <w:r w:rsidRPr="002B7A73">
        <w:rPr>
          <w:szCs w:val="24"/>
          <w:lang w:val="nl-NL"/>
        </w:rPr>
        <w:t>).</w:t>
      </w:r>
      <w:r w:rsidR="001B6485" w:rsidRPr="002B7A73">
        <w:rPr>
          <w:szCs w:val="24"/>
          <w:lang w:val="nl-NL"/>
        </w:rPr>
        <w:t xml:space="preserve"> </w:t>
      </w:r>
      <w:r w:rsidRPr="002B7A73">
        <w:rPr>
          <w:szCs w:val="24"/>
          <w:lang w:val="nl-NL"/>
        </w:rPr>
        <w:t>Het bestaan van een incestueuze relatie binnen de kerk was een zeer ernstige zaak. Maar de situatie werd nog erger omdat zij, in plaats van afkeer te wekken onder de leden, zij juist trots waren deze zonde te tolereren (</w:t>
      </w:r>
      <w:r w:rsidRPr="002B7A73">
        <w:rPr>
          <w:b/>
          <w:bCs/>
          <w:color w:val="275317" w:themeColor="accent6" w:themeShade="80"/>
          <w:szCs w:val="24"/>
          <w:lang w:val="nl-NL"/>
        </w:rPr>
        <w:t>1 Kor. 5:2</w:t>
      </w:r>
      <w:r w:rsidRPr="002B7A73">
        <w:rPr>
          <w:szCs w:val="24"/>
          <w:lang w:val="nl-NL"/>
        </w:rPr>
        <w:t>).</w:t>
      </w:r>
    </w:p>
    <w:p w14:paraId="3B94003E" w14:textId="41E8A1D8" w:rsidR="001B6485" w:rsidRPr="002B7A73" w:rsidRDefault="00147D50" w:rsidP="00147D50">
      <w:pPr>
        <w:pStyle w:val="Prrafodelista"/>
        <w:numPr>
          <w:ilvl w:val="2"/>
          <w:numId w:val="1"/>
        </w:numPr>
        <w:jc w:val="both"/>
        <w:rPr>
          <w:szCs w:val="24"/>
          <w:lang w:val="nl-NL"/>
        </w:rPr>
      </w:pPr>
      <w:r w:rsidRPr="002B7A73">
        <w:rPr>
          <w:szCs w:val="24"/>
          <w:lang w:val="nl-NL"/>
        </w:rPr>
        <w:t xml:space="preserve">De kerk bestond voornamelijk uit heidenen. Hun eigen geweten vertelde hen dat incest niet getolereerd moest worden. Bovendien versterkte hun kennis van de Schrift dit idee </w:t>
      </w:r>
      <w:r w:rsidRPr="002B7A73">
        <w:rPr>
          <w:szCs w:val="24"/>
          <w:u w:val="single"/>
          <w:lang w:val="nl-NL"/>
        </w:rPr>
        <w:t>(</w:t>
      </w:r>
      <w:r w:rsidRPr="002B7A73">
        <w:rPr>
          <w:b/>
          <w:bCs/>
          <w:color w:val="275317" w:themeColor="accent6" w:themeShade="80"/>
          <w:szCs w:val="24"/>
          <w:u w:val="single"/>
          <w:lang w:val="nl-NL"/>
        </w:rPr>
        <w:t>Lev. 18:8</w:t>
      </w:r>
      <w:r w:rsidRPr="002B7A73">
        <w:rPr>
          <w:szCs w:val="24"/>
          <w:lang w:val="nl-NL"/>
        </w:rPr>
        <w:t>).</w:t>
      </w:r>
    </w:p>
    <w:p w14:paraId="0FBEEE6E" w14:textId="7E91991D" w:rsidR="001B6485" w:rsidRPr="002B7A73" w:rsidRDefault="00147D50" w:rsidP="00147D50">
      <w:pPr>
        <w:pStyle w:val="Prrafodelista"/>
        <w:numPr>
          <w:ilvl w:val="2"/>
          <w:numId w:val="1"/>
        </w:numPr>
        <w:jc w:val="both"/>
        <w:rPr>
          <w:szCs w:val="24"/>
          <w:lang w:val="nl-NL"/>
        </w:rPr>
      </w:pPr>
      <w:r w:rsidRPr="002B7A73">
        <w:rPr>
          <w:szCs w:val="24"/>
          <w:lang w:val="nl-NL"/>
        </w:rPr>
        <w:t>Als het hun duidelijk was dat deze relatie zondig was... waarom waren ze er trots op (</w:t>
      </w:r>
      <w:r w:rsidRPr="002B7A73">
        <w:rPr>
          <w:b/>
          <w:bCs/>
          <w:color w:val="275317" w:themeColor="accent6" w:themeShade="80"/>
          <w:szCs w:val="24"/>
          <w:lang w:val="nl-NL"/>
        </w:rPr>
        <w:t>1 Kor. 5:6</w:t>
      </w:r>
      <w:r w:rsidRPr="002B7A73">
        <w:rPr>
          <w:szCs w:val="24"/>
          <w:lang w:val="nl-NL"/>
        </w:rPr>
        <w:t>)? Had de betrokken familie invloed in de kerk? Waren ze erover aan het opscheppen dat ze een kerk waren die zondaars tolereerde?</w:t>
      </w:r>
    </w:p>
    <w:p w14:paraId="1C2BC56D" w14:textId="77777777" w:rsidR="00034CDE" w:rsidRPr="002B7A73" w:rsidRDefault="009D7612" w:rsidP="00251E0C">
      <w:pPr>
        <w:pStyle w:val="Prrafodelista"/>
        <w:numPr>
          <w:ilvl w:val="1"/>
          <w:numId w:val="1"/>
        </w:numPr>
        <w:rPr>
          <w:b/>
          <w:bCs/>
          <w:szCs w:val="24"/>
          <w:lang w:val="nl-NL"/>
        </w:rPr>
      </w:pPr>
      <w:r w:rsidRPr="002B7A73">
        <w:rPr>
          <w:b/>
          <w:bCs/>
          <w:szCs w:val="24"/>
          <w:lang w:val="nl-NL"/>
        </w:rPr>
        <w:t>Uitroeiing van zonde — maandag</w:t>
      </w:r>
      <w:r w:rsidR="0000254B" w:rsidRPr="002B7A73">
        <w:rPr>
          <w:b/>
          <w:bCs/>
          <w:szCs w:val="24"/>
          <w:lang w:val="nl-NL"/>
        </w:rPr>
        <w:br/>
        <w:t>"God zal degenen buiten oordelen. Doe de kwaaddoener uit uw midden weg.“</w:t>
      </w:r>
    </w:p>
    <w:p w14:paraId="59793DAC" w14:textId="6C949BD9" w:rsidR="00251E0C" w:rsidRPr="002B7A73" w:rsidRDefault="0000254B" w:rsidP="00034CDE">
      <w:pPr>
        <w:pStyle w:val="Prrafodelista"/>
        <w:rPr>
          <w:b/>
          <w:bCs/>
          <w:szCs w:val="24"/>
          <w:lang w:val="nl-NL"/>
        </w:rPr>
      </w:pPr>
      <w:r w:rsidRPr="002B7A73">
        <w:rPr>
          <w:b/>
          <w:bCs/>
          <w:szCs w:val="24"/>
          <w:lang w:val="nl-NL"/>
        </w:rPr>
        <w:t xml:space="preserve"> (1 Korintiërs 5:13)</w:t>
      </w:r>
    </w:p>
    <w:p w14:paraId="00C1A24D" w14:textId="044A828A" w:rsidR="005239A9" w:rsidRPr="002B7A73" w:rsidRDefault="0000254B" w:rsidP="00034CDE">
      <w:pPr>
        <w:pStyle w:val="Prrafodelista"/>
        <w:numPr>
          <w:ilvl w:val="2"/>
          <w:numId w:val="1"/>
        </w:numPr>
        <w:jc w:val="both"/>
        <w:rPr>
          <w:szCs w:val="24"/>
          <w:lang w:val="nl-NL"/>
        </w:rPr>
      </w:pPr>
      <w:r w:rsidRPr="002B7A73">
        <w:rPr>
          <w:szCs w:val="24"/>
          <w:lang w:val="nl-NL"/>
        </w:rPr>
        <w:t>De incestzaak was al "algemeen bekend" (</w:t>
      </w:r>
      <w:r w:rsidRPr="002B7A73">
        <w:rPr>
          <w:b/>
          <w:bCs/>
          <w:color w:val="275317" w:themeColor="accent6" w:themeShade="80"/>
          <w:szCs w:val="24"/>
          <w:lang w:val="nl-NL"/>
        </w:rPr>
        <w:t>1 Kor. 5:1</w:t>
      </w:r>
      <w:r w:rsidRPr="002B7A73">
        <w:rPr>
          <w:szCs w:val="24"/>
          <w:lang w:val="nl-NL"/>
        </w:rPr>
        <w:t>), dus moesten er dringende maatregelen worden genomen om schade aan de reputatie van de kerk te voorkomen. Welke maatregelen moesten worden genomen?</w:t>
      </w:r>
    </w:p>
    <w:p w14:paraId="590C623F" w14:textId="17B3F2C4" w:rsidR="005239A9" w:rsidRPr="002B7A73" w:rsidRDefault="0000254B" w:rsidP="00034CDE">
      <w:pPr>
        <w:pStyle w:val="Prrafodelista"/>
        <w:numPr>
          <w:ilvl w:val="3"/>
          <w:numId w:val="1"/>
        </w:numPr>
        <w:jc w:val="both"/>
        <w:rPr>
          <w:szCs w:val="24"/>
          <w:lang w:val="nl-NL"/>
        </w:rPr>
      </w:pPr>
      <w:r w:rsidRPr="002B7A73">
        <w:rPr>
          <w:szCs w:val="24"/>
          <w:lang w:val="nl-NL"/>
        </w:rPr>
        <w:t>Om een oordeel te vellen dat de schuld van de persoon wél of níet bepaalt (</w:t>
      </w:r>
      <w:r w:rsidRPr="002B7A73">
        <w:rPr>
          <w:b/>
          <w:bCs/>
          <w:color w:val="275317" w:themeColor="accent6" w:themeShade="80"/>
          <w:szCs w:val="24"/>
          <w:lang w:val="nl-NL"/>
        </w:rPr>
        <w:t>1 Kor. 5:3</w:t>
      </w:r>
      <w:r w:rsidRPr="002B7A73">
        <w:rPr>
          <w:szCs w:val="24"/>
          <w:lang w:val="nl-NL"/>
        </w:rPr>
        <w:t xml:space="preserve">). </w:t>
      </w:r>
    </w:p>
    <w:p w14:paraId="4B21F7D5" w14:textId="7388CC12" w:rsidR="005239A9" w:rsidRPr="002B7A73" w:rsidRDefault="0000254B" w:rsidP="00034CDE">
      <w:pPr>
        <w:pStyle w:val="Prrafodelista"/>
        <w:numPr>
          <w:ilvl w:val="3"/>
          <w:numId w:val="1"/>
        </w:numPr>
        <w:jc w:val="both"/>
        <w:rPr>
          <w:szCs w:val="24"/>
          <w:lang w:val="nl-NL"/>
        </w:rPr>
      </w:pPr>
      <w:r w:rsidRPr="002B7A73">
        <w:rPr>
          <w:szCs w:val="24"/>
          <w:lang w:val="nl-NL"/>
        </w:rPr>
        <w:t>Ga niet om met de zondaar, en eet zelfs niet met hem, zolang hij erop staat als lid van de kerk te worden beschouwd en zijn zonde niet wil opgeven (</w:t>
      </w:r>
      <w:r w:rsidRPr="002B7A73">
        <w:rPr>
          <w:b/>
          <w:bCs/>
          <w:color w:val="275317" w:themeColor="accent6" w:themeShade="80"/>
          <w:szCs w:val="24"/>
          <w:lang w:val="nl-NL"/>
        </w:rPr>
        <w:t>1 Kor. 5:11</w:t>
      </w:r>
      <w:r w:rsidRPr="002B7A73">
        <w:rPr>
          <w:szCs w:val="24"/>
          <w:lang w:val="nl-NL"/>
        </w:rPr>
        <w:t>) .</w:t>
      </w:r>
    </w:p>
    <w:p w14:paraId="26A00E6F" w14:textId="3D7A74A3" w:rsidR="005239A9" w:rsidRPr="002B7A73" w:rsidRDefault="0000254B" w:rsidP="00034CDE">
      <w:pPr>
        <w:pStyle w:val="Prrafodelista"/>
        <w:numPr>
          <w:ilvl w:val="3"/>
          <w:numId w:val="1"/>
        </w:numPr>
        <w:jc w:val="both"/>
        <w:rPr>
          <w:szCs w:val="24"/>
          <w:lang w:val="nl-NL"/>
        </w:rPr>
      </w:pPr>
      <w:r w:rsidRPr="002B7A73">
        <w:rPr>
          <w:szCs w:val="24"/>
          <w:lang w:val="nl-NL"/>
        </w:rPr>
        <w:t>De zondaar verbannen en hem "aan Satan" overhandigen, aangezien hij, door deze zonde te koesteren, vrijwillig heeft gekozen zichzelf onder Satans juk te plaatsen (</w:t>
      </w:r>
      <w:r w:rsidRPr="002B7A73">
        <w:rPr>
          <w:b/>
          <w:bCs/>
          <w:color w:val="275317" w:themeColor="accent6" w:themeShade="80"/>
          <w:szCs w:val="24"/>
          <w:lang w:val="nl-NL"/>
        </w:rPr>
        <w:t>1 Kor. 5:2b, 5a, 13b</w:t>
      </w:r>
      <w:r w:rsidRPr="002B7A73">
        <w:rPr>
          <w:szCs w:val="24"/>
          <w:lang w:val="nl-NL"/>
        </w:rPr>
        <w:t>).</w:t>
      </w:r>
    </w:p>
    <w:p w14:paraId="6836E641" w14:textId="3E828B2E" w:rsidR="005239A9" w:rsidRPr="002B7A73" w:rsidRDefault="00034CDE" w:rsidP="00034CDE">
      <w:pPr>
        <w:pStyle w:val="Prrafodelista"/>
        <w:numPr>
          <w:ilvl w:val="2"/>
          <w:numId w:val="1"/>
        </w:numPr>
        <w:jc w:val="both"/>
        <w:rPr>
          <w:szCs w:val="24"/>
          <w:lang w:val="nl-NL"/>
        </w:rPr>
      </w:pPr>
      <w:r w:rsidRPr="002B7A73">
        <w:rPr>
          <w:szCs w:val="24"/>
          <w:lang w:val="nl-NL"/>
        </w:rPr>
        <w:lastRenderedPageBreak/>
        <w:t>Kerkelijke discipline (ongeacht de ernst van de zonde) moet altijd een verlossend doel hebben. De fout van de persoon moet duidelijk worden gemaakt zodat hij die kan erkennen, berouw kan tonen en "gered kan worden op de dag van de Heer Jezus"</w:t>
      </w:r>
      <w:r w:rsidR="003E3AA5" w:rsidRPr="002B7A73">
        <w:rPr>
          <w:szCs w:val="24"/>
          <w:lang w:val="nl-NL"/>
        </w:rPr>
        <w:t xml:space="preserve"> </w:t>
      </w:r>
      <w:r w:rsidRPr="002B7A73">
        <w:rPr>
          <w:szCs w:val="24"/>
          <w:lang w:val="nl-NL"/>
        </w:rPr>
        <w:t>(</w:t>
      </w:r>
      <w:r w:rsidRPr="002B7A73">
        <w:rPr>
          <w:b/>
          <w:bCs/>
          <w:color w:val="275317" w:themeColor="accent6" w:themeShade="80"/>
          <w:szCs w:val="24"/>
          <w:lang w:val="nl-NL"/>
        </w:rPr>
        <w:t>1 Korintiërs 5:5</w:t>
      </w:r>
      <w:r w:rsidRPr="002B7A73">
        <w:rPr>
          <w:szCs w:val="24"/>
          <w:lang w:val="nl-NL"/>
        </w:rPr>
        <w:t>).</w:t>
      </w:r>
    </w:p>
    <w:p w14:paraId="1B3FE5F3" w14:textId="4F085F11" w:rsidR="00251E0C" w:rsidRPr="002B7A73" w:rsidRDefault="009D7612" w:rsidP="00251E0C">
      <w:pPr>
        <w:pStyle w:val="Prrafodelista"/>
        <w:numPr>
          <w:ilvl w:val="1"/>
          <w:numId w:val="1"/>
        </w:numPr>
        <w:rPr>
          <w:b/>
          <w:bCs/>
          <w:szCs w:val="24"/>
          <w:lang w:val="nl-NL"/>
        </w:rPr>
      </w:pPr>
      <w:r w:rsidRPr="002B7A73">
        <w:rPr>
          <w:b/>
          <w:bCs/>
          <w:szCs w:val="24"/>
          <w:lang w:val="nl-NL"/>
        </w:rPr>
        <w:t>Omgaan met interne problemen — dinsdag</w:t>
      </w:r>
      <w:r w:rsidR="00034CDE" w:rsidRPr="002B7A73">
        <w:rPr>
          <w:b/>
          <w:bCs/>
          <w:szCs w:val="24"/>
          <w:lang w:val="nl-NL"/>
        </w:rPr>
        <w:br/>
      </w:r>
      <w:r w:rsidR="00034CDE" w:rsidRPr="002B7A73">
        <w:rPr>
          <w:b/>
          <w:bCs/>
          <w:color w:val="074F6A" w:themeColor="accent4" w:themeShade="80"/>
          <w:szCs w:val="24"/>
          <w:lang w:val="nl-NL"/>
        </w:rPr>
        <w:t xml:space="preserve">“Als een van jullie een conflict heeft met een ander, durven jullie het dan voor de goddeloze te brengen voor een oordeel in plaats van voor het volk van de Heer?” </w:t>
      </w:r>
      <w:r w:rsidR="00034CDE" w:rsidRPr="002B7A73">
        <w:rPr>
          <w:b/>
          <w:bCs/>
          <w:szCs w:val="24"/>
          <w:lang w:val="nl-NL"/>
        </w:rPr>
        <w:t>(1 Korintiërs 6:1)</w:t>
      </w:r>
    </w:p>
    <w:p w14:paraId="2C172BDE" w14:textId="31CCE126" w:rsidR="00F43FA2" w:rsidRPr="002B7A73" w:rsidRDefault="00034CDE" w:rsidP="00034CDE">
      <w:pPr>
        <w:pStyle w:val="Prrafodelista"/>
        <w:numPr>
          <w:ilvl w:val="2"/>
          <w:numId w:val="1"/>
        </w:numPr>
        <w:jc w:val="both"/>
        <w:rPr>
          <w:szCs w:val="24"/>
          <w:lang w:val="nl-NL"/>
        </w:rPr>
      </w:pPr>
      <w:r w:rsidRPr="002B7A73">
        <w:rPr>
          <w:szCs w:val="24"/>
          <w:lang w:val="nl-NL"/>
        </w:rPr>
        <w:t>Nadat hij heeft uitgelegd hoe zonde binnen de kerk op te lossen, berispt Paulus hen omdat ze de juiste richtlijnen niet volgen en geschillen tussen gelovigen aan seculiere rechtbanken overlaten (</w:t>
      </w:r>
      <w:r w:rsidRPr="002B7A73">
        <w:rPr>
          <w:b/>
          <w:bCs/>
          <w:color w:val="275317" w:themeColor="accent6" w:themeShade="80"/>
          <w:szCs w:val="24"/>
          <w:lang w:val="nl-NL"/>
        </w:rPr>
        <w:t>1 Korintiërs 6:1-6</w:t>
      </w:r>
      <w:r w:rsidRPr="002B7A73">
        <w:rPr>
          <w:szCs w:val="24"/>
          <w:lang w:val="nl-NL"/>
        </w:rPr>
        <w:t>). Maar Paulus gaat verder en pakt de kern van het probleem aan.</w:t>
      </w:r>
    </w:p>
    <w:p w14:paraId="20258AC9" w14:textId="311417EB" w:rsidR="00F43FA2" w:rsidRPr="002B7A73" w:rsidRDefault="00034CDE" w:rsidP="00034CDE">
      <w:pPr>
        <w:pStyle w:val="Prrafodelista"/>
        <w:numPr>
          <w:ilvl w:val="3"/>
          <w:numId w:val="1"/>
        </w:numPr>
        <w:jc w:val="both"/>
        <w:rPr>
          <w:szCs w:val="24"/>
          <w:lang w:val="nl-NL"/>
        </w:rPr>
      </w:pPr>
      <w:r w:rsidRPr="002B7A73">
        <w:rPr>
          <w:szCs w:val="24"/>
          <w:lang w:val="nl-NL"/>
        </w:rPr>
        <w:t>Ten eerste mogen er geen meningsverschillen zijn tussen kerkleden (</w:t>
      </w:r>
      <w:r w:rsidRPr="002B7A73">
        <w:rPr>
          <w:b/>
          <w:bCs/>
          <w:color w:val="275317" w:themeColor="accent6" w:themeShade="80"/>
          <w:szCs w:val="24"/>
          <w:lang w:val="nl-NL"/>
        </w:rPr>
        <w:t>1 Kor. 6:7a</w:t>
      </w:r>
      <w:r w:rsidRPr="002B7A73">
        <w:rPr>
          <w:szCs w:val="24"/>
          <w:lang w:val="nl-NL"/>
        </w:rPr>
        <w:t>) en natuurlijk mogen leden geen ander lid onrecht benadelen of bedriegen (</w:t>
      </w:r>
      <w:r w:rsidRPr="002B7A73">
        <w:rPr>
          <w:b/>
          <w:bCs/>
          <w:color w:val="275317" w:themeColor="accent6" w:themeShade="80"/>
          <w:szCs w:val="24"/>
          <w:lang w:val="nl-NL"/>
        </w:rPr>
        <w:t>1 Kor. 6:8</w:t>
      </w:r>
      <w:r w:rsidRPr="002B7A73">
        <w:rPr>
          <w:szCs w:val="24"/>
          <w:lang w:val="nl-NL"/>
        </w:rPr>
        <w:t>).</w:t>
      </w:r>
    </w:p>
    <w:p w14:paraId="227AED5E" w14:textId="77777777" w:rsidR="00034CDE" w:rsidRPr="002B7A73" w:rsidRDefault="00034CDE" w:rsidP="00034CDE">
      <w:pPr>
        <w:pStyle w:val="Prrafodelista"/>
        <w:numPr>
          <w:ilvl w:val="3"/>
          <w:numId w:val="1"/>
        </w:numPr>
        <w:jc w:val="both"/>
        <w:rPr>
          <w:szCs w:val="24"/>
          <w:lang w:val="nl-NL"/>
        </w:rPr>
      </w:pPr>
      <w:r w:rsidRPr="002B7A73">
        <w:rPr>
          <w:szCs w:val="24"/>
          <w:lang w:val="nl-NL"/>
        </w:rPr>
        <w:t>Ten tweede moeten broeders bereid zijn de overtreding te vergeven (</w:t>
      </w:r>
      <w:r w:rsidRPr="002B7A73">
        <w:rPr>
          <w:b/>
          <w:bCs/>
          <w:color w:val="275317" w:themeColor="accent6" w:themeShade="80"/>
          <w:szCs w:val="24"/>
          <w:lang w:val="nl-NL"/>
        </w:rPr>
        <w:t>1 Kor. 6:7b</w:t>
      </w:r>
      <w:r w:rsidRPr="002B7A73">
        <w:rPr>
          <w:szCs w:val="24"/>
          <w:lang w:val="nl-NL"/>
        </w:rPr>
        <w:t>).</w:t>
      </w:r>
    </w:p>
    <w:p w14:paraId="53C9DE39" w14:textId="5B953E3F" w:rsidR="00F43FA2" w:rsidRPr="002B7A73" w:rsidRDefault="00CD5DFD" w:rsidP="00034CDE">
      <w:pPr>
        <w:pStyle w:val="Prrafodelista"/>
        <w:numPr>
          <w:ilvl w:val="3"/>
          <w:numId w:val="1"/>
        </w:numPr>
        <w:jc w:val="both"/>
        <w:rPr>
          <w:szCs w:val="24"/>
          <w:lang w:val="nl-NL"/>
        </w:rPr>
      </w:pPr>
      <w:r w:rsidRPr="002B7A73">
        <w:rPr>
          <w:szCs w:val="24"/>
          <w:lang w:val="nl-NL"/>
        </w:rPr>
        <w:t>Ten derde, als er geen overeenstemming is tussen de leden, moet de kerk oordelen of bemiddelen tussen hen (</w:t>
      </w:r>
      <w:r w:rsidRPr="002B7A73">
        <w:rPr>
          <w:b/>
          <w:bCs/>
          <w:color w:val="275317" w:themeColor="accent6" w:themeShade="80"/>
          <w:szCs w:val="24"/>
          <w:lang w:val="nl-NL"/>
        </w:rPr>
        <w:t>1 Kor. 6:2</w:t>
      </w:r>
      <w:r w:rsidRPr="002B7A73">
        <w:rPr>
          <w:szCs w:val="24"/>
          <w:lang w:val="nl-NL"/>
        </w:rPr>
        <w:t>).</w:t>
      </w:r>
    </w:p>
    <w:p w14:paraId="0AB648C3" w14:textId="3BA1C211" w:rsidR="00F43FA2" w:rsidRPr="002B7A73" w:rsidRDefault="00CD5DFD" w:rsidP="00034CDE">
      <w:pPr>
        <w:pStyle w:val="Prrafodelista"/>
        <w:numPr>
          <w:ilvl w:val="2"/>
          <w:numId w:val="1"/>
        </w:numPr>
        <w:jc w:val="both"/>
        <w:rPr>
          <w:szCs w:val="24"/>
          <w:lang w:val="nl-NL"/>
        </w:rPr>
      </w:pPr>
      <w:r w:rsidRPr="002B7A73">
        <w:rPr>
          <w:szCs w:val="24"/>
          <w:lang w:val="nl-NL"/>
        </w:rPr>
        <w:t>Tenzij het een strafzaak is (</w:t>
      </w:r>
      <w:r w:rsidRPr="002B7A73">
        <w:rPr>
          <w:b/>
          <w:bCs/>
          <w:color w:val="275317" w:themeColor="accent6" w:themeShade="80"/>
          <w:szCs w:val="24"/>
          <w:lang w:val="nl-NL"/>
        </w:rPr>
        <w:t>Rom. 13:1-5</w:t>
      </w:r>
      <w:r w:rsidRPr="002B7A73">
        <w:rPr>
          <w:szCs w:val="24"/>
          <w:lang w:val="nl-NL"/>
        </w:rPr>
        <w:t>), moeten interne kerkproblemen intern worden opgelost.</w:t>
      </w:r>
    </w:p>
    <w:p w14:paraId="31981292" w14:textId="31233283" w:rsidR="00CD5DFD" w:rsidRPr="002B7A73" w:rsidRDefault="00CD5DFD" w:rsidP="00CD5DFD">
      <w:pPr>
        <w:pBdr>
          <w:top w:val="single" w:sz="4" w:space="1" w:color="auto"/>
          <w:left w:val="single" w:sz="4" w:space="4" w:color="auto"/>
          <w:bottom w:val="single" w:sz="4" w:space="1" w:color="auto"/>
          <w:right w:val="single" w:sz="4" w:space="4" w:color="auto"/>
        </w:pBdr>
        <w:ind w:left="1080"/>
        <w:jc w:val="both"/>
        <w:rPr>
          <w:szCs w:val="24"/>
          <w:lang w:val="nl-NL"/>
        </w:rPr>
      </w:pPr>
      <w:r w:rsidRPr="002B7A73">
        <w:rPr>
          <w:color w:val="80340D" w:themeColor="accent2" w:themeShade="80"/>
          <w:szCs w:val="24"/>
          <w:lang w:val="nl-NL"/>
        </w:rPr>
        <w:t xml:space="preserve">"Het is ons werk om onze bijzondere tekortkomingen en zonden te kennen, die duisternis en geestelijke zwakte veroorzaken en onze eerste liefde hebben gedoofd. Is het wereldsgezindheid? Is het egoïsme? Is het de liefde voor zelfvertrouwen? Is het streven om als eerste te zijn? Is het de zonde van sensualiteit die intens actief is? Is het de zonde van de Nikolaïeten, die de genade van God in wellustigheid veranderden? Is het misbruik en oneigenlijk gebruik van groot licht, kansen en privileges, het opscheppen over wijsheid en religieuze kennis, terwijl het leven en karakter inconsistent en immoreel zijn? Wat het ook is dat is geliefkoosd en gecultiveerd tot het sterk en overheersend is geworden, doe vastberaden pogingen om het te overwinnen, anders zul je verloren raken." </w:t>
      </w:r>
      <w:r w:rsidRPr="002B7A73">
        <w:rPr>
          <w:b/>
          <w:bCs/>
          <w:szCs w:val="24"/>
          <w:lang w:val="nl-NL"/>
        </w:rPr>
        <w:t>ELLEN G. WHITE (GIJ ZULT MACHT ONTVANGEN</w:t>
      </w:r>
      <w:r w:rsidRPr="002B7A73">
        <w:rPr>
          <w:szCs w:val="24"/>
          <w:lang w:val="nl-NL"/>
        </w:rPr>
        <w:t xml:space="preserve">, </w:t>
      </w:r>
      <w:r w:rsidRPr="002B7A73">
        <w:rPr>
          <w:b/>
          <w:bCs/>
          <w:szCs w:val="24"/>
          <w:lang w:val="nl-NL"/>
        </w:rPr>
        <w:t>18 december</w:t>
      </w:r>
      <w:r w:rsidRPr="002B7A73">
        <w:rPr>
          <w:szCs w:val="24"/>
          <w:lang w:val="nl-NL"/>
        </w:rPr>
        <w:t>)</w:t>
      </w:r>
    </w:p>
    <w:p w14:paraId="7D65556B" w14:textId="01E962B2" w:rsidR="00251E0C" w:rsidRPr="002B7A73" w:rsidRDefault="009D7612" w:rsidP="00251E0C">
      <w:pPr>
        <w:pStyle w:val="Prrafodelista"/>
        <w:numPr>
          <w:ilvl w:val="0"/>
          <w:numId w:val="1"/>
        </w:numPr>
        <w:rPr>
          <w:b/>
          <w:bCs/>
          <w:szCs w:val="24"/>
          <w:lang w:val="nl-NL"/>
        </w:rPr>
      </w:pPr>
      <w:r w:rsidRPr="002B7A73">
        <w:rPr>
          <w:b/>
          <w:bCs/>
          <w:szCs w:val="24"/>
          <w:lang w:val="nl-NL"/>
        </w:rPr>
        <w:t xml:space="preserve">HOE ZONDE IN DE KERK TE VERMIJDEN </w:t>
      </w:r>
    </w:p>
    <w:p w14:paraId="338AE847" w14:textId="02C44BF1" w:rsidR="00251E0C" w:rsidRPr="002B7A73" w:rsidRDefault="009D7612" w:rsidP="004521D3">
      <w:pPr>
        <w:pStyle w:val="Prrafodelista"/>
        <w:numPr>
          <w:ilvl w:val="1"/>
          <w:numId w:val="1"/>
        </w:numPr>
        <w:rPr>
          <w:b/>
          <w:bCs/>
          <w:szCs w:val="24"/>
          <w:lang w:val="nl-NL"/>
        </w:rPr>
      </w:pPr>
      <w:r w:rsidRPr="002B7A73">
        <w:rPr>
          <w:b/>
          <w:bCs/>
          <w:szCs w:val="24"/>
          <w:lang w:val="nl-NL"/>
        </w:rPr>
        <w:t>Tempels van de Heilige Geest — woensdag</w:t>
      </w:r>
      <w:r w:rsidR="000369F8" w:rsidRPr="002B7A73">
        <w:rPr>
          <w:b/>
          <w:bCs/>
          <w:szCs w:val="24"/>
          <w:lang w:val="nl-NL"/>
        </w:rPr>
        <w:br/>
      </w:r>
      <w:r w:rsidR="000369F8" w:rsidRPr="002B7A73">
        <w:rPr>
          <w:b/>
          <w:bCs/>
          <w:color w:val="074F6A" w:themeColor="accent4" w:themeShade="80"/>
          <w:szCs w:val="24"/>
          <w:lang w:val="nl-NL"/>
        </w:rPr>
        <w:t xml:space="preserve">“Of weet u niet, dat uw lichaam een tempel is van de Heilige Geest, Die in u is en Die u van God hebt ontvangen, en dat u niet van uzelf bent?” </w:t>
      </w:r>
      <w:r w:rsidR="000369F8" w:rsidRPr="002B7A73">
        <w:rPr>
          <w:b/>
          <w:bCs/>
          <w:szCs w:val="24"/>
          <w:lang w:val="nl-NL"/>
        </w:rPr>
        <w:t>(1 Korintiërs 6:19)</w:t>
      </w:r>
    </w:p>
    <w:p w14:paraId="44785578" w14:textId="234ABC1A" w:rsidR="00765728" w:rsidRPr="002B7A73" w:rsidRDefault="000369F8" w:rsidP="000369F8">
      <w:pPr>
        <w:pStyle w:val="Prrafodelista"/>
        <w:numPr>
          <w:ilvl w:val="2"/>
          <w:numId w:val="1"/>
        </w:numPr>
        <w:jc w:val="both"/>
        <w:rPr>
          <w:szCs w:val="24"/>
          <w:lang w:val="nl-NL"/>
        </w:rPr>
      </w:pPr>
      <w:r w:rsidRPr="002B7A73">
        <w:rPr>
          <w:szCs w:val="24"/>
          <w:lang w:val="nl-NL"/>
        </w:rPr>
        <w:t>Na het behandelen van de kwestie van rechtszaken keert Paulus terug naar het hoofdonderwerp: seksuele immoraliteit binnen de kerk. Waarom bestond het?</w:t>
      </w:r>
    </w:p>
    <w:p w14:paraId="189A3A8A" w14:textId="4F5E8DDA" w:rsidR="00765728" w:rsidRPr="002B7A73" w:rsidRDefault="000369F8" w:rsidP="000369F8">
      <w:pPr>
        <w:pStyle w:val="Prrafodelista"/>
        <w:numPr>
          <w:ilvl w:val="2"/>
          <w:numId w:val="1"/>
        </w:numPr>
        <w:jc w:val="both"/>
        <w:rPr>
          <w:szCs w:val="24"/>
          <w:lang w:val="nl-NL"/>
        </w:rPr>
      </w:pPr>
      <w:r w:rsidRPr="002B7A73">
        <w:rPr>
          <w:szCs w:val="24"/>
          <w:lang w:val="nl-NL"/>
        </w:rPr>
        <w:lastRenderedPageBreak/>
        <w:t>Christenen zijn geroepen tot heiligheid (</w:t>
      </w:r>
      <w:r w:rsidRPr="002B7A73">
        <w:rPr>
          <w:b/>
          <w:bCs/>
          <w:color w:val="275317" w:themeColor="accent6" w:themeShade="80"/>
          <w:szCs w:val="24"/>
          <w:lang w:val="nl-NL"/>
        </w:rPr>
        <w:t>1 Kor. 6:11</w:t>
      </w:r>
      <w:r w:rsidRPr="002B7A73">
        <w:rPr>
          <w:szCs w:val="24"/>
          <w:lang w:val="nl-NL"/>
        </w:rPr>
        <w:t>), en dit sluit alle zonde uit. Maar sommigen betoogden dat, aangezien hun zonden al vergeven waren, ze met hun lichaam konden doen wat ze wilden. Daarom verduidelijkt Paulus dat "het lichaam niet bedoeld is voor seksuele immoraliteit" (</w:t>
      </w:r>
      <w:r w:rsidRPr="002B7A73">
        <w:rPr>
          <w:b/>
          <w:bCs/>
          <w:color w:val="275317" w:themeColor="accent6" w:themeShade="80"/>
          <w:szCs w:val="24"/>
          <w:lang w:val="nl-NL"/>
        </w:rPr>
        <w:t>1 Kor. 6:12-13</w:t>
      </w:r>
      <w:r w:rsidRPr="002B7A73">
        <w:rPr>
          <w:szCs w:val="24"/>
          <w:lang w:val="nl-NL"/>
        </w:rPr>
        <w:t>).</w:t>
      </w:r>
    </w:p>
    <w:p w14:paraId="4702E131" w14:textId="67C19C61" w:rsidR="00765728" w:rsidRPr="002B7A73" w:rsidRDefault="000369F8" w:rsidP="000369F8">
      <w:pPr>
        <w:pStyle w:val="Prrafodelista"/>
        <w:numPr>
          <w:ilvl w:val="2"/>
          <w:numId w:val="1"/>
        </w:numPr>
        <w:jc w:val="both"/>
        <w:rPr>
          <w:szCs w:val="24"/>
          <w:lang w:val="nl-NL"/>
        </w:rPr>
      </w:pPr>
      <w:r w:rsidRPr="002B7A73">
        <w:rPr>
          <w:szCs w:val="24"/>
          <w:lang w:val="nl-NL"/>
        </w:rPr>
        <w:t>Zijn argument: onze lichamen zijn leden van Christus. We kunnen een lid van Christus niet nemen en verenigen met een prostituee of een overspelige (</w:t>
      </w:r>
      <w:r w:rsidRPr="002B7A73">
        <w:rPr>
          <w:b/>
          <w:bCs/>
          <w:color w:val="275317" w:themeColor="accent6" w:themeShade="80"/>
          <w:szCs w:val="24"/>
          <w:lang w:val="nl-NL"/>
        </w:rPr>
        <w:t>1 Kor. 6:15-18</w:t>
      </w:r>
      <w:r w:rsidRPr="002B7A73">
        <w:rPr>
          <w:szCs w:val="24"/>
          <w:lang w:val="nl-NL"/>
        </w:rPr>
        <w:t>).</w:t>
      </w:r>
    </w:p>
    <w:p w14:paraId="5C5A1642" w14:textId="7F59C555" w:rsidR="00CD5DFD" w:rsidRPr="002B7A73" w:rsidRDefault="000369F8" w:rsidP="000369F8">
      <w:pPr>
        <w:pStyle w:val="Prrafodelista"/>
        <w:numPr>
          <w:ilvl w:val="2"/>
          <w:numId w:val="1"/>
        </w:numPr>
        <w:jc w:val="both"/>
        <w:rPr>
          <w:szCs w:val="24"/>
          <w:lang w:val="nl-NL"/>
        </w:rPr>
      </w:pPr>
      <w:r w:rsidRPr="002B7A73">
        <w:rPr>
          <w:szCs w:val="24"/>
          <w:lang w:val="nl-NL"/>
        </w:rPr>
        <w:t>Ten slotte brengt het ons tot reflectie op een cruciale zaak: onze lichamen zijn tempels van de Heilige Geest en zijn daarom niet ons eigendom, maar behoren God toe</w:t>
      </w:r>
      <w:r w:rsidRPr="002B7A73">
        <w:rPr>
          <w:szCs w:val="24"/>
          <w:lang w:val="nl-NL"/>
        </w:rPr>
        <w:br/>
        <w:t>(</w:t>
      </w:r>
      <w:r w:rsidRPr="002B7A73">
        <w:rPr>
          <w:b/>
          <w:bCs/>
          <w:color w:val="275317" w:themeColor="accent6" w:themeShade="80"/>
          <w:szCs w:val="24"/>
          <w:lang w:val="nl-NL"/>
        </w:rPr>
        <w:t>1 Kor. 6:19</w:t>
      </w:r>
      <w:r w:rsidRPr="002B7A73">
        <w:rPr>
          <w:szCs w:val="24"/>
          <w:lang w:val="nl-NL"/>
        </w:rPr>
        <w:t>). God heeft ons gekocht met het kostbare bloed van Zijn Zoon, dus moeten wij God verheerlijken in zowel ons lichaam als onze geest (</w:t>
      </w:r>
      <w:r w:rsidRPr="002B7A73">
        <w:rPr>
          <w:b/>
          <w:bCs/>
          <w:color w:val="275317" w:themeColor="accent6" w:themeShade="80"/>
          <w:szCs w:val="24"/>
          <w:lang w:val="nl-NL"/>
        </w:rPr>
        <w:t>1 Kor. 6:20</w:t>
      </w:r>
      <w:r w:rsidRPr="002B7A73">
        <w:rPr>
          <w:szCs w:val="24"/>
          <w:lang w:val="nl-NL"/>
        </w:rPr>
        <w:t>).</w:t>
      </w:r>
    </w:p>
    <w:p w14:paraId="3FA62474" w14:textId="28A29CBD" w:rsidR="00395C43" w:rsidRPr="002B7A73" w:rsidRDefault="009D7612" w:rsidP="00251E0C">
      <w:pPr>
        <w:pStyle w:val="Prrafodelista"/>
        <w:numPr>
          <w:ilvl w:val="1"/>
          <w:numId w:val="1"/>
        </w:numPr>
        <w:rPr>
          <w:b/>
          <w:bCs/>
          <w:szCs w:val="24"/>
          <w:lang w:val="nl-NL"/>
        </w:rPr>
      </w:pPr>
      <w:r w:rsidRPr="002B7A73">
        <w:rPr>
          <w:b/>
          <w:bCs/>
          <w:szCs w:val="24"/>
          <w:lang w:val="nl-NL"/>
        </w:rPr>
        <w:t>Wettige seksualiteit — donderdag</w:t>
      </w:r>
      <w:r w:rsidR="000369F8" w:rsidRPr="002B7A73">
        <w:rPr>
          <w:b/>
          <w:bCs/>
          <w:szCs w:val="24"/>
          <w:lang w:val="nl-NL"/>
        </w:rPr>
        <w:br/>
      </w:r>
      <w:r w:rsidR="000369F8" w:rsidRPr="002B7A73">
        <w:rPr>
          <w:b/>
          <w:bCs/>
          <w:color w:val="074F6A" w:themeColor="accent4" w:themeShade="80"/>
          <w:szCs w:val="24"/>
          <w:lang w:val="nl-NL"/>
        </w:rPr>
        <w:t xml:space="preserve">“Maar vanwege de wijdverspreide seksuele immoraliteit zou elke man zijn eigen vrouw moeten hebben en elke vrouw haar eigen man.” </w:t>
      </w:r>
      <w:r w:rsidR="000369F8" w:rsidRPr="002B7A73">
        <w:rPr>
          <w:b/>
          <w:bCs/>
          <w:szCs w:val="24"/>
          <w:lang w:val="nl-NL"/>
        </w:rPr>
        <w:t>(1 Korintiërs 7:2)</w:t>
      </w:r>
    </w:p>
    <w:p w14:paraId="62ED21A2" w14:textId="2CC210D4" w:rsidR="006764E5" w:rsidRPr="002B7A73" w:rsidRDefault="000369F8" w:rsidP="002B7A73">
      <w:pPr>
        <w:pStyle w:val="Prrafodelista"/>
        <w:numPr>
          <w:ilvl w:val="2"/>
          <w:numId w:val="1"/>
        </w:numPr>
        <w:jc w:val="both"/>
        <w:rPr>
          <w:szCs w:val="24"/>
          <w:lang w:val="nl-NL"/>
        </w:rPr>
      </w:pPr>
      <w:r w:rsidRPr="002B7A73">
        <w:rPr>
          <w:szCs w:val="24"/>
          <w:lang w:val="nl-NL"/>
        </w:rPr>
        <w:t>Door enkele vragen te beantwoorden die door de kerk in Korinthe waren gesteld, helpt Paulus ons te begrijpen hoe we kunnen vluchten voor seksuele immoraliteit (</w:t>
      </w:r>
      <w:r w:rsidRPr="002B7A73">
        <w:rPr>
          <w:b/>
          <w:bCs/>
          <w:color w:val="275317" w:themeColor="accent6" w:themeShade="80"/>
          <w:szCs w:val="24"/>
          <w:lang w:val="nl-NL"/>
        </w:rPr>
        <w:t>1 Kor. 7:1</w:t>
      </w:r>
      <w:r w:rsidRPr="002B7A73">
        <w:rPr>
          <w:szCs w:val="24"/>
          <w:lang w:val="nl-NL"/>
        </w:rPr>
        <w:t>).</w:t>
      </w:r>
    </w:p>
    <w:p w14:paraId="18689E7D" w14:textId="1A5DBC8A" w:rsidR="006764E5" w:rsidRPr="002B7A73" w:rsidRDefault="000369F8" w:rsidP="002B7A73">
      <w:pPr>
        <w:pStyle w:val="Prrafodelista"/>
        <w:numPr>
          <w:ilvl w:val="2"/>
          <w:numId w:val="1"/>
        </w:numPr>
        <w:jc w:val="both"/>
        <w:rPr>
          <w:szCs w:val="24"/>
          <w:lang w:val="nl-NL"/>
        </w:rPr>
      </w:pPr>
      <w:r w:rsidRPr="002B7A73">
        <w:rPr>
          <w:szCs w:val="24"/>
          <w:lang w:val="nl-NL"/>
        </w:rPr>
        <w:t>In principe: getrouwde mensen zouden van wettige seksualiteit met hun partner moeten genieten; Alleenstaande mensen zouden met niemand seksuele relaties moeten hebben.</w:t>
      </w:r>
    </w:p>
    <w:p w14:paraId="330D5F2F" w14:textId="3F520422" w:rsidR="006764E5" w:rsidRPr="002B7A73" w:rsidRDefault="000369F8" w:rsidP="002B7A73">
      <w:pPr>
        <w:pStyle w:val="Prrafodelista"/>
        <w:numPr>
          <w:ilvl w:val="2"/>
          <w:numId w:val="1"/>
        </w:numPr>
        <w:jc w:val="both"/>
        <w:rPr>
          <w:szCs w:val="24"/>
          <w:lang w:val="nl-NL"/>
        </w:rPr>
      </w:pPr>
      <w:r w:rsidRPr="002B7A73">
        <w:rPr>
          <w:szCs w:val="24"/>
          <w:lang w:val="nl-NL"/>
        </w:rPr>
        <w:t>Echtgenoten mogen geen seksuele betrekkingen weigeren om te voorkomen dat de ander tot mogelijk overspel wordt aangezet (</w:t>
      </w:r>
      <w:r w:rsidRPr="002B7A73">
        <w:rPr>
          <w:b/>
          <w:bCs/>
          <w:color w:val="275317" w:themeColor="accent6" w:themeShade="80"/>
          <w:szCs w:val="24"/>
          <w:lang w:val="nl-NL"/>
        </w:rPr>
        <w:t>1 Kor. 7:3-5</w:t>
      </w:r>
      <w:r w:rsidR="006764E5" w:rsidRPr="002B7A73">
        <w:rPr>
          <w:szCs w:val="24"/>
          <w:lang w:val="nl-NL"/>
        </w:rPr>
        <w:t>).</w:t>
      </w:r>
    </w:p>
    <w:p w14:paraId="48893E96" w14:textId="77777777" w:rsidR="000369F8" w:rsidRPr="002B7A73" w:rsidRDefault="000369F8" w:rsidP="002B7A73">
      <w:pPr>
        <w:pStyle w:val="Prrafodelista"/>
        <w:numPr>
          <w:ilvl w:val="2"/>
          <w:numId w:val="1"/>
        </w:numPr>
        <w:jc w:val="both"/>
        <w:rPr>
          <w:szCs w:val="24"/>
          <w:lang w:val="nl-NL"/>
        </w:rPr>
      </w:pPr>
      <w:r w:rsidRPr="002B7A73">
        <w:rPr>
          <w:szCs w:val="24"/>
          <w:lang w:val="nl-NL"/>
        </w:rPr>
        <w:t>Alleenstaanden met het geschenk van onthouding kunnen beter profiteren van kansen om God te dienen zonder beperkingen door familiezorg (</w:t>
      </w:r>
      <w:r w:rsidRPr="002B7A73">
        <w:rPr>
          <w:b/>
          <w:bCs/>
          <w:color w:val="275317" w:themeColor="accent6" w:themeShade="80"/>
          <w:szCs w:val="24"/>
          <w:lang w:val="nl-NL"/>
        </w:rPr>
        <w:t>1 Kor. 7:6-8, 32-34</w:t>
      </w:r>
      <w:r w:rsidR="006764E5" w:rsidRPr="002B7A73">
        <w:rPr>
          <w:szCs w:val="24"/>
          <w:lang w:val="nl-NL"/>
        </w:rPr>
        <w:t xml:space="preserve">). </w:t>
      </w:r>
    </w:p>
    <w:p w14:paraId="5489A032" w14:textId="18113602" w:rsidR="006764E5" w:rsidRPr="002B7A73" w:rsidRDefault="000369F8" w:rsidP="002B7A73">
      <w:pPr>
        <w:pStyle w:val="Prrafodelista"/>
        <w:numPr>
          <w:ilvl w:val="2"/>
          <w:numId w:val="1"/>
        </w:numPr>
        <w:jc w:val="both"/>
        <w:rPr>
          <w:szCs w:val="24"/>
          <w:lang w:val="nl-NL"/>
        </w:rPr>
      </w:pPr>
      <w:r w:rsidRPr="002B7A73">
        <w:rPr>
          <w:szCs w:val="24"/>
          <w:lang w:val="nl-NL"/>
        </w:rPr>
        <w:t>Alleenstaanden zonder het talent van onthouding zouden moeten proberen te trouwen om verleidingen te vermijden (</w:t>
      </w:r>
      <w:r w:rsidRPr="002B7A73">
        <w:rPr>
          <w:b/>
          <w:bCs/>
          <w:color w:val="275317" w:themeColor="accent6" w:themeShade="80"/>
          <w:szCs w:val="24"/>
          <w:lang w:val="nl-NL"/>
        </w:rPr>
        <w:t>1 Kor. 7:9</w:t>
      </w:r>
      <w:r w:rsidRPr="002B7A73">
        <w:rPr>
          <w:szCs w:val="24"/>
          <w:lang w:val="nl-NL"/>
        </w:rPr>
        <w:t>).</w:t>
      </w:r>
    </w:p>
    <w:p w14:paraId="3314B04D" w14:textId="77777777" w:rsidR="00D72091" w:rsidRPr="002B7A73" w:rsidRDefault="00D72091" w:rsidP="002B7A73">
      <w:pPr>
        <w:pBdr>
          <w:top w:val="single" w:sz="4" w:space="1" w:color="auto"/>
          <w:left w:val="single" w:sz="4" w:space="4" w:color="auto"/>
          <w:bottom w:val="single" w:sz="4" w:space="1" w:color="auto"/>
          <w:right w:val="single" w:sz="4" w:space="4" w:color="auto"/>
        </w:pBdr>
        <w:ind w:left="1080"/>
        <w:jc w:val="both"/>
        <w:rPr>
          <w:color w:val="80340D" w:themeColor="accent2" w:themeShade="80"/>
          <w:szCs w:val="24"/>
          <w:lang w:val="nl-NL"/>
        </w:rPr>
      </w:pPr>
      <w:r w:rsidRPr="002B7A73">
        <w:rPr>
          <w:color w:val="80340D" w:themeColor="accent2" w:themeShade="80"/>
          <w:szCs w:val="24"/>
          <w:lang w:val="nl-NL"/>
        </w:rPr>
        <w:t>“Bij het werk voor de dwalende mensen, laat alle ogen op Christus gericht zijn. […] Laat hen tot de dwalende spreken van de vergevende genade van de Verlosser. Laat hen de zondaar aanmoedigen om berouw te tonen en in Hem te geloven Die kan vergeven. […]</w:t>
      </w:r>
    </w:p>
    <w:p w14:paraId="66015E76" w14:textId="0BBEF509" w:rsidR="00D72091" w:rsidRPr="002B7A73" w:rsidRDefault="00D72091" w:rsidP="002B7A73">
      <w:pPr>
        <w:pBdr>
          <w:top w:val="single" w:sz="4" w:space="1" w:color="auto"/>
          <w:left w:val="single" w:sz="4" w:space="4" w:color="auto"/>
          <w:bottom w:val="single" w:sz="4" w:space="1" w:color="auto"/>
          <w:right w:val="single" w:sz="4" w:space="4" w:color="auto"/>
        </w:pBdr>
        <w:ind w:left="1080"/>
        <w:jc w:val="both"/>
        <w:rPr>
          <w:b/>
          <w:bCs/>
          <w:szCs w:val="24"/>
          <w:lang w:val="nl-NL"/>
        </w:rPr>
      </w:pPr>
      <w:r w:rsidRPr="002B7A73">
        <w:rPr>
          <w:color w:val="80340D" w:themeColor="accent2" w:themeShade="80"/>
          <w:szCs w:val="24"/>
          <w:lang w:val="nl-NL"/>
        </w:rPr>
        <w:t xml:space="preserve">Laat het berouw van de zondaar door de kerk met dankbare harten worden aanvaard. Laat de berouwvolle worden geleid uit de duisternis van ongeloof naar het licht van geloof en rechtvaardigheid. Laat zijn trillende hand in de liefdevolle hand van Jezus worden gelegd. Zo'n vergeving wordt in de hemel bekrachtigd.”  </w:t>
      </w:r>
      <w:r w:rsidR="002B7A73" w:rsidRPr="002B7A73">
        <w:rPr>
          <w:b/>
          <w:bCs/>
          <w:szCs w:val="24"/>
          <w:lang w:val="nl-NL"/>
        </w:rPr>
        <w:t>ELLEN G. WHITE (DE WENS DER EEUWEN</w:t>
      </w:r>
      <w:r w:rsidRPr="002B7A73">
        <w:rPr>
          <w:b/>
          <w:bCs/>
          <w:szCs w:val="24"/>
          <w:lang w:val="nl-NL"/>
        </w:rPr>
        <w:t xml:space="preserve">, </w:t>
      </w:r>
      <w:r w:rsidR="002B7A73" w:rsidRPr="002B7A73">
        <w:rPr>
          <w:b/>
          <w:bCs/>
          <w:szCs w:val="24"/>
          <w:lang w:val="nl-NL"/>
        </w:rPr>
        <w:t xml:space="preserve">H. 82; </w:t>
      </w:r>
      <w:r w:rsidRPr="002B7A73">
        <w:rPr>
          <w:b/>
          <w:bCs/>
          <w:szCs w:val="24"/>
          <w:lang w:val="nl-NL"/>
        </w:rPr>
        <w:t xml:space="preserve">p. </w:t>
      </w:r>
      <w:r w:rsidR="002B7A73" w:rsidRPr="002B7A73">
        <w:rPr>
          <w:b/>
          <w:bCs/>
          <w:szCs w:val="24"/>
          <w:lang w:val="nl-NL"/>
        </w:rPr>
        <w:t>670</w:t>
      </w:r>
      <w:r w:rsidRPr="002B7A73">
        <w:rPr>
          <w:b/>
          <w:bCs/>
          <w:szCs w:val="24"/>
          <w:lang w:val="nl-NL"/>
        </w:rPr>
        <w:t>)</w:t>
      </w:r>
    </w:p>
    <w:sectPr w:rsidR="00D72091" w:rsidRPr="002B7A73" w:rsidSect="004521D3">
      <w:headerReference w:type="default" r:id="rId7"/>
      <w:footerReference w:type="default" r:id="rId8"/>
      <w:pgSz w:w="11906" w:h="16838"/>
      <w:pgMar w:top="13" w:right="720" w:bottom="720" w:left="720" w:header="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4027" w14:textId="77777777" w:rsidR="002874E5" w:rsidRDefault="002874E5" w:rsidP="007243A1">
      <w:pPr>
        <w:spacing w:after="0" w:line="240" w:lineRule="auto"/>
      </w:pPr>
      <w:r>
        <w:separator/>
      </w:r>
    </w:p>
  </w:endnote>
  <w:endnote w:type="continuationSeparator" w:id="0">
    <w:p w14:paraId="3B1CAA06" w14:textId="77777777" w:rsidR="002874E5" w:rsidRDefault="002874E5" w:rsidP="00724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291016"/>
      <w:docPartObj>
        <w:docPartGallery w:val="Page Numbers (Bottom of Page)"/>
        <w:docPartUnique/>
      </w:docPartObj>
    </w:sdtPr>
    <w:sdtEndPr/>
    <w:sdtContent>
      <w:sdt>
        <w:sdtPr>
          <w:id w:val="-1769616900"/>
          <w:docPartObj>
            <w:docPartGallery w:val="Page Numbers (Top of Page)"/>
            <w:docPartUnique/>
          </w:docPartObj>
        </w:sdtPr>
        <w:sdtEndPr/>
        <w:sdtContent>
          <w:p w14:paraId="3A3035C9" w14:textId="69556E3D" w:rsidR="002B7A73" w:rsidRDefault="002B7A73">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0AC50AB4" w14:textId="77777777" w:rsidR="002B7A73" w:rsidRDefault="002B7A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6EECF" w14:textId="77777777" w:rsidR="002874E5" w:rsidRDefault="002874E5" w:rsidP="007243A1">
      <w:pPr>
        <w:spacing w:after="0" w:line="240" w:lineRule="auto"/>
      </w:pPr>
      <w:r>
        <w:separator/>
      </w:r>
    </w:p>
  </w:footnote>
  <w:footnote w:type="continuationSeparator" w:id="0">
    <w:p w14:paraId="06002B11" w14:textId="77777777" w:rsidR="002874E5" w:rsidRDefault="002874E5" w:rsidP="00724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5BF6" w14:textId="77777777" w:rsidR="004521D3" w:rsidRDefault="004521D3" w:rsidP="007243A1">
    <w:pPr>
      <w:pStyle w:val="NormalWeb"/>
      <w:spacing w:before="0" w:beforeAutospacing="0" w:after="0" w:afterAutospacing="0"/>
      <w:rPr>
        <w:rStyle w:val="Ttulo1Car"/>
        <w:b/>
        <w:bCs/>
        <w:sz w:val="44"/>
        <w:szCs w:val="44"/>
      </w:rPr>
    </w:pPr>
  </w:p>
  <w:p w14:paraId="09E75714" w14:textId="747C4208" w:rsidR="007243A1" w:rsidRDefault="007243A1" w:rsidP="007243A1">
    <w:pPr>
      <w:pStyle w:val="NormalWeb"/>
      <w:spacing w:before="0" w:beforeAutospacing="0" w:after="0" w:afterAutospacing="0"/>
      <w:rPr>
        <w:rFonts w:ascii="Calibri" w:eastAsiaTheme="minorEastAsia" w:hAnsi="Calibri" w:cstheme="minorBidi"/>
        <w:b/>
        <w:bCs/>
        <w:color w:val="686688"/>
        <w:spacing w:val="60"/>
        <w:kern w:val="24"/>
        <w:sz w:val="44"/>
        <w:szCs w:val="44"/>
        <w14:reflection w14:blurRad="6350" w14:stA="53000" w14:stPos="0" w14:endA="300" w14:endPos="35500" w14:dist="0" w14:dir="5400000" w14:fadeDir="5400000" w14:sx="100000" w14:sy="-90000" w14:kx="0" w14:ky="0" w14:algn="bl"/>
      </w:rPr>
    </w:pPr>
    <w:r w:rsidRPr="007243A1">
      <w:rPr>
        <w:rStyle w:val="Ttulo1Car"/>
        <w:b/>
        <w:bCs/>
        <w:sz w:val="44"/>
        <w:szCs w:val="44"/>
      </w:rPr>
      <w:t xml:space="preserve">ZONDE IN DE KERK </w:t>
    </w:r>
    <w:r w:rsidRPr="007243A1">
      <w:rPr>
        <w:rStyle w:val="Ttulo1Car"/>
        <w:b/>
        <w:bCs/>
        <w:sz w:val="44"/>
        <w:szCs w:val="44"/>
      </w:rPr>
      <w:tab/>
      <w:t xml:space="preserve"> </w:t>
    </w:r>
    <w:r w:rsidR="004521D3">
      <w:rPr>
        <w:rStyle w:val="Ttulo1Car"/>
        <w:b/>
        <w:bCs/>
        <w:sz w:val="44"/>
        <w:szCs w:val="44"/>
      </w:rPr>
      <w:t xml:space="preserve">  </w:t>
    </w:r>
    <w:r w:rsidRPr="007243A1">
      <w:rPr>
        <w:rStyle w:val="Ttulo1Car"/>
        <w:b/>
        <w:bCs/>
        <w:sz w:val="44"/>
        <w:szCs w:val="44"/>
      </w:rPr>
      <w:t xml:space="preserve"> —</w:t>
    </w:r>
    <w:r w:rsidRPr="007243A1">
      <w:rPr>
        <w:rStyle w:val="Ttulo1Car"/>
        <w:b/>
        <w:bCs/>
        <w:sz w:val="44"/>
        <w:szCs w:val="44"/>
      </w:rPr>
      <w:tab/>
      <w:t>Les 4 voor 25 juli 2025</w:t>
    </w:r>
    <w:r w:rsidRPr="007243A1">
      <w:rPr>
        <w:rStyle w:val="Ttulo1Car"/>
        <w:b/>
        <w:bCs/>
        <w:sz w:val="44"/>
        <w:szCs w:val="44"/>
      </w:rPr>
      <w:br/>
    </w:r>
    <w:r w:rsidR="002874E5">
      <w:rPr>
        <w:rFonts w:ascii="Calibri" w:eastAsiaTheme="minorEastAsia" w:hAnsi="Calibri" w:cstheme="minorBidi"/>
        <w:b/>
        <w:bCs/>
        <w:color w:val="686688"/>
        <w:spacing w:val="60"/>
        <w:kern w:val="24"/>
        <w:sz w:val="44"/>
        <w:szCs w:val="44"/>
        <w14:reflection w14:blurRad="6350" w14:stA="53000" w14:stPos="0" w14:endA="300" w14:endPos="35500" w14:dist="0" w14:dir="5400000" w14:fadeDir="5400000" w14:sx="100000" w14:sy="-90000" w14:kx="0" w14:ky="0" w14:algn="bl"/>
      </w:rPr>
      <w:pict w14:anchorId="40C810F1">
        <v:rect id="_x0000_i1025" style="width:0;height:1.5pt" o:hralign="center" o:hrstd="t" o:hr="t" fillcolor="#a0a0a0" stroked="f"/>
      </w:pict>
    </w:r>
  </w:p>
  <w:p w14:paraId="4614AFEF" w14:textId="1E8FB389" w:rsidR="007243A1" w:rsidRPr="007243A1" w:rsidRDefault="007243A1" w:rsidP="007243A1">
    <w:pPr>
      <w:pStyle w:val="NormalWeb"/>
      <w:spacing w:before="0" w:beforeAutospacing="0" w:after="0" w:afterAutospacing="0"/>
      <w:rPr>
        <w:sz w:val="20"/>
        <w:szCs w:val="20"/>
      </w:rPr>
    </w:pPr>
    <w:r w:rsidRPr="007243A1">
      <w:rPr>
        <w:rFonts w:ascii="Calibri" w:eastAsiaTheme="minorEastAsia" w:hAnsi="Calibri" w:cstheme="minorBidi"/>
        <w:b/>
        <w:bCs/>
        <w:color w:val="686688"/>
        <w:spacing w:val="60"/>
        <w:kern w:val="24"/>
        <w:sz w:val="44"/>
        <w:szCs w:val="44"/>
        <w14:reflection w14:blurRad="6350" w14:stA="53000" w14:stPos="0" w14:endA="300" w14:endPos="35500" w14:dist="0" w14:dir="5400000" w14:fadeDir="5400000" w14:sx="100000" w14:sy="-90000" w14:kx="0" w14:ky="0" w14:algn="bl"/>
      </w:rPr>
      <w:t xml:space="preserve"> </w:t>
    </w:r>
  </w:p>
  <w:p w14:paraId="07135E6B" w14:textId="77777777" w:rsidR="004521D3" w:rsidRPr="002B7A73" w:rsidRDefault="007243A1" w:rsidP="004521D3">
    <w:pPr>
      <w:pStyle w:val="NormalWeb"/>
      <w:spacing w:before="0" w:beforeAutospacing="0" w:after="0" w:afterAutospacing="0"/>
      <w:rPr>
        <w:rFonts w:asciiTheme="minorHAnsi" w:hAnsiTheme="minorHAnsi"/>
        <w:b/>
        <w:bCs/>
        <w:color w:val="074F6A" w:themeColor="accent4" w:themeShade="80"/>
        <w:sz w:val="28"/>
        <w:szCs w:val="28"/>
      </w:rPr>
    </w:pPr>
    <w:r w:rsidRPr="004521D3">
      <w:rPr>
        <w:rFonts w:asciiTheme="minorHAnsi" w:hAnsiTheme="minorHAnsi"/>
        <w:b/>
        <w:bCs/>
        <w:sz w:val="28"/>
        <w:szCs w:val="28"/>
        <w:u w:val="double"/>
      </w:rPr>
      <w:t>Kerntekst</w:t>
    </w:r>
    <w:r w:rsidRPr="004521D3">
      <w:rPr>
        <w:rFonts w:asciiTheme="minorHAnsi" w:hAnsiTheme="minorHAnsi"/>
        <w:b/>
        <w:bCs/>
        <w:sz w:val="28"/>
        <w:szCs w:val="28"/>
      </w:rPr>
      <w:t xml:space="preserve">: </w:t>
    </w:r>
    <w:r w:rsidR="004521D3" w:rsidRPr="004521D3">
      <w:rPr>
        <w:rFonts w:asciiTheme="minorHAnsi" w:hAnsiTheme="minorHAnsi"/>
        <w:b/>
        <w:bCs/>
        <w:sz w:val="28"/>
        <w:szCs w:val="28"/>
      </w:rPr>
      <w:t xml:space="preserve"> </w:t>
    </w:r>
    <w:r w:rsidR="004521D3" w:rsidRPr="002B7A73">
      <w:rPr>
        <w:rFonts w:asciiTheme="minorHAnsi" w:hAnsiTheme="minorHAnsi"/>
        <w:b/>
        <w:bCs/>
        <w:color w:val="074F6A" w:themeColor="accent4" w:themeShade="80"/>
        <w:sz w:val="28"/>
        <w:szCs w:val="28"/>
      </w:rPr>
      <w:t xml:space="preserve">“Of weet u niet, dat uw lichaam een tempel is van de Heilige Geest, Die in u is en Die u van God hebt ontvangen, en dat u niet van uzelf bent? </w:t>
    </w:r>
  </w:p>
  <w:p w14:paraId="52AF0DA9" w14:textId="13281F9E" w:rsidR="007243A1" w:rsidRPr="004521D3" w:rsidRDefault="004521D3" w:rsidP="004521D3">
    <w:pPr>
      <w:pStyle w:val="NormalWeb"/>
      <w:spacing w:before="0" w:beforeAutospacing="0" w:after="0" w:afterAutospacing="0"/>
      <w:rPr>
        <w:rFonts w:asciiTheme="minorHAnsi" w:hAnsiTheme="minorHAnsi"/>
        <w:b/>
        <w:bCs/>
        <w:sz w:val="28"/>
        <w:szCs w:val="28"/>
      </w:rPr>
    </w:pPr>
    <w:r w:rsidRPr="002B7A73">
      <w:rPr>
        <w:rFonts w:asciiTheme="minorHAnsi" w:hAnsiTheme="minorHAnsi"/>
        <w:b/>
        <w:bCs/>
        <w:color w:val="074F6A" w:themeColor="accent4" w:themeShade="80"/>
        <w:sz w:val="28"/>
        <w:szCs w:val="28"/>
      </w:rPr>
      <w:t xml:space="preserve">U bent immers duur gekocht. Verheerlijk daarom God in uw lichaam en in uw geest, die van God zijn.” </w:t>
    </w:r>
    <w:r w:rsidRPr="004521D3">
      <w:rPr>
        <w:rFonts w:asciiTheme="minorHAnsi" w:hAnsiTheme="minorHAnsi"/>
        <w:b/>
        <w:bCs/>
        <w:sz w:val="28"/>
        <w:szCs w:val="28"/>
        <w:lang w:val="en"/>
      </w:rPr>
      <w:t>(1 Korintiërs 6:19-20)</w:t>
    </w:r>
    <w:r>
      <w:rPr>
        <w:rFonts w:asciiTheme="minorHAnsi" w:hAnsiTheme="minorHAnsi"/>
        <w:b/>
        <w:bCs/>
        <w:sz w:val="28"/>
        <w:szCs w:val="28"/>
        <w:lang w:val="en"/>
      </w:rPr>
      <w:br/>
    </w:r>
    <w:r w:rsidR="002874E5">
      <w:rPr>
        <w:rFonts w:ascii="Calibri" w:eastAsiaTheme="minorEastAsia" w:hAnsi="Calibri" w:cstheme="minorBidi"/>
        <w:b/>
        <w:bCs/>
        <w:color w:val="686688"/>
        <w:spacing w:val="60"/>
        <w:kern w:val="24"/>
        <w:sz w:val="44"/>
        <w:szCs w:val="44"/>
        <w14:reflection w14:blurRad="6350" w14:stA="53000" w14:stPos="0" w14:endA="300" w14:endPos="35500" w14:dist="0" w14:dir="5400000" w14:fadeDir="5400000" w14:sx="100000" w14:sy="-90000" w14:kx="0" w14:ky="0" w14:algn="bl"/>
      </w:rPr>
      <w:pict w14:anchorId="68CF51E7">
        <v:rect id="_x0000_i1026" style="width:0;height:1.5pt" o:hrstd="t" o:hr="t" fillcolor="#a0a0a0" stroked="f"/>
      </w:pict>
    </w:r>
  </w:p>
  <w:p w14:paraId="1ABD2261" w14:textId="77777777" w:rsidR="007243A1" w:rsidRPr="007243A1" w:rsidRDefault="007243A1">
    <w:pPr>
      <w:pStyle w:val="Encabezado"/>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245C2E7C"/>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b/>
        <w:bCs w:val="0"/>
        <w:color w:val="80340D" w:themeColor="accent2" w:themeShade="80"/>
        <w:sz w:val="32"/>
        <w:szCs w:val="32"/>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058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0C"/>
    <w:rsid w:val="0000254B"/>
    <w:rsid w:val="00004746"/>
    <w:rsid w:val="00034CDE"/>
    <w:rsid w:val="000369F8"/>
    <w:rsid w:val="000B2AC6"/>
    <w:rsid w:val="000B440E"/>
    <w:rsid w:val="00147D50"/>
    <w:rsid w:val="001B6485"/>
    <w:rsid w:val="001E4AA8"/>
    <w:rsid w:val="00251E0C"/>
    <w:rsid w:val="002874E5"/>
    <w:rsid w:val="002B7A73"/>
    <w:rsid w:val="003036B8"/>
    <w:rsid w:val="00395C43"/>
    <w:rsid w:val="003D5E96"/>
    <w:rsid w:val="003E3AA5"/>
    <w:rsid w:val="00414807"/>
    <w:rsid w:val="004521D3"/>
    <w:rsid w:val="004D5CB2"/>
    <w:rsid w:val="005239A9"/>
    <w:rsid w:val="005E7ED6"/>
    <w:rsid w:val="006764E5"/>
    <w:rsid w:val="006B286A"/>
    <w:rsid w:val="00711123"/>
    <w:rsid w:val="007243A1"/>
    <w:rsid w:val="00765728"/>
    <w:rsid w:val="008C1171"/>
    <w:rsid w:val="008C7409"/>
    <w:rsid w:val="009823C0"/>
    <w:rsid w:val="009D7612"/>
    <w:rsid w:val="00A514B8"/>
    <w:rsid w:val="00AB406A"/>
    <w:rsid w:val="00BA3EAE"/>
    <w:rsid w:val="00C22FAD"/>
    <w:rsid w:val="00C46A68"/>
    <w:rsid w:val="00C8739A"/>
    <w:rsid w:val="00CA2BFE"/>
    <w:rsid w:val="00CD5DFD"/>
    <w:rsid w:val="00CE5636"/>
    <w:rsid w:val="00D72091"/>
    <w:rsid w:val="00DA7E69"/>
    <w:rsid w:val="00F43FA2"/>
    <w:rsid w:val="00FA372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DB63C"/>
  <w15:chartTrackingRefBased/>
  <w15:docId w15:val="{931F1D02-1786-4557-9797-2B7D73D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25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1E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1E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1E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1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1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1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1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251E0C"/>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51E0C"/>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51E0C"/>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51E0C"/>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251E0C"/>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251E0C"/>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51E0C"/>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51E0C"/>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51E0C"/>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5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1E0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51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1E0C"/>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51E0C"/>
    <w:pPr>
      <w:spacing w:before="160"/>
      <w:jc w:val="center"/>
    </w:pPr>
    <w:rPr>
      <w:i/>
      <w:iCs/>
      <w:color w:val="404040" w:themeColor="text1" w:themeTint="BF"/>
    </w:rPr>
  </w:style>
  <w:style w:type="character" w:customStyle="1" w:styleId="CitaCar">
    <w:name w:val="Cita Car"/>
    <w:basedOn w:val="Fuentedeprrafopredeter"/>
    <w:link w:val="Cita"/>
    <w:uiPriority w:val="29"/>
    <w:rsid w:val="00251E0C"/>
    <w:rPr>
      <w:i/>
      <w:iCs/>
      <w:color w:val="404040" w:themeColor="text1" w:themeTint="BF"/>
      <w:kern w:val="0"/>
      <w:sz w:val="24"/>
      <w14:ligatures w14:val="none"/>
    </w:rPr>
  </w:style>
  <w:style w:type="paragraph" w:styleId="Prrafodelista">
    <w:name w:val="List Paragraph"/>
    <w:basedOn w:val="Normal"/>
    <w:uiPriority w:val="34"/>
    <w:qFormat/>
    <w:rsid w:val="00251E0C"/>
    <w:pPr>
      <w:ind w:left="720"/>
      <w:contextualSpacing/>
    </w:pPr>
  </w:style>
  <w:style w:type="character" w:styleId="nfasisintenso">
    <w:name w:val="Intense Emphasis"/>
    <w:basedOn w:val="Fuentedeprrafopredeter"/>
    <w:uiPriority w:val="21"/>
    <w:qFormat/>
    <w:rsid w:val="00251E0C"/>
    <w:rPr>
      <w:i/>
      <w:iCs/>
      <w:color w:val="0F4761" w:themeColor="accent1" w:themeShade="BF"/>
    </w:rPr>
  </w:style>
  <w:style w:type="paragraph" w:styleId="Citadestacada">
    <w:name w:val="Intense Quote"/>
    <w:basedOn w:val="Normal"/>
    <w:next w:val="Normal"/>
    <w:link w:val="CitadestacadaC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1E0C"/>
    <w:rPr>
      <w:i/>
      <w:iCs/>
      <w:color w:val="0F4761" w:themeColor="accent1" w:themeShade="BF"/>
      <w:kern w:val="0"/>
      <w:sz w:val="24"/>
      <w14:ligatures w14:val="none"/>
    </w:rPr>
  </w:style>
  <w:style w:type="character" w:styleId="Referenciaintensa">
    <w:name w:val="Intense Reference"/>
    <w:basedOn w:val="Fuentedeprrafopredeter"/>
    <w:uiPriority w:val="32"/>
    <w:qFormat/>
    <w:rsid w:val="00251E0C"/>
    <w:rPr>
      <w:b/>
      <w:bCs/>
      <w:smallCaps/>
      <w:color w:val="0F4761" w:themeColor="accent1" w:themeShade="BF"/>
      <w:spacing w:val="5"/>
    </w:rPr>
  </w:style>
  <w:style w:type="paragraph" w:styleId="Encabezado">
    <w:name w:val="header"/>
    <w:basedOn w:val="Normal"/>
    <w:link w:val="EncabezadoCar"/>
    <w:uiPriority w:val="99"/>
    <w:unhideWhenUsed/>
    <w:rsid w:val="007243A1"/>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7243A1"/>
    <w:rPr>
      <w:kern w:val="0"/>
      <w:sz w:val="24"/>
      <w14:ligatures w14:val="none"/>
    </w:rPr>
  </w:style>
  <w:style w:type="paragraph" w:styleId="Piedepgina">
    <w:name w:val="footer"/>
    <w:basedOn w:val="Normal"/>
    <w:link w:val="PiedepginaCar"/>
    <w:uiPriority w:val="99"/>
    <w:unhideWhenUsed/>
    <w:rsid w:val="007243A1"/>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7243A1"/>
    <w:rPr>
      <w:kern w:val="0"/>
      <w:sz w:val="24"/>
      <w14:ligatures w14:val="none"/>
    </w:rPr>
  </w:style>
  <w:style w:type="paragraph" w:styleId="NormalWeb">
    <w:name w:val="Normal (Web)"/>
    <w:basedOn w:val="Normal"/>
    <w:uiPriority w:val="99"/>
    <w:semiHidden/>
    <w:unhideWhenUsed/>
    <w:rsid w:val="007243A1"/>
    <w:pPr>
      <w:spacing w:before="100" w:beforeAutospacing="1" w:after="100" w:afterAutospacing="1" w:line="240" w:lineRule="auto"/>
    </w:pPr>
    <w:rPr>
      <w:rFonts w:ascii="Times New Roman" w:eastAsia="Times New Roman" w:hAnsi="Times New Roman"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1083</Words>
  <Characters>5960</Characters>
  <Application>Microsoft Office Word</Application>
  <DocSecurity>4</DocSecurity>
  <Lines>49</Lines>
  <Paragraphs>14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Isabel Laveda</cp:lastModifiedBy>
  <cp:revision>2</cp:revision>
  <dcterms:created xsi:type="dcterms:W3CDTF">2026-07-22T18:59:00Z</dcterms:created>
  <dcterms:modified xsi:type="dcterms:W3CDTF">2026-07-22T18:59:00Z</dcterms:modified>
</cp:coreProperties>
</file>