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8535" w14:textId="77777777" w:rsidR="00710849" w:rsidRPr="006B0965" w:rsidRDefault="00710849" w:rsidP="00710849">
      <w:pPr>
        <w:pStyle w:val="Prrafodelista"/>
        <w:numPr>
          <w:ilvl w:val="0"/>
          <w:numId w:val="1"/>
        </w:numPr>
        <w:rPr>
          <w:b/>
          <w:bCs/>
          <w:sz w:val="20"/>
          <w:szCs w:val="20"/>
        </w:rPr>
      </w:pPr>
      <w:r w:rsidRPr="006B0965">
        <w:rPr>
          <w:b/>
          <w:bCs/>
          <w:sz w:val="20"/>
          <w:szCs w:val="20"/>
        </w:rPr>
        <w:t>The effects of reconciliation</w:t>
      </w:r>
    </w:p>
    <w:p w14:paraId="086E36EC" w14:textId="0898830B" w:rsidR="00710849" w:rsidRPr="006B0965" w:rsidRDefault="00710849" w:rsidP="00710849">
      <w:pPr>
        <w:pStyle w:val="Prrafodelista"/>
        <w:numPr>
          <w:ilvl w:val="1"/>
          <w:numId w:val="1"/>
        </w:numPr>
        <w:rPr>
          <w:b/>
          <w:bCs/>
          <w:sz w:val="20"/>
          <w:szCs w:val="20"/>
        </w:rPr>
      </w:pPr>
      <w:r w:rsidRPr="006B0965">
        <w:rPr>
          <w:b/>
          <w:bCs/>
          <w:sz w:val="20"/>
          <w:szCs w:val="20"/>
        </w:rPr>
        <w:t>From evildoers to saints (Col. 1:21-22)</w:t>
      </w:r>
    </w:p>
    <w:p w14:paraId="53A0D698" w14:textId="725C7250" w:rsidR="0046134F" w:rsidRPr="006B0965" w:rsidRDefault="0046134F" w:rsidP="0046134F">
      <w:pPr>
        <w:pStyle w:val="Prrafodelista"/>
        <w:numPr>
          <w:ilvl w:val="2"/>
          <w:numId w:val="1"/>
        </w:numPr>
        <w:rPr>
          <w:sz w:val="20"/>
          <w:szCs w:val="20"/>
        </w:rPr>
      </w:pPr>
      <w:r w:rsidRPr="006B0965">
        <w:rPr>
          <w:sz w:val="20"/>
          <w:szCs w:val="20"/>
        </w:rPr>
        <w:t>The issue is simple. We lived doing evil and, therefore, we were condemned to eternal death</w:t>
      </w:r>
      <w:r w:rsidR="00447A82">
        <w:rPr>
          <w:sz w:val="20"/>
          <w:szCs w:val="20"/>
        </w:rPr>
        <w:t>.</w:t>
      </w:r>
      <w:r w:rsidRPr="006B0965">
        <w:rPr>
          <w:sz w:val="20"/>
          <w:szCs w:val="20"/>
        </w:rPr>
        <w:t xml:space="preserve"> </w:t>
      </w:r>
      <w:r w:rsidR="00447A82">
        <w:rPr>
          <w:sz w:val="20"/>
          <w:szCs w:val="20"/>
        </w:rPr>
        <w:t xml:space="preserve">                                                  </w:t>
      </w:r>
      <w:r w:rsidRPr="006B0965">
        <w:rPr>
          <w:sz w:val="20"/>
          <w:szCs w:val="20"/>
        </w:rPr>
        <w:t>(Rom. 6:23; Rev. 21:8).</w:t>
      </w:r>
    </w:p>
    <w:p w14:paraId="69965B5C" w14:textId="57D1A43E" w:rsidR="0046134F" w:rsidRPr="006B0965" w:rsidRDefault="0046134F" w:rsidP="0046134F">
      <w:pPr>
        <w:pStyle w:val="Prrafodelista"/>
        <w:numPr>
          <w:ilvl w:val="2"/>
          <w:numId w:val="1"/>
        </w:numPr>
        <w:rPr>
          <w:sz w:val="20"/>
          <w:szCs w:val="20"/>
        </w:rPr>
      </w:pPr>
      <w:r w:rsidRPr="006B0965">
        <w:rPr>
          <w:sz w:val="20"/>
          <w:szCs w:val="20"/>
        </w:rPr>
        <w:t>By ourselves we were incapable of changing this situation, or of paying for our salvation (Psalm 49:7-8).</w:t>
      </w:r>
    </w:p>
    <w:p w14:paraId="2FCB5EB5" w14:textId="7DF56381" w:rsidR="0046134F" w:rsidRPr="006B0965" w:rsidRDefault="0046134F" w:rsidP="0046134F">
      <w:pPr>
        <w:pStyle w:val="Prrafodelista"/>
        <w:numPr>
          <w:ilvl w:val="2"/>
          <w:numId w:val="1"/>
        </w:numPr>
        <w:rPr>
          <w:sz w:val="20"/>
          <w:szCs w:val="20"/>
        </w:rPr>
      </w:pPr>
      <w:r w:rsidRPr="006B0965">
        <w:rPr>
          <w:sz w:val="20"/>
          <w:szCs w:val="20"/>
        </w:rPr>
        <w:t>But God had a great plan prepared for us:</w:t>
      </w:r>
    </w:p>
    <w:p w14:paraId="0604B242" w14:textId="77777777" w:rsidR="0046134F" w:rsidRPr="006B0965" w:rsidRDefault="0046134F" w:rsidP="0046134F">
      <w:pPr>
        <w:pStyle w:val="Prrafodelista"/>
        <w:numPr>
          <w:ilvl w:val="3"/>
          <w:numId w:val="1"/>
        </w:numPr>
        <w:rPr>
          <w:sz w:val="20"/>
          <w:szCs w:val="20"/>
        </w:rPr>
      </w:pPr>
      <w:r w:rsidRPr="006B0965">
        <w:rPr>
          <w:sz w:val="20"/>
          <w:szCs w:val="20"/>
        </w:rPr>
        <w:t>He died on the cross to pay the price for our sin (Rom. 5:8)</w:t>
      </w:r>
    </w:p>
    <w:p w14:paraId="7D3731CA" w14:textId="77777777" w:rsidR="0046134F" w:rsidRPr="006B0965" w:rsidRDefault="0046134F" w:rsidP="0046134F">
      <w:pPr>
        <w:pStyle w:val="Prrafodelista"/>
        <w:numPr>
          <w:ilvl w:val="3"/>
          <w:numId w:val="1"/>
        </w:numPr>
        <w:rPr>
          <w:sz w:val="20"/>
          <w:szCs w:val="20"/>
        </w:rPr>
      </w:pPr>
      <w:r w:rsidRPr="006B0965">
        <w:rPr>
          <w:sz w:val="20"/>
          <w:szCs w:val="20"/>
        </w:rPr>
        <w:t>Through faith, repentance, and baptism, we are freed from our sin and are without blemish and blameless before God [justification] (Rom. 5:10; Col. 1:22)</w:t>
      </w:r>
    </w:p>
    <w:p w14:paraId="25C225C5" w14:textId="497E0BD7" w:rsidR="0046134F" w:rsidRPr="006B0965" w:rsidRDefault="0046134F" w:rsidP="0046134F">
      <w:pPr>
        <w:pStyle w:val="Prrafodelista"/>
        <w:numPr>
          <w:ilvl w:val="3"/>
          <w:numId w:val="1"/>
        </w:numPr>
        <w:rPr>
          <w:sz w:val="20"/>
          <w:szCs w:val="20"/>
        </w:rPr>
      </w:pPr>
      <w:r w:rsidRPr="006B0965">
        <w:rPr>
          <w:sz w:val="20"/>
          <w:szCs w:val="20"/>
        </w:rPr>
        <w:t xml:space="preserve">Through the work of the Holy Spirit our lives are gradually </w:t>
      </w:r>
      <w:proofErr w:type="gramStart"/>
      <w:r w:rsidRPr="006B0965">
        <w:rPr>
          <w:sz w:val="20"/>
          <w:szCs w:val="20"/>
        </w:rPr>
        <w:t>transformed</w:t>
      </w:r>
      <w:proofErr w:type="gramEnd"/>
      <w:r w:rsidRPr="006B0965">
        <w:rPr>
          <w:sz w:val="20"/>
          <w:szCs w:val="20"/>
        </w:rPr>
        <w:t xml:space="preserve"> and we become holy before God [sanctification] (Rom. 8:1; 2 Cor. 5:17)</w:t>
      </w:r>
    </w:p>
    <w:p w14:paraId="63694872" w14:textId="72447B07" w:rsidR="00710849" w:rsidRPr="006B0965" w:rsidRDefault="0009410A" w:rsidP="00710849">
      <w:pPr>
        <w:pStyle w:val="Prrafodelista"/>
        <w:numPr>
          <w:ilvl w:val="1"/>
          <w:numId w:val="1"/>
        </w:numPr>
        <w:rPr>
          <w:b/>
          <w:bCs/>
          <w:sz w:val="20"/>
          <w:szCs w:val="20"/>
        </w:rPr>
      </w:pPr>
      <w:r w:rsidRPr="0009410A">
        <w:rPr>
          <w:b/>
          <w:bCs/>
          <w:sz w:val="20"/>
          <w:szCs w:val="20"/>
        </w:rPr>
        <w:t>Grounded and steadfast</w:t>
      </w:r>
      <w:r w:rsidR="00710849" w:rsidRPr="006B0965">
        <w:rPr>
          <w:b/>
          <w:bCs/>
          <w:sz w:val="20"/>
          <w:szCs w:val="20"/>
        </w:rPr>
        <w:t xml:space="preserve"> (Col. 1:23)</w:t>
      </w:r>
    </w:p>
    <w:p w14:paraId="0B1B1B0A" w14:textId="5824581A" w:rsidR="00DB6001" w:rsidRPr="006B0965" w:rsidRDefault="00DB6001" w:rsidP="00DB6001">
      <w:pPr>
        <w:pStyle w:val="Prrafodelista"/>
        <w:numPr>
          <w:ilvl w:val="2"/>
          <w:numId w:val="1"/>
        </w:numPr>
        <w:rPr>
          <w:sz w:val="20"/>
          <w:szCs w:val="20"/>
        </w:rPr>
      </w:pPr>
      <w:r w:rsidRPr="006B0965">
        <w:rPr>
          <w:sz w:val="20"/>
          <w:szCs w:val="20"/>
        </w:rPr>
        <w:t>We have already been justified, we are being sanctified, but the journey is not yet over. We run the risk of straying and not reaching the goal. That is why Paul advises us on three things (Col. 1:23a):</w:t>
      </w:r>
    </w:p>
    <w:p w14:paraId="7EBB188C" w14:textId="51E2CC0C" w:rsidR="00DB6001" w:rsidRPr="006B0965" w:rsidRDefault="001366F1" w:rsidP="001366F1">
      <w:pPr>
        <w:pStyle w:val="Prrafodelista"/>
        <w:numPr>
          <w:ilvl w:val="3"/>
          <w:numId w:val="1"/>
        </w:numPr>
        <w:rPr>
          <w:sz w:val="20"/>
          <w:szCs w:val="20"/>
        </w:rPr>
      </w:pPr>
      <w:r w:rsidRPr="001366F1">
        <w:rPr>
          <w:i/>
          <w:iCs/>
          <w:sz w:val="20"/>
          <w:szCs w:val="20"/>
          <w:u w:val="single"/>
        </w:rPr>
        <w:t xml:space="preserve">Continue in </w:t>
      </w:r>
      <w:proofErr w:type="gramStart"/>
      <w:r w:rsidRPr="001366F1">
        <w:rPr>
          <w:i/>
          <w:iCs/>
          <w:sz w:val="20"/>
          <w:szCs w:val="20"/>
          <w:u w:val="single"/>
        </w:rPr>
        <w:t>the faith</w:t>
      </w:r>
      <w:proofErr w:type="gramEnd"/>
      <w:r w:rsidR="00447A82" w:rsidRPr="006B0965">
        <w:rPr>
          <w:i/>
          <w:iCs/>
          <w:sz w:val="20"/>
          <w:szCs w:val="20"/>
          <w:u w:val="single"/>
        </w:rPr>
        <w:t>:</w:t>
      </w:r>
      <w:r w:rsidR="00DB6001" w:rsidRPr="006B0965">
        <w:rPr>
          <w:sz w:val="20"/>
          <w:szCs w:val="20"/>
        </w:rPr>
        <w:t xml:space="preserve"> To be persistent, as Peter was when, after being released from prison, he knocked on the door until it was opened to him (Acts 12:11-16)</w:t>
      </w:r>
    </w:p>
    <w:p w14:paraId="096CF3FA" w14:textId="24EDB00A" w:rsidR="00DB6001" w:rsidRPr="006B0965" w:rsidRDefault="001366F1" w:rsidP="001366F1">
      <w:pPr>
        <w:pStyle w:val="Prrafodelista"/>
        <w:numPr>
          <w:ilvl w:val="3"/>
          <w:numId w:val="1"/>
        </w:numPr>
        <w:rPr>
          <w:sz w:val="20"/>
          <w:szCs w:val="20"/>
        </w:rPr>
      </w:pPr>
      <w:r w:rsidRPr="001366F1">
        <w:rPr>
          <w:i/>
          <w:iCs/>
          <w:sz w:val="20"/>
          <w:szCs w:val="20"/>
          <w:u w:val="single"/>
        </w:rPr>
        <w:t>Grounded</w:t>
      </w:r>
      <w:r w:rsidR="00447A82" w:rsidRPr="006B0965">
        <w:rPr>
          <w:i/>
          <w:iCs/>
          <w:sz w:val="20"/>
          <w:szCs w:val="20"/>
          <w:u w:val="single"/>
        </w:rPr>
        <w:t>:</w:t>
      </w:r>
      <w:r w:rsidR="00DB6001" w:rsidRPr="006B0965">
        <w:rPr>
          <w:sz w:val="20"/>
          <w:szCs w:val="20"/>
        </w:rPr>
        <w:t xml:space="preserve"> Our faith must be solid, founded on the truths we have learned in the Bible</w:t>
      </w:r>
    </w:p>
    <w:p w14:paraId="5476BAE7" w14:textId="37FD550E" w:rsidR="00DB6001" w:rsidRPr="006B0965" w:rsidRDefault="001366F1" w:rsidP="001366F1">
      <w:pPr>
        <w:pStyle w:val="Prrafodelista"/>
        <w:numPr>
          <w:ilvl w:val="3"/>
          <w:numId w:val="1"/>
        </w:numPr>
        <w:rPr>
          <w:sz w:val="20"/>
          <w:szCs w:val="20"/>
        </w:rPr>
      </w:pPr>
      <w:r w:rsidRPr="001366F1">
        <w:rPr>
          <w:i/>
          <w:iCs/>
          <w:sz w:val="20"/>
          <w:szCs w:val="20"/>
          <w:u w:val="single"/>
        </w:rPr>
        <w:t>Steadfast</w:t>
      </w:r>
      <w:r w:rsidR="00447A82" w:rsidRPr="006B0965">
        <w:rPr>
          <w:i/>
          <w:iCs/>
          <w:sz w:val="20"/>
          <w:szCs w:val="20"/>
          <w:u w:val="single"/>
        </w:rPr>
        <w:t>:</w:t>
      </w:r>
      <w:r w:rsidR="00DB6001" w:rsidRPr="006B0965">
        <w:rPr>
          <w:sz w:val="20"/>
          <w:szCs w:val="20"/>
        </w:rPr>
        <w:t xml:space="preserve"> We must be unwavering, never ceasing to trust in </w:t>
      </w:r>
      <w:r w:rsidR="00082001">
        <w:rPr>
          <w:sz w:val="20"/>
          <w:szCs w:val="20"/>
        </w:rPr>
        <w:t>“</w:t>
      </w:r>
      <w:r w:rsidR="00DB6001" w:rsidRPr="006B0965">
        <w:rPr>
          <w:sz w:val="20"/>
          <w:szCs w:val="20"/>
        </w:rPr>
        <w:t>the hope of the gospel”</w:t>
      </w:r>
    </w:p>
    <w:p w14:paraId="590D1A8C" w14:textId="77777777" w:rsidR="00710849" w:rsidRPr="006B0965" w:rsidRDefault="00710849" w:rsidP="00710849">
      <w:pPr>
        <w:pStyle w:val="Prrafodelista"/>
        <w:numPr>
          <w:ilvl w:val="0"/>
          <w:numId w:val="1"/>
        </w:numPr>
        <w:rPr>
          <w:b/>
          <w:bCs/>
          <w:sz w:val="20"/>
          <w:szCs w:val="20"/>
        </w:rPr>
      </w:pPr>
      <w:r w:rsidRPr="006B0965">
        <w:rPr>
          <w:b/>
          <w:bCs/>
          <w:sz w:val="20"/>
          <w:szCs w:val="20"/>
        </w:rPr>
        <w:t>Hope</w:t>
      </w:r>
    </w:p>
    <w:p w14:paraId="7DDFFF18" w14:textId="3BAD6691" w:rsidR="00710849" w:rsidRPr="006B0965" w:rsidRDefault="00710849" w:rsidP="00710849">
      <w:pPr>
        <w:pStyle w:val="Prrafodelista"/>
        <w:numPr>
          <w:ilvl w:val="1"/>
          <w:numId w:val="1"/>
        </w:numPr>
        <w:rPr>
          <w:b/>
          <w:bCs/>
          <w:sz w:val="20"/>
          <w:szCs w:val="20"/>
        </w:rPr>
      </w:pPr>
      <w:r w:rsidRPr="006B0965">
        <w:rPr>
          <w:b/>
          <w:bCs/>
          <w:sz w:val="20"/>
          <w:szCs w:val="20"/>
        </w:rPr>
        <w:t>Bringing hope (Col.1:24-25)</w:t>
      </w:r>
    </w:p>
    <w:p w14:paraId="72737388" w14:textId="4F9B6980" w:rsidR="00532D57" w:rsidRPr="006B0965" w:rsidRDefault="00532D57" w:rsidP="00532D57">
      <w:pPr>
        <w:pStyle w:val="Prrafodelista"/>
        <w:numPr>
          <w:ilvl w:val="2"/>
          <w:numId w:val="1"/>
        </w:numPr>
        <w:rPr>
          <w:sz w:val="20"/>
          <w:szCs w:val="20"/>
        </w:rPr>
      </w:pPr>
      <w:r w:rsidRPr="006B0965">
        <w:rPr>
          <w:sz w:val="20"/>
          <w:szCs w:val="20"/>
        </w:rPr>
        <w:t xml:space="preserve">As we saw, God's plan for our salvation is based on the death of Jesus and includes our justification and sanctification. But something important was </w:t>
      </w:r>
      <w:proofErr w:type="gramStart"/>
      <w:r w:rsidRPr="006B0965">
        <w:rPr>
          <w:sz w:val="20"/>
          <w:szCs w:val="20"/>
        </w:rPr>
        <w:t>missing:</w:t>
      </w:r>
      <w:proofErr w:type="gramEnd"/>
      <w:r w:rsidRPr="006B0965">
        <w:rPr>
          <w:sz w:val="20"/>
          <w:szCs w:val="20"/>
        </w:rPr>
        <w:t xml:space="preserve"> somehow, we need to come to know this plan </w:t>
      </w:r>
      <w:proofErr w:type="gramStart"/>
      <w:r w:rsidRPr="006B0965">
        <w:rPr>
          <w:sz w:val="20"/>
          <w:szCs w:val="20"/>
        </w:rPr>
        <w:t>in order to</w:t>
      </w:r>
      <w:proofErr w:type="gramEnd"/>
      <w:r w:rsidRPr="006B0965">
        <w:rPr>
          <w:sz w:val="20"/>
          <w:szCs w:val="20"/>
        </w:rPr>
        <w:t xml:space="preserve"> accept it. We need someone to reveal it to us.</w:t>
      </w:r>
    </w:p>
    <w:p w14:paraId="53FB72B9" w14:textId="3B30E9DE" w:rsidR="00532D57" w:rsidRPr="006B0965" w:rsidRDefault="00532D57" w:rsidP="00532D57">
      <w:pPr>
        <w:pStyle w:val="Prrafodelista"/>
        <w:numPr>
          <w:ilvl w:val="2"/>
          <w:numId w:val="1"/>
        </w:numPr>
        <w:rPr>
          <w:sz w:val="20"/>
          <w:szCs w:val="20"/>
        </w:rPr>
      </w:pPr>
      <w:r w:rsidRPr="006B0965">
        <w:rPr>
          <w:sz w:val="20"/>
          <w:szCs w:val="20"/>
        </w:rPr>
        <w:t>This is where “God’s administration” [God’s way of ordering circumstances, thoughts, people, etc.] comes in, of which Paul was a minister (Col. 1:25).</w:t>
      </w:r>
    </w:p>
    <w:p w14:paraId="18A40614" w14:textId="48A37D68" w:rsidR="00532D57" w:rsidRPr="006B0965" w:rsidRDefault="00532D57" w:rsidP="00532D57">
      <w:pPr>
        <w:pStyle w:val="Prrafodelista"/>
        <w:numPr>
          <w:ilvl w:val="2"/>
          <w:numId w:val="1"/>
        </w:numPr>
        <w:rPr>
          <w:sz w:val="20"/>
          <w:szCs w:val="20"/>
        </w:rPr>
      </w:pPr>
      <w:r w:rsidRPr="006B0965">
        <w:rPr>
          <w:sz w:val="20"/>
          <w:szCs w:val="20"/>
        </w:rPr>
        <w:t>Paul rejoiced in being part of this plan, even though it involved afflictions (Col. 1:24). From his arrest in Rome until his death, he wrote at least seven of the fourteen epistles preserved in the New Testament.</w:t>
      </w:r>
    </w:p>
    <w:p w14:paraId="0C733455" w14:textId="782DBCBB" w:rsidR="00532D57" w:rsidRPr="006B0965" w:rsidRDefault="00532D57" w:rsidP="00532D57">
      <w:pPr>
        <w:pStyle w:val="Prrafodelista"/>
        <w:numPr>
          <w:ilvl w:val="2"/>
          <w:numId w:val="1"/>
        </w:numPr>
        <w:rPr>
          <w:sz w:val="20"/>
          <w:szCs w:val="20"/>
        </w:rPr>
      </w:pPr>
      <w:r w:rsidRPr="006B0965">
        <w:rPr>
          <w:sz w:val="20"/>
          <w:szCs w:val="20"/>
        </w:rPr>
        <w:t>Paul was an important part of God's plan, and he rejoiced in it. We too can be part of this plan by leading others to the knowledge of Christ. That is our joy!</w:t>
      </w:r>
    </w:p>
    <w:p w14:paraId="5CA47600" w14:textId="199251F3" w:rsidR="00710849" w:rsidRPr="006B0965" w:rsidRDefault="00710849" w:rsidP="00710849">
      <w:pPr>
        <w:pStyle w:val="Prrafodelista"/>
        <w:numPr>
          <w:ilvl w:val="1"/>
          <w:numId w:val="1"/>
        </w:numPr>
        <w:rPr>
          <w:b/>
          <w:bCs/>
          <w:sz w:val="20"/>
          <w:szCs w:val="20"/>
        </w:rPr>
      </w:pPr>
      <w:r w:rsidRPr="006B0965">
        <w:rPr>
          <w:b/>
          <w:bCs/>
          <w:sz w:val="20"/>
          <w:szCs w:val="20"/>
        </w:rPr>
        <w:t>The mystery of God (Col. 1:26-27)</w:t>
      </w:r>
    </w:p>
    <w:p w14:paraId="38F49C54" w14:textId="600EC623" w:rsidR="004C09E6" w:rsidRPr="006B0965" w:rsidRDefault="004C09E6" w:rsidP="004C09E6">
      <w:pPr>
        <w:pStyle w:val="Prrafodelista"/>
        <w:numPr>
          <w:ilvl w:val="2"/>
          <w:numId w:val="1"/>
        </w:numPr>
        <w:rPr>
          <w:sz w:val="20"/>
          <w:szCs w:val="20"/>
        </w:rPr>
      </w:pPr>
      <w:r w:rsidRPr="006B0965">
        <w:rPr>
          <w:sz w:val="20"/>
          <w:szCs w:val="20"/>
        </w:rPr>
        <w:t>Paul speaks of a mystery that has been revealed to the church after the resurrection of Christ (Col. 1:26). Until then, there had only been glimpses of it. But what is this mystery? “Christ in you, the hope of glory” (Col. 1:27).</w:t>
      </w:r>
    </w:p>
    <w:p w14:paraId="6A08257D" w14:textId="77777777" w:rsidR="004C09E6" w:rsidRPr="006B0965" w:rsidRDefault="004C09E6" w:rsidP="004C09E6">
      <w:pPr>
        <w:pStyle w:val="Prrafodelista"/>
        <w:numPr>
          <w:ilvl w:val="3"/>
          <w:numId w:val="1"/>
        </w:numPr>
        <w:rPr>
          <w:sz w:val="20"/>
          <w:szCs w:val="20"/>
        </w:rPr>
      </w:pPr>
      <w:r w:rsidRPr="006B0965">
        <w:rPr>
          <w:sz w:val="20"/>
          <w:szCs w:val="20"/>
        </w:rPr>
        <w:t>It was devised before the foundation of the world (1 Peter 1:20)</w:t>
      </w:r>
    </w:p>
    <w:p w14:paraId="55932F16" w14:textId="77777777" w:rsidR="004C09E6" w:rsidRPr="006B0965" w:rsidRDefault="004C09E6" w:rsidP="004C09E6">
      <w:pPr>
        <w:pStyle w:val="Prrafodelista"/>
        <w:numPr>
          <w:ilvl w:val="3"/>
          <w:numId w:val="1"/>
        </w:numPr>
        <w:rPr>
          <w:sz w:val="20"/>
          <w:szCs w:val="20"/>
        </w:rPr>
      </w:pPr>
      <w:r w:rsidRPr="006B0965">
        <w:rPr>
          <w:sz w:val="20"/>
          <w:szCs w:val="20"/>
        </w:rPr>
        <w:t>It was partially communicated to the angels (1 Peter 1:12)</w:t>
      </w:r>
    </w:p>
    <w:p w14:paraId="0A823071" w14:textId="77777777" w:rsidR="004C09E6" w:rsidRPr="006B0965" w:rsidRDefault="004C09E6" w:rsidP="004C09E6">
      <w:pPr>
        <w:pStyle w:val="Prrafodelista"/>
        <w:numPr>
          <w:ilvl w:val="3"/>
          <w:numId w:val="1"/>
        </w:numPr>
        <w:rPr>
          <w:sz w:val="20"/>
          <w:szCs w:val="20"/>
        </w:rPr>
      </w:pPr>
      <w:r w:rsidRPr="006B0965">
        <w:rPr>
          <w:sz w:val="20"/>
          <w:szCs w:val="20"/>
        </w:rPr>
        <w:t>A first glimpse was given of Adam and Eve (Gen. 3:15)</w:t>
      </w:r>
    </w:p>
    <w:p w14:paraId="3F892389" w14:textId="237DCE44" w:rsidR="004C09E6" w:rsidRPr="006B0965" w:rsidRDefault="001D4ED6" w:rsidP="004C09E6">
      <w:pPr>
        <w:pStyle w:val="Prrafodelista"/>
        <w:numPr>
          <w:ilvl w:val="3"/>
          <w:numId w:val="1"/>
        </w:numPr>
        <w:rPr>
          <w:sz w:val="20"/>
          <w:szCs w:val="20"/>
        </w:rPr>
      </w:pPr>
      <w:r>
        <w:rPr>
          <w:sz w:val="20"/>
          <w:szCs w:val="20"/>
        </w:rPr>
        <w:t>It</w:t>
      </w:r>
      <w:r w:rsidR="004C09E6" w:rsidRPr="006B0965">
        <w:rPr>
          <w:sz w:val="20"/>
          <w:szCs w:val="20"/>
        </w:rPr>
        <w:t xml:space="preserve"> was revealed to the prophets (1 Peter 1:10-11)</w:t>
      </w:r>
    </w:p>
    <w:p w14:paraId="0B25195D" w14:textId="77777777" w:rsidR="004C09E6" w:rsidRPr="006B0965" w:rsidRDefault="004C09E6" w:rsidP="004C09E6">
      <w:pPr>
        <w:pStyle w:val="Prrafodelista"/>
        <w:numPr>
          <w:ilvl w:val="3"/>
          <w:numId w:val="1"/>
        </w:numPr>
        <w:rPr>
          <w:sz w:val="20"/>
          <w:szCs w:val="20"/>
        </w:rPr>
      </w:pPr>
      <w:r w:rsidRPr="006B0965">
        <w:rPr>
          <w:sz w:val="20"/>
          <w:szCs w:val="20"/>
        </w:rPr>
        <w:t>Jesus first revealed it to the Jews (Mt. 15:24)</w:t>
      </w:r>
    </w:p>
    <w:p w14:paraId="139FA82B" w14:textId="559F882D" w:rsidR="004C09E6" w:rsidRPr="006B0965" w:rsidRDefault="004C09E6" w:rsidP="004C09E6">
      <w:pPr>
        <w:pStyle w:val="Prrafodelista"/>
        <w:numPr>
          <w:ilvl w:val="3"/>
          <w:numId w:val="1"/>
        </w:numPr>
        <w:rPr>
          <w:sz w:val="20"/>
          <w:szCs w:val="20"/>
        </w:rPr>
      </w:pPr>
      <w:r w:rsidRPr="006B0965">
        <w:rPr>
          <w:sz w:val="20"/>
          <w:szCs w:val="20"/>
        </w:rPr>
        <w:t xml:space="preserve">Then </w:t>
      </w:r>
      <w:r w:rsidR="001D4ED6">
        <w:rPr>
          <w:sz w:val="20"/>
          <w:szCs w:val="20"/>
        </w:rPr>
        <w:t>it</w:t>
      </w:r>
      <w:r w:rsidRPr="006B0965">
        <w:rPr>
          <w:sz w:val="20"/>
          <w:szCs w:val="20"/>
        </w:rPr>
        <w:t xml:space="preserve"> was fully revealed to all men (Col. 1:27)</w:t>
      </w:r>
    </w:p>
    <w:p w14:paraId="4DDAD0C1" w14:textId="4CCBE5C6" w:rsidR="004C09E6" w:rsidRPr="006B0965" w:rsidRDefault="004C09E6" w:rsidP="004C09E6">
      <w:pPr>
        <w:pStyle w:val="Prrafodelista"/>
        <w:numPr>
          <w:ilvl w:val="2"/>
          <w:numId w:val="1"/>
        </w:numPr>
        <w:rPr>
          <w:sz w:val="20"/>
          <w:szCs w:val="20"/>
        </w:rPr>
      </w:pPr>
      <w:r w:rsidRPr="006B0965">
        <w:rPr>
          <w:sz w:val="20"/>
          <w:szCs w:val="20"/>
        </w:rPr>
        <w:t>There are still stages to unfold in this mystery. Now we live in the hope of being glorified. What a change! What a mystery! Sinful people are justified, sanctified, and glorified by the redeeming blood of Jesus. This mystery will continue to be a subject of study for all eternity.</w:t>
      </w:r>
    </w:p>
    <w:p w14:paraId="2C4FB811" w14:textId="77777777" w:rsidR="00710849" w:rsidRPr="006B0965" w:rsidRDefault="00710849" w:rsidP="00710849">
      <w:pPr>
        <w:pStyle w:val="Prrafodelista"/>
        <w:numPr>
          <w:ilvl w:val="0"/>
          <w:numId w:val="1"/>
        </w:numPr>
        <w:rPr>
          <w:b/>
          <w:bCs/>
          <w:sz w:val="20"/>
          <w:szCs w:val="20"/>
        </w:rPr>
      </w:pPr>
      <w:r w:rsidRPr="006B0965">
        <w:rPr>
          <w:b/>
          <w:bCs/>
          <w:sz w:val="20"/>
          <w:szCs w:val="20"/>
        </w:rPr>
        <w:t>The power of the gospel</w:t>
      </w:r>
    </w:p>
    <w:p w14:paraId="445CA78A" w14:textId="1D5E970B" w:rsidR="00395C43" w:rsidRPr="006B0965" w:rsidRDefault="00710849" w:rsidP="00710849">
      <w:pPr>
        <w:pStyle w:val="Prrafodelista"/>
        <w:numPr>
          <w:ilvl w:val="1"/>
          <w:numId w:val="1"/>
        </w:numPr>
        <w:rPr>
          <w:b/>
          <w:bCs/>
          <w:sz w:val="20"/>
          <w:szCs w:val="20"/>
        </w:rPr>
      </w:pPr>
      <w:r w:rsidRPr="006B0965">
        <w:rPr>
          <w:b/>
          <w:bCs/>
          <w:sz w:val="20"/>
          <w:szCs w:val="20"/>
        </w:rPr>
        <w:t>Announcing the gospel (Col. 1:28-29)</w:t>
      </w:r>
    </w:p>
    <w:p w14:paraId="2415801B" w14:textId="3782E7B1" w:rsidR="004C09E6" w:rsidRPr="006B0965" w:rsidRDefault="004C09E6" w:rsidP="004C09E6">
      <w:pPr>
        <w:pStyle w:val="Prrafodelista"/>
        <w:numPr>
          <w:ilvl w:val="2"/>
          <w:numId w:val="1"/>
        </w:numPr>
        <w:rPr>
          <w:sz w:val="20"/>
          <w:szCs w:val="20"/>
        </w:rPr>
      </w:pPr>
      <w:r w:rsidRPr="006B0965">
        <w:rPr>
          <w:sz w:val="20"/>
          <w:szCs w:val="20"/>
        </w:rPr>
        <w:t xml:space="preserve">How did Paul preach the gospel? The focus of his preaching was Christ crucified (1 Corinthians 1:23). </w:t>
      </w:r>
      <w:r w:rsidR="00447A82">
        <w:rPr>
          <w:sz w:val="20"/>
          <w:szCs w:val="20"/>
        </w:rPr>
        <w:t xml:space="preserve">                                     </w:t>
      </w:r>
      <w:r w:rsidRPr="006B0965">
        <w:rPr>
          <w:sz w:val="20"/>
          <w:szCs w:val="20"/>
        </w:rPr>
        <w:t>Once people had accepted Jesus, he admonished and taught them until they were perfect (Colossians 1:28-29). How did he do this?</w:t>
      </w:r>
    </w:p>
    <w:p w14:paraId="37B8E270" w14:textId="77777777" w:rsidR="004C09E6" w:rsidRPr="006B0965" w:rsidRDefault="004C09E6" w:rsidP="004C09E6">
      <w:pPr>
        <w:pStyle w:val="Prrafodelista"/>
        <w:numPr>
          <w:ilvl w:val="3"/>
          <w:numId w:val="1"/>
        </w:numPr>
        <w:rPr>
          <w:sz w:val="20"/>
          <w:szCs w:val="20"/>
        </w:rPr>
      </w:pPr>
      <w:r w:rsidRPr="006B0965">
        <w:rPr>
          <w:sz w:val="20"/>
          <w:szCs w:val="20"/>
        </w:rPr>
        <w:t>He explained to them Christian doctrine and practice (2 Thessalonians 2:15)</w:t>
      </w:r>
    </w:p>
    <w:p w14:paraId="4AD3AA18" w14:textId="77777777" w:rsidR="004C09E6" w:rsidRPr="006B0965" w:rsidRDefault="004C09E6" w:rsidP="004C09E6">
      <w:pPr>
        <w:pStyle w:val="Prrafodelista"/>
        <w:numPr>
          <w:ilvl w:val="3"/>
          <w:numId w:val="1"/>
        </w:numPr>
        <w:rPr>
          <w:sz w:val="20"/>
          <w:szCs w:val="20"/>
        </w:rPr>
      </w:pPr>
      <w:r w:rsidRPr="006B0965">
        <w:rPr>
          <w:sz w:val="20"/>
          <w:szCs w:val="20"/>
        </w:rPr>
        <w:t>He warned them of the consequences of rejecting the gospel (Heb. 10:25-29)</w:t>
      </w:r>
    </w:p>
    <w:p w14:paraId="061D4E54" w14:textId="35313888" w:rsidR="004C09E6" w:rsidRPr="006B0965" w:rsidRDefault="004C09E6" w:rsidP="004C09E6">
      <w:pPr>
        <w:pStyle w:val="Prrafodelista"/>
        <w:numPr>
          <w:ilvl w:val="3"/>
          <w:numId w:val="1"/>
        </w:numPr>
        <w:rPr>
          <w:sz w:val="20"/>
          <w:szCs w:val="20"/>
        </w:rPr>
      </w:pPr>
      <w:r w:rsidRPr="006B0965">
        <w:rPr>
          <w:sz w:val="20"/>
          <w:szCs w:val="20"/>
        </w:rPr>
        <w:t>He warned them about the dangers of false teachers (Acts 20:29-30)</w:t>
      </w:r>
    </w:p>
    <w:p w14:paraId="15EC2279" w14:textId="7E7EC6F0" w:rsidR="004C09E6" w:rsidRPr="006B0965" w:rsidRDefault="004C09E6" w:rsidP="004C09E6">
      <w:pPr>
        <w:pStyle w:val="Prrafodelista"/>
        <w:numPr>
          <w:ilvl w:val="2"/>
          <w:numId w:val="1"/>
        </w:numPr>
        <w:rPr>
          <w:sz w:val="20"/>
          <w:szCs w:val="20"/>
        </w:rPr>
      </w:pPr>
      <w:r w:rsidRPr="006B0965">
        <w:rPr>
          <w:sz w:val="20"/>
          <w:szCs w:val="20"/>
        </w:rPr>
        <w:t>Wait a minute… make them perfect? And not just a few… “every man”! (Col. 1:28b).</w:t>
      </w:r>
    </w:p>
    <w:p w14:paraId="7A568E28" w14:textId="0FFC402A" w:rsidR="004C09E6" w:rsidRPr="006B0965" w:rsidRDefault="00447A82" w:rsidP="00447A82">
      <w:pPr>
        <w:pStyle w:val="Prrafodelista"/>
        <w:numPr>
          <w:ilvl w:val="2"/>
          <w:numId w:val="1"/>
        </w:numPr>
        <w:rPr>
          <w:sz w:val="20"/>
          <w:szCs w:val="20"/>
        </w:rPr>
      </w:pPr>
      <w:r w:rsidRPr="00447A82">
        <w:rPr>
          <w:sz w:val="20"/>
          <w:szCs w:val="20"/>
        </w:rPr>
        <w:t>The Greek word translated “mature” (</w:t>
      </w:r>
      <w:proofErr w:type="spellStart"/>
      <w:r w:rsidRPr="009677C1">
        <w:rPr>
          <w:i/>
          <w:iCs/>
          <w:sz w:val="20"/>
          <w:szCs w:val="20"/>
        </w:rPr>
        <w:t>teleios</w:t>
      </w:r>
      <w:proofErr w:type="spellEnd"/>
      <w:r w:rsidRPr="00447A82">
        <w:rPr>
          <w:sz w:val="20"/>
          <w:szCs w:val="20"/>
        </w:rPr>
        <w:t>) means perfect and without defect. Through the process of Christian growth, we become keenly aware of the depth of God’s law and that its requirements. Our goal, therefore, is to be perfect in Christ Jesus</w:t>
      </w:r>
      <w:r w:rsidR="004C09E6" w:rsidRPr="006B0965">
        <w:rPr>
          <w:sz w:val="20"/>
          <w:szCs w:val="20"/>
        </w:rPr>
        <w:t>.</w:t>
      </w:r>
    </w:p>
    <w:sectPr w:rsidR="004C09E6" w:rsidRPr="006B0965" w:rsidSect="006B0965">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74E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31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9"/>
    <w:rsid w:val="00004746"/>
    <w:rsid w:val="00082001"/>
    <w:rsid w:val="0009410A"/>
    <w:rsid w:val="000B2AC6"/>
    <w:rsid w:val="000B440E"/>
    <w:rsid w:val="001366F1"/>
    <w:rsid w:val="001D4ED6"/>
    <w:rsid w:val="001E4AA8"/>
    <w:rsid w:val="00262244"/>
    <w:rsid w:val="002A4E52"/>
    <w:rsid w:val="002C4A25"/>
    <w:rsid w:val="003036B8"/>
    <w:rsid w:val="00395C43"/>
    <w:rsid w:val="003D5E96"/>
    <w:rsid w:val="00447A82"/>
    <w:rsid w:val="0046134F"/>
    <w:rsid w:val="004B0B70"/>
    <w:rsid w:val="004C09E6"/>
    <w:rsid w:val="004D5CB2"/>
    <w:rsid w:val="00511120"/>
    <w:rsid w:val="00532D57"/>
    <w:rsid w:val="006B0965"/>
    <w:rsid w:val="006B286A"/>
    <w:rsid w:val="00710849"/>
    <w:rsid w:val="00711123"/>
    <w:rsid w:val="009677C1"/>
    <w:rsid w:val="00AB406A"/>
    <w:rsid w:val="00BA3EAE"/>
    <w:rsid w:val="00BC478B"/>
    <w:rsid w:val="00C22FAD"/>
    <w:rsid w:val="00C46A68"/>
    <w:rsid w:val="00DB6001"/>
    <w:rsid w:val="00FE732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FFA"/>
  <w15:chartTrackingRefBased/>
  <w15:docId w15:val="{55DFAD3D-3B2C-4A2E-9AC6-414CE452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1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8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8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8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8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8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1084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1084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1084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1084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1084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1084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1084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1084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1084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1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84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108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84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10849"/>
    <w:pPr>
      <w:spacing w:before="160"/>
      <w:jc w:val="center"/>
    </w:pPr>
    <w:rPr>
      <w:i/>
      <w:iCs/>
      <w:color w:val="404040" w:themeColor="text1" w:themeTint="BF"/>
    </w:rPr>
  </w:style>
  <w:style w:type="character" w:customStyle="1" w:styleId="CitaCar">
    <w:name w:val="Cita Car"/>
    <w:basedOn w:val="Fuentedeprrafopredeter"/>
    <w:link w:val="Cita"/>
    <w:uiPriority w:val="29"/>
    <w:rsid w:val="00710849"/>
    <w:rPr>
      <w:i/>
      <w:iCs/>
      <w:color w:val="404040" w:themeColor="text1" w:themeTint="BF"/>
      <w:kern w:val="0"/>
      <w:sz w:val="24"/>
      <w14:ligatures w14:val="none"/>
    </w:rPr>
  </w:style>
  <w:style w:type="paragraph" w:styleId="Prrafodelista">
    <w:name w:val="List Paragraph"/>
    <w:basedOn w:val="Normal"/>
    <w:uiPriority w:val="34"/>
    <w:qFormat/>
    <w:rsid w:val="00710849"/>
    <w:pPr>
      <w:ind w:left="720"/>
      <w:contextualSpacing/>
    </w:pPr>
  </w:style>
  <w:style w:type="character" w:styleId="nfasisintenso">
    <w:name w:val="Intense Emphasis"/>
    <w:basedOn w:val="Fuentedeprrafopredeter"/>
    <w:uiPriority w:val="21"/>
    <w:qFormat/>
    <w:rsid w:val="00710849"/>
    <w:rPr>
      <w:i/>
      <w:iCs/>
      <w:color w:val="0F4761" w:themeColor="accent1" w:themeShade="BF"/>
    </w:rPr>
  </w:style>
  <w:style w:type="paragraph" w:styleId="Citadestacada">
    <w:name w:val="Intense Quote"/>
    <w:basedOn w:val="Normal"/>
    <w:next w:val="Normal"/>
    <w:link w:val="CitadestacadaCar"/>
    <w:uiPriority w:val="30"/>
    <w:qFormat/>
    <w:rsid w:val="0071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849"/>
    <w:rPr>
      <w:i/>
      <w:iCs/>
      <w:color w:val="0F4761" w:themeColor="accent1" w:themeShade="BF"/>
      <w:kern w:val="0"/>
      <w:sz w:val="24"/>
      <w14:ligatures w14:val="none"/>
    </w:rPr>
  </w:style>
  <w:style w:type="character" w:styleId="Referenciaintensa">
    <w:name w:val="Intense Reference"/>
    <w:basedOn w:val="Fuentedeprrafopredeter"/>
    <w:uiPriority w:val="32"/>
    <w:qFormat/>
    <w:rsid w:val="00710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cp:lastPrinted>2026-01-27T08:35:00Z</cp:lastPrinted>
  <dcterms:created xsi:type="dcterms:W3CDTF">2026-01-27T08:01:00Z</dcterms:created>
  <dcterms:modified xsi:type="dcterms:W3CDTF">2026-01-27T08:38:00Z</dcterms:modified>
</cp:coreProperties>
</file>