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EDF76" w14:textId="18107CCF" w:rsidR="00BF4974" w:rsidRPr="009720B3" w:rsidRDefault="00BF4974" w:rsidP="00BF4974">
      <w:pPr>
        <w:pStyle w:val="Prrafodelista"/>
        <w:numPr>
          <w:ilvl w:val="0"/>
          <w:numId w:val="1"/>
        </w:numPr>
        <w:rPr>
          <w:b/>
          <w:bCs/>
          <w:sz w:val="20"/>
          <w:szCs w:val="20"/>
          <w:lang w:val="pt-BR"/>
        </w:rPr>
      </w:pPr>
      <w:r w:rsidRPr="009720B3">
        <w:rPr>
          <w:b/>
          <w:bCs/>
          <w:sz w:val="20"/>
          <w:szCs w:val="20"/>
          <w:lang w:val="pt-BR"/>
        </w:rPr>
        <w:t>Como Deus originalmente se comunicava com a humanidade?</w:t>
      </w:r>
    </w:p>
    <w:p w14:paraId="1B50B3BC" w14:textId="79F8F059" w:rsidR="00F90CF7" w:rsidRPr="009720B3" w:rsidRDefault="00F90CF7" w:rsidP="00F90CF7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9720B3">
        <w:rPr>
          <w:sz w:val="20"/>
          <w:szCs w:val="20"/>
          <w:lang w:val="pt-BR"/>
        </w:rPr>
        <w:t>No princípio, Deus criou o mundo para ser habitado por seres humanos (Isa. 45:18). Quando tudo estava pronto, Ele criou Adão a partir do pó da terra (Gên. 2:4-7). No mesmo dia, Ele criou Eva a partir da costela de Adão (Gên. 2:18, 21-22). A humanidade já estava completa e pronta para habitar o mundo recém-criado (Gên. 1:27).</w:t>
      </w:r>
    </w:p>
    <w:p w14:paraId="78605B6E" w14:textId="4591AAA9" w:rsidR="00F90CF7" w:rsidRPr="009720B3" w:rsidRDefault="00F90CF7" w:rsidP="00F90CF7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9720B3">
        <w:rPr>
          <w:sz w:val="20"/>
          <w:szCs w:val="20"/>
          <w:lang w:val="pt-BR"/>
        </w:rPr>
        <w:t>Durante esse processo, houve muita comunicação entre Deus e Adão:</w:t>
      </w:r>
    </w:p>
    <w:p w14:paraId="17D12806" w14:textId="30B4716C" w:rsidR="00F90CF7" w:rsidRPr="009720B3" w:rsidRDefault="00F90CF7" w:rsidP="00F90CF7">
      <w:pPr>
        <w:pStyle w:val="Prrafodelista"/>
        <w:numPr>
          <w:ilvl w:val="2"/>
          <w:numId w:val="1"/>
        </w:numPr>
        <w:rPr>
          <w:sz w:val="20"/>
          <w:szCs w:val="20"/>
          <w:lang w:val="pt-BR"/>
        </w:rPr>
      </w:pPr>
      <w:r w:rsidRPr="009720B3">
        <w:rPr>
          <w:sz w:val="20"/>
          <w:szCs w:val="20"/>
          <w:lang w:val="pt-BR"/>
        </w:rPr>
        <w:t>Ele o instruiu sobre o trabalho que deveria realizar no Éden (Gên. 2:15).</w:t>
      </w:r>
    </w:p>
    <w:p w14:paraId="246E9632" w14:textId="0B090100" w:rsidR="00F90CF7" w:rsidRPr="009720B3" w:rsidRDefault="00F90CF7" w:rsidP="00F90CF7">
      <w:pPr>
        <w:pStyle w:val="Prrafodelista"/>
        <w:numPr>
          <w:ilvl w:val="2"/>
          <w:numId w:val="1"/>
        </w:numPr>
        <w:rPr>
          <w:sz w:val="20"/>
          <w:szCs w:val="20"/>
          <w:lang w:val="pt-BR"/>
        </w:rPr>
      </w:pPr>
      <w:r w:rsidRPr="009720B3">
        <w:rPr>
          <w:sz w:val="20"/>
          <w:szCs w:val="20"/>
          <w:lang w:val="pt-BR"/>
        </w:rPr>
        <w:t>Ele lhe apontou suas limitações (</w:t>
      </w:r>
      <w:proofErr w:type="spellStart"/>
      <w:r w:rsidRPr="009720B3">
        <w:rPr>
          <w:sz w:val="20"/>
          <w:szCs w:val="20"/>
          <w:lang w:val="pt-BR"/>
        </w:rPr>
        <w:t>Gén</w:t>
      </w:r>
      <w:proofErr w:type="spellEnd"/>
      <w:r w:rsidRPr="009720B3">
        <w:rPr>
          <w:sz w:val="20"/>
          <w:szCs w:val="20"/>
          <w:lang w:val="pt-BR"/>
        </w:rPr>
        <w:t>. 2:16-17).</w:t>
      </w:r>
    </w:p>
    <w:p w14:paraId="1918A78F" w14:textId="742927B1" w:rsidR="00F90CF7" w:rsidRPr="009720B3" w:rsidRDefault="00F90CF7" w:rsidP="00F90CF7">
      <w:pPr>
        <w:pStyle w:val="Prrafodelista"/>
        <w:numPr>
          <w:ilvl w:val="2"/>
          <w:numId w:val="1"/>
        </w:numPr>
        <w:rPr>
          <w:sz w:val="20"/>
          <w:szCs w:val="20"/>
          <w:lang w:val="pt-BR"/>
        </w:rPr>
      </w:pPr>
      <w:r w:rsidRPr="009720B3">
        <w:rPr>
          <w:sz w:val="20"/>
          <w:szCs w:val="20"/>
          <w:lang w:val="pt-BR"/>
        </w:rPr>
        <w:t>Ele pediu que ele nomeasse os animais (Gênios 2:19).</w:t>
      </w:r>
    </w:p>
    <w:p w14:paraId="296D45ED" w14:textId="5B314646" w:rsidR="00F90CF7" w:rsidRPr="009720B3" w:rsidRDefault="00F90CF7" w:rsidP="00F90CF7">
      <w:pPr>
        <w:pStyle w:val="Prrafodelista"/>
        <w:numPr>
          <w:ilvl w:val="2"/>
          <w:numId w:val="1"/>
        </w:numPr>
        <w:rPr>
          <w:sz w:val="20"/>
          <w:szCs w:val="20"/>
          <w:lang w:val="pt-BR"/>
        </w:rPr>
      </w:pPr>
      <w:r w:rsidRPr="009720B3">
        <w:rPr>
          <w:sz w:val="20"/>
          <w:szCs w:val="20"/>
          <w:lang w:val="pt-BR"/>
        </w:rPr>
        <w:t>Ele o apresentou a Eva, e os uniu em casamento (Génesis 2:22-24).</w:t>
      </w:r>
    </w:p>
    <w:p w14:paraId="78DFBF71" w14:textId="7E60AFB6" w:rsidR="00F90CF7" w:rsidRPr="009720B3" w:rsidRDefault="00F90CF7" w:rsidP="00F90CF7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9720B3">
        <w:rPr>
          <w:sz w:val="20"/>
          <w:szCs w:val="20"/>
          <w:lang w:val="pt-BR"/>
        </w:rPr>
        <w:t>Deus instruiu Adão e Eva como eles deveriam se comportar e que comida deveriam ter</w:t>
      </w:r>
      <w:r w:rsidRPr="009720B3">
        <w:rPr>
          <w:sz w:val="20"/>
          <w:szCs w:val="20"/>
          <w:lang w:val="pt-BR"/>
        </w:rPr>
        <w:br/>
        <w:t>(Gên. 1:28-29). Ele os criou como seres sociais, com a capacidade de se comunicar, não apenas entre si, mas também com outros seres (como anjos). Depois, criou o sétimo dia para poder desfrutar da companhia de ambos durante todo aquele dia. A partir desse momento, ele os encontrava todos os dias, ao entardecer (</w:t>
      </w:r>
      <w:proofErr w:type="spellStart"/>
      <w:r w:rsidRPr="009720B3">
        <w:rPr>
          <w:sz w:val="20"/>
          <w:szCs w:val="20"/>
          <w:lang w:val="pt-BR"/>
        </w:rPr>
        <w:t>Gén</w:t>
      </w:r>
      <w:proofErr w:type="spellEnd"/>
      <w:r w:rsidRPr="009720B3">
        <w:rPr>
          <w:sz w:val="20"/>
          <w:szCs w:val="20"/>
          <w:lang w:val="pt-BR"/>
        </w:rPr>
        <w:t xml:space="preserve">. 3:8 </w:t>
      </w:r>
      <w:proofErr w:type="spellStart"/>
      <w:r w:rsidRPr="009720B3">
        <w:rPr>
          <w:sz w:val="16"/>
          <w:szCs w:val="16"/>
          <w:lang w:val="pt-BR"/>
        </w:rPr>
        <w:t>DHHe</w:t>
      </w:r>
      <w:proofErr w:type="spellEnd"/>
      <w:r w:rsidRPr="009720B3">
        <w:rPr>
          <w:sz w:val="20"/>
          <w:szCs w:val="20"/>
          <w:lang w:val="pt-BR"/>
        </w:rPr>
        <w:t>).</w:t>
      </w:r>
    </w:p>
    <w:p w14:paraId="207F6E69" w14:textId="77777777" w:rsidR="00BF4974" w:rsidRPr="009720B3" w:rsidRDefault="00BF4974" w:rsidP="00BF4974">
      <w:pPr>
        <w:pStyle w:val="Prrafodelista"/>
        <w:numPr>
          <w:ilvl w:val="0"/>
          <w:numId w:val="1"/>
        </w:numPr>
        <w:rPr>
          <w:b/>
          <w:bCs/>
          <w:sz w:val="20"/>
          <w:szCs w:val="20"/>
          <w:lang w:val="pt-BR"/>
        </w:rPr>
      </w:pPr>
      <w:r w:rsidRPr="009720B3">
        <w:rPr>
          <w:b/>
          <w:bCs/>
          <w:sz w:val="20"/>
          <w:szCs w:val="20"/>
          <w:lang w:val="pt-BR"/>
        </w:rPr>
        <w:t>Como a humanidade parou de se comunicar com Deus?</w:t>
      </w:r>
    </w:p>
    <w:p w14:paraId="5F082D4F" w14:textId="1B8A9596" w:rsidR="00A1503C" w:rsidRPr="009720B3" w:rsidRDefault="00A1503C" w:rsidP="00A1503C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9720B3">
        <w:rPr>
          <w:sz w:val="20"/>
          <w:szCs w:val="20"/>
          <w:lang w:val="pt-BR"/>
        </w:rPr>
        <w:t>Adão e Eva foram criados com a capacidade de escolher livremente. Para que pudessem exercer essa liberdade, Deus lhes deu tudo, mas uma árvore foi reservada para si (Gênios 2:16-17).</w:t>
      </w:r>
    </w:p>
    <w:p w14:paraId="7F9DEBE4" w14:textId="21DD6639" w:rsidR="00A1503C" w:rsidRPr="008D5D84" w:rsidRDefault="00A1503C" w:rsidP="00A1503C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9720B3">
        <w:rPr>
          <w:sz w:val="20"/>
          <w:szCs w:val="20"/>
          <w:lang w:val="pt-BR"/>
        </w:rPr>
        <w:t xml:space="preserve">Nessa mesma árvore, o tentador, disfarçado de serpente e fingindo querer o bem-estar de Adão e Eva, contou a eles uma série de mentiras (que Eva transmitiu a Adão): vocês são imortais ("não morrerão"); serão deuses ("serão como Deus"); Deus esconde a verdade de vocês ("Deus sabe disso...") </w:t>
      </w:r>
      <w:r w:rsidRPr="008D5D84">
        <w:rPr>
          <w:sz w:val="20"/>
          <w:szCs w:val="20"/>
        </w:rPr>
        <w:t>(</w:t>
      </w:r>
      <w:proofErr w:type="spellStart"/>
      <w:r w:rsidRPr="008D5D84">
        <w:rPr>
          <w:sz w:val="20"/>
          <w:szCs w:val="20"/>
        </w:rPr>
        <w:t>Gênesis</w:t>
      </w:r>
      <w:proofErr w:type="spellEnd"/>
      <w:r w:rsidRPr="008D5D84">
        <w:rPr>
          <w:sz w:val="20"/>
          <w:szCs w:val="20"/>
        </w:rPr>
        <w:t xml:space="preserve"> 3:1-5).</w:t>
      </w:r>
    </w:p>
    <w:p w14:paraId="50679659" w14:textId="1AE394F6" w:rsidR="00A1503C" w:rsidRPr="009720B3" w:rsidRDefault="00A1503C" w:rsidP="00A1503C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9720B3">
        <w:rPr>
          <w:sz w:val="20"/>
          <w:szCs w:val="20"/>
          <w:lang w:val="pt-BR"/>
        </w:rPr>
        <w:t>Fascinada pelas maravilhas do fruto proibido, Eva comeu dele e despertou Adão, que também comeu (Gên. 3:6). Naquele momento, o manto de glória que os cobria desapareceu; eles perceberam sua nudez; e buscaram soluções para esconder seu erro (Gên. 3:7).</w:t>
      </w:r>
    </w:p>
    <w:p w14:paraId="57C9333F" w14:textId="6A62B751" w:rsidR="00A1503C" w:rsidRPr="009720B3" w:rsidRDefault="00A1503C" w:rsidP="00A1503C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9720B3">
        <w:rPr>
          <w:sz w:val="20"/>
          <w:szCs w:val="20"/>
          <w:lang w:val="pt-BR"/>
        </w:rPr>
        <w:t>A reação negativa seguinte foi que se sentiam tão culpados pela desobediência que não desejavam mais se comunicar com Deus (Gênesis 3:8).</w:t>
      </w:r>
    </w:p>
    <w:p w14:paraId="53BB82FE" w14:textId="77777777" w:rsidR="00BF4974" w:rsidRPr="009720B3" w:rsidRDefault="00BF4974" w:rsidP="00BF4974">
      <w:pPr>
        <w:pStyle w:val="Prrafodelista"/>
        <w:numPr>
          <w:ilvl w:val="0"/>
          <w:numId w:val="1"/>
        </w:numPr>
        <w:rPr>
          <w:b/>
          <w:bCs/>
          <w:sz w:val="20"/>
          <w:szCs w:val="20"/>
          <w:lang w:val="pt-BR"/>
        </w:rPr>
      </w:pPr>
      <w:r w:rsidRPr="009720B3">
        <w:rPr>
          <w:b/>
          <w:bCs/>
          <w:sz w:val="20"/>
          <w:szCs w:val="20"/>
          <w:lang w:val="pt-BR"/>
        </w:rPr>
        <w:t>Como Deus tentou restaurar a comunicação?</w:t>
      </w:r>
    </w:p>
    <w:p w14:paraId="6ED6842F" w14:textId="1DDF295A" w:rsidR="008221FC" w:rsidRPr="009720B3" w:rsidRDefault="008221FC" w:rsidP="008221FC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9720B3">
        <w:rPr>
          <w:sz w:val="20"/>
          <w:szCs w:val="20"/>
          <w:lang w:val="pt-BR"/>
        </w:rPr>
        <w:t>Sabendo que Adão e Eva haviam pecado, Deus, como sempre, veio falar com eles. Pela primeira vez, em vez de sair alegremente para encontrá-lo, Deus teve que chamá-los para encontrá-los (Gênesis 3:8-9).</w:t>
      </w:r>
    </w:p>
    <w:p w14:paraId="7DDD1682" w14:textId="7158A6FC" w:rsidR="008221FC" w:rsidRPr="009720B3" w:rsidRDefault="008221FC" w:rsidP="008221FC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9720B3">
        <w:rPr>
          <w:sz w:val="20"/>
          <w:szCs w:val="20"/>
          <w:lang w:val="pt-BR"/>
        </w:rPr>
        <w:t>Embora não quisessem se comunicar com Deus, Deus queria se comunicar com eles. Ele não rejeitava a companhia do pecador, mas o confrontava com seu pecado, buscando seu arrependimento (Gênesis 3:10-11).</w:t>
      </w:r>
    </w:p>
    <w:p w14:paraId="442CB67F" w14:textId="0B28DE1A" w:rsidR="008221FC" w:rsidRPr="009720B3" w:rsidRDefault="008221FC" w:rsidP="008221FC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9720B3">
        <w:rPr>
          <w:sz w:val="20"/>
          <w:szCs w:val="20"/>
          <w:lang w:val="pt-BR"/>
        </w:rPr>
        <w:t>Séculos depois, Deus recorreu a outro pecador para arrependimento: Pedro (Lucas 22:61-62). Ao contrário de Pedro, que reconheceu seu pecado, Adão e Eva começaram a se justificar perante Deus e a culpar os outros por suas transgressões (Gênesis 3:12-13).</w:t>
      </w:r>
    </w:p>
    <w:p w14:paraId="70FB6ADF" w14:textId="5AAE0351" w:rsidR="008221FC" w:rsidRPr="009720B3" w:rsidRDefault="008221FC" w:rsidP="008221FC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9720B3">
        <w:rPr>
          <w:sz w:val="20"/>
          <w:szCs w:val="20"/>
          <w:lang w:val="pt-BR"/>
        </w:rPr>
        <w:t>Hoje, os humanos seguem padrões semelhantes. Nos apegamos ao pecado e tentamos nos justificar. Mesmo que o pecado "grude" em nós, Deus ainda quer nos restaurar, nos chamando para "vir a mim" (Isa. 55:3).</w:t>
      </w:r>
    </w:p>
    <w:p w14:paraId="5B9D23BD" w14:textId="77777777" w:rsidR="00BF4974" w:rsidRPr="009720B3" w:rsidRDefault="00BF4974" w:rsidP="00BF4974">
      <w:pPr>
        <w:pStyle w:val="Prrafodelista"/>
        <w:numPr>
          <w:ilvl w:val="0"/>
          <w:numId w:val="1"/>
        </w:numPr>
        <w:rPr>
          <w:b/>
          <w:bCs/>
          <w:sz w:val="20"/>
          <w:szCs w:val="20"/>
          <w:lang w:val="pt-BR"/>
        </w:rPr>
      </w:pPr>
      <w:r w:rsidRPr="009720B3">
        <w:rPr>
          <w:b/>
          <w:bCs/>
          <w:sz w:val="20"/>
          <w:szCs w:val="20"/>
          <w:lang w:val="pt-BR"/>
        </w:rPr>
        <w:t>Por que não podemos nos comunicar diretamente com Deus agora?</w:t>
      </w:r>
    </w:p>
    <w:p w14:paraId="221DDA51" w14:textId="5EC576C9" w:rsidR="00DF6883" w:rsidRPr="009720B3" w:rsidRDefault="00DF6883" w:rsidP="00DF6883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9720B3">
        <w:rPr>
          <w:sz w:val="20"/>
          <w:szCs w:val="20"/>
          <w:lang w:val="pt-BR"/>
        </w:rPr>
        <w:t>Deus apresentou ao casal pecador as consequências de seus pecados, entre as quais estava a impossibilidade de falar diretamente com Deus novamente após sua expulsão do Éden (Gên. 3: 16-24).</w:t>
      </w:r>
    </w:p>
    <w:p w14:paraId="2DBCB38B" w14:textId="71E22C4E" w:rsidR="00DF6883" w:rsidRPr="009720B3" w:rsidRDefault="00DF6883" w:rsidP="00DF6883">
      <w:pPr>
        <w:pStyle w:val="Prrafodelista"/>
        <w:numPr>
          <w:ilvl w:val="2"/>
          <w:numId w:val="1"/>
        </w:numPr>
        <w:rPr>
          <w:sz w:val="20"/>
          <w:szCs w:val="20"/>
          <w:lang w:val="pt-BR"/>
        </w:rPr>
      </w:pPr>
      <w:r w:rsidRPr="009720B3">
        <w:rPr>
          <w:sz w:val="20"/>
          <w:szCs w:val="20"/>
          <w:lang w:val="pt-BR"/>
        </w:rPr>
        <w:t>Consequências para Eva: Dor no parto e perda de igualdade com Adão</w:t>
      </w:r>
    </w:p>
    <w:p w14:paraId="637AA7E6" w14:textId="5ABEC37F" w:rsidR="00DF6883" w:rsidRPr="009720B3" w:rsidRDefault="00DF6883" w:rsidP="00DF6883">
      <w:pPr>
        <w:pStyle w:val="Prrafodelista"/>
        <w:numPr>
          <w:ilvl w:val="2"/>
          <w:numId w:val="1"/>
        </w:numPr>
        <w:rPr>
          <w:sz w:val="20"/>
          <w:szCs w:val="20"/>
          <w:lang w:val="pt-BR"/>
        </w:rPr>
      </w:pPr>
      <w:r w:rsidRPr="009720B3">
        <w:rPr>
          <w:sz w:val="20"/>
          <w:szCs w:val="20"/>
          <w:lang w:val="pt-BR"/>
        </w:rPr>
        <w:t>Consequências para Adão: Trabalho Duro e Cultivo para Comer</w:t>
      </w:r>
    </w:p>
    <w:p w14:paraId="58A6E30F" w14:textId="52203B1E" w:rsidR="00DF6883" w:rsidRPr="009720B3" w:rsidRDefault="00DF6883" w:rsidP="00DF6883">
      <w:pPr>
        <w:pStyle w:val="Prrafodelista"/>
        <w:numPr>
          <w:ilvl w:val="2"/>
          <w:numId w:val="1"/>
        </w:numPr>
        <w:rPr>
          <w:sz w:val="20"/>
          <w:szCs w:val="20"/>
          <w:lang w:val="pt-BR"/>
        </w:rPr>
      </w:pPr>
      <w:r w:rsidRPr="009720B3">
        <w:rPr>
          <w:sz w:val="20"/>
          <w:szCs w:val="20"/>
          <w:lang w:val="pt-BR"/>
        </w:rPr>
        <w:t>Consequências para Todos: Morte e Separação de Deus</w:t>
      </w:r>
    </w:p>
    <w:p w14:paraId="2500743B" w14:textId="3670DEDB" w:rsidR="00395C43" w:rsidRPr="009720B3" w:rsidRDefault="00BF4974" w:rsidP="00BF4974">
      <w:pPr>
        <w:pStyle w:val="Prrafodelista"/>
        <w:numPr>
          <w:ilvl w:val="0"/>
          <w:numId w:val="1"/>
        </w:numPr>
        <w:rPr>
          <w:b/>
          <w:bCs/>
          <w:sz w:val="20"/>
          <w:szCs w:val="20"/>
          <w:lang w:val="pt-BR"/>
        </w:rPr>
      </w:pPr>
      <w:r w:rsidRPr="009720B3">
        <w:rPr>
          <w:b/>
          <w:bCs/>
          <w:sz w:val="20"/>
          <w:szCs w:val="20"/>
          <w:lang w:val="pt-BR"/>
        </w:rPr>
        <w:t>Como podemos nos comunicar com Deus hoje?</w:t>
      </w:r>
    </w:p>
    <w:p w14:paraId="532C23C0" w14:textId="2D7624E2" w:rsidR="00DF6883" w:rsidRPr="008D5D84" w:rsidRDefault="00F473BF" w:rsidP="00F473BF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9720B3">
        <w:rPr>
          <w:sz w:val="20"/>
          <w:szCs w:val="20"/>
          <w:lang w:val="pt-BR"/>
        </w:rPr>
        <w:t xml:space="preserve">Para se comunicar conosco hoje, Deus escreveu dois "livros de referência": a Criação e a Bíblia (Rom. 1:20; 2Tim. </w:t>
      </w:r>
      <w:r w:rsidRPr="008D5D84">
        <w:rPr>
          <w:sz w:val="20"/>
          <w:szCs w:val="20"/>
        </w:rPr>
        <w:t>3:15).</w:t>
      </w:r>
    </w:p>
    <w:p w14:paraId="6A7D5EEF" w14:textId="6313D8DD" w:rsidR="00F473BF" w:rsidRPr="008D5D84" w:rsidRDefault="00F473BF" w:rsidP="00F473BF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9720B3">
        <w:rPr>
          <w:sz w:val="20"/>
          <w:szCs w:val="20"/>
          <w:lang w:val="pt-BR"/>
        </w:rPr>
        <w:t xml:space="preserve">Embora a Criação nos fale do Criador, ela está gravemente manchada pelo pecado. A Bíblia, no entanto, contém diretrizes claras e diretas, transmitidas pelos profetas que receberam mensagens de Deus. Na Bíblia também encontramos a manifestação mais perfeita de Deus na vida e no ministério de Jesus (Heb. 1: 1-2). Nela somos revelados quem somos, de onde viemos e para onde estamos indo. </w:t>
      </w:r>
      <w:proofErr w:type="spellStart"/>
      <w:r w:rsidRPr="008D5D84">
        <w:rPr>
          <w:sz w:val="20"/>
          <w:szCs w:val="20"/>
        </w:rPr>
        <w:t>Lá</w:t>
      </w:r>
      <w:proofErr w:type="spellEnd"/>
      <w:r w:rsidRPr="008D5D84">
        <w:rPr>
          <w:sz w:val="20"/>
          <w:szCs w:val="20"/>
        </w:rPr>
        <w:t xml:space="preserve"> encontramos o propósito de Deus para nossas vidas.</w:t>
      </w:r>
    </w:p>
    <w:p w14:paraId="3B64DD0B" w14:textId="5DA369C4" w:rsidR="00F473BF" w:rsidRPr="009720B3" w:rsidRDefault="00F473BF" w:rsidP="00F473BF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9720B3">
        <w:rPr>
          <w:sz w:val="20"/>
          <w:szCs w:val="20"/>
          <w:lang w:val="pt-BR"/>
        </w:rPr>
        <w:t>Além disso, Deus se comunica conosco por meio da oração (Sal. 5:2); anjos (Atos 8:26); profetas (Joel 2:28); e, especialmente, pelo Espírito Santo (João 14:26).</w:t>
      </w:r>
    </w:p>
    <w:p w14:paraId="496E6543" w14:textId="336179E7" w:rsidR="008D5D84" w:rsidRPr="009720B3" w:rsidRDefault="008D5D84">
      <w:pPr>
        <w:rPr>
          <w:sz w:val="20"/>
          <w:szCs w:val="20"/>
          <w:lang w:val="pt-BR"/>
        </w:rPr>
      </w:pPr>
      <w:r w:rsidRPr="009720B3">
        <w:rPr>
          <w:sz w:val="20"/>
          <w:szCs w:val="20"/>
          <w:lang w:val="pt-BR"/>
        </w:rPr>
        <w:br w:type="page"/>
      </w:r>
    </w:p>
    <w:p w14:paraId="6AF11BA2" w14:textId="6CAFFB86" w:rsidR="00F473BF" w:rsidRPr="008D5D84" w:rsidRDefault="007523C8" w:rsidP="007523C8">
      <w:pPr>
        <w:rPr>
          <w:b/>
          <w:bCs/>
          <w:sz w:val="20"/>
          <w:szCs w:val="20"/>
        </w:rPr>
      </w:pPr>
      <w:r w:rsidRPr="008D5D84">
        <w:rPr>
          <w:b/>
          <w:bCs/>
          <w:sz w:val="20"/>
          <w:szCs w:val="20"/>
        </w:rPr>
        <w:lastRenderedPageBreak/>
        <w:t>APÊNDICE: BIOGRAFIA DE ELLEN G. WHITE</w:t>
      </w:r>
    </w:p>
    <w:p w14:paraId="5B47BC79" w14:textId="3083EDBF" w:rsidR="007523C8" w:rsidRPr="009720B3" w:rsidRDefault="007523C8" w:rsidP="007523C8">
      <w:pPr>
        <w:rPr>
          <w:sz w:val="20"/>
          <w:szCs w:val="20"/>
          <w:lang w:val="pt-BR"/>
        </w:rPr>
      </w:pPr>
      <w:r w:rsidRPr="009720B3">
        <w:rPr>
          <w:sz w:val="20"/>
          <w:szCs w:val="20"/>
          <w:lang w:val="pt-BR"/>
        </w:rPr>
        <w:t xml:space="preserve">Elena Gould e Elizabeth Harmon, a mais nova dos oito filhos de Eunice e Robert Harmon, nasceram em 26 de novembro de 1827, em </w:t>
      </w:r>
      <w:proofErr w:type="spellStart"/>
      <w:r w:rsidRPr="009720B3">
        <w:rPr>
          <w:sz w:val="20"/>
          <w:szCs w:val="20"/>
          <w:lang w:val="pt-BR"/>
        </w:rPr>
        <w:t>Gorham</w:t>
      </w:r>
      <w:proofErr w:type="spellEnd"/>
      <w:r w:rsidRPr="009720B3">
        <w:rPr>
          <w:sz w:val="20"/>
          <w:szCs w:val="20"/>
          <w:lang w:val="pt-BR"/>
        </w:rPr>
        <w:t>, Maine, Estados Unidos.</w:t>
      </w:r>
    </w:p>
    <w:p w14:paraId="3A5AF307" w14:textId="77BF721B" w:rsidR="007523C8" w:rsidRPr="009720B3" w:rsidRDefault="007523C8" w:rsidP="007523C8">
      <w:pPr>
        <w:rPr>
          <w:sz w:val="20"/>
          <w:szCs w:val="20"/>
          <w:lang w:val="pt-BR"/>
        </w:rPr>
      </w:pPr>
      <w:r w:rsidRPr="009720B3">
        <w:rPr>
          <w:sz w:val="20"/>
          <w:szCs w:val="20"/>
          <w:lang w:val="pt-BR"/>
        </w:rPr>
        <w:t>Logo depois, a família mudou-se para Portland, uma grande cidade do Maine, para expandir seu negócio de fabricação de chapéus.</w:t>
      </w:r>
    </w:p>
    <w:p w14:paraId="41D6DD52" w14:textId="2A14FDED" w:rsidR="007523C8" w:rsidRPr="009720B3" w:rsidRDefault="007523C8" w:rsidP="007523C8">
      <w:pPr>
        <w:rPr>
          <w:sz w:val="20"/>
          <w:szCs w:val="20"/>
          <w:lang w:val="pt-BR"/>
        </w:rPr>
      </w:pPr>
      <w:r w:rsidRPr="009720B3">
        <w:rPr>
          <w:sz w:val="20"/>
          <w:szCs w:val="20"/>
          <w:lang w:val="pt-BR"/>
        </w:rPr>
        <w:t>Aos nove anos, um colega de escola de Elena jogou uma pedra nela, causando um sério trauma em seu rosto. A lesão deixou sequelas que a forçaram a abandonar a escola e limitaram sua vida social.</w:t>
      </w:r>
    </w:p>
    <w:p w14:paraId="55354F2B" w14:textId="3D38FCD7" w:rsidR="007523C8" w:rsidRPr="009720B3" w:rsidRDefault="007523C8" w:rsidP="007523C8">
      <w:pPr>
        <w:rPr>
          <w:sz w:val="20"/>
          <w:szCs w:val="20"/>
          <w:lang w:val="pt-BR"/>
        </w:rPr>
      </w:pPr>
      <w:r w:rsidRPr="009720B3">
        <w:rPr>
          <w:sz w:val="20"/>
          <w:szCs w:val="20"/>
          <w:lang w:val="pt-BR"/>
        </w:rPr>
        <w:t>A família aceitou os ensinamentos de William Miller, e Helena foi batizada na Igreja Metodista em 1842.</w:t>
      </w:r>
    </w:p>
    <w:p w14:paraId="60F4A623" w14:textId="37938439" w:rsidR="007523C8" w:rsidRPr="009720B3" w:rsidRDefault="007523C8" w:rsidP="007523C8">
      <w:pPr>
        <w:rPr>
          <w:sz w:val="20"/>
          <w:szCs w:val="20"/>
          <w:lang w:val="pt-BR"/>
        </w:rPr>
      </w:pPr>
      <w:r w:rsidRPr="009720B3">
        <w:rPr>
          <w:sz w:val="20"/>
          <w:szCs w:val="20"/>
          <w:lang w:val="pt-BR"/>
        </w:rPr>
        <w:t xml:space="preserve">Mas Elena se sentia perdida e se considerava indigna de salvação, até que o Pastor Levi </w:t>
      </w:r>
      <w:proofErr w:type="spellStart"/>
      <w:r w:rsidRPr="009720B3">
        <w:rPr>
          <w:sz w:val="20"/>
          <w:szCs w:val="20"/>
          <w:lang w:val="pt-BR"/>
        </w:rPr>
        <w:t>Stockman</w:t>
      </w:r>
      <w:proofErr w:type="spellEnd"/>
      <w:r w:rsidRPr="009720B3">
        <w:rPr>
          <w:sz w:val="20"/>
          <w:szCs w:val="20"/>
          <w:lang w:val="pt-BR"/>
        </w:rPr>
        <w:t xml:space="preserve"> a ajudou a entender o verdadeiro amor de Deus.</w:t>
      </w:r>
    </w:p>
    <w:p w14:paraId="5F4FE82D" w14:textId="5CF4027E" w:rsidR="007523C8" w:rsidRPr="009720B3" w:rsidRDefault="007523C8" w:rsidP="007523C8">
      <w:pPr>
        <w:rPr>
          <w:sz w:val="20"/>
          <w:szCs w:val="20"/>
          <w:lang w:val="pt-BR"/>
        </w:rPr>
      </w:pPr>
      <w:r w:rsidRPr="009720B3">
        <w:rPr>
          <w:sz w:val="20"/>
          <w:szCs w:val="20"/>
          <w:lang w:val="pt-BR"/>
        </w:rPr>
        <w:t>A partir desse momento, ela se apaixonou profundamente por Jesus e o serviu pelo resto da vida.</w:t>
      </w:r>
    </w:p>
    <w:sectPr w:rsidR="007523C8" w:rsidRPr="009720B3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F614B8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81021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974"/>
    <w:rsid w:val="00004746"/>
    <w:rsid w:val="000B2AC6"/>
    <w:rsid w:val="000B440E"/>
    <w:rsid w:val="001102AB"/>
    <w:rsid w:val="001E4AA8"/>
    <w:rsid w:val="003036B8"/>
    <w:rsid w:val="00395C43"/>
    <w:rsid w:val="003D5E96"/>
    <w:rsid w:val="004D5CB2"/>
    <w:rsid w:val="0060228A"/>
    <w:rsid w:val="006B286A"/>
    <w:rsid w:val="00711123"/>
    <w:rsid w:val="007523C8"/>
    <w:rsid w:val="008221FC"/>
    <w:rsid w:val="008D5D84"/>
    <w:rsid w:val="009720B3"/>
    <w:rsid w:val="009A7AE1"/>
    <w:rsid w:val="00A1503C"/>
    <w:rsid w:val="00AB406A"/>
    <w:rsid w:val="00B81666"/>
    <w:rsid w:val="00BA3EAE"/>
    <w:rsid w:val="00BF4974"/>
    <w:rsid w:val="00C22FAD"/>
    <w:rsid w:val="00C46A68"/>
    <w:rsid w:val="00D72FE7"/>
    <w:rsid w:val="00DF6883"/>
    <w:rsid w:val="00F473BF"/>
    <w:rsid w:val="00F90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5FE25"/>
  <w15:chartTrackingRefBased/>
  <w15:docId w15:val="{4207868F-86D2-4BD9-8D35-EF8F61542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F49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F49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F49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F49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F49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F49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F49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F49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F49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BF4974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F4974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F4974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F4974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F4974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F4974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F4974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F4974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F4974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BF49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F4974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BF49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F4974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BF49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F4974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BF497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F497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F49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F4974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BF4974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9720B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768</Words>
  <Characters>4226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2</cp:revision>
  <dcterms:created xsi:type="dcterms:W3CDTF">2026-09-30T06:44:00Z</dcterms:created>
  <dcterms:modified xsi:type="dcterms:W3CDTF">2026-09-30T06:44:00Z</dcterms:modified>
</cp:coreProperties>
</file>