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F5AF" w14:textId="58141587" w:rsidR="00DB1D44" w:rsidRPr="004647D5" w:rsidRDefault="00DB1D44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4647D5">
        <w:rPr>
          <w:b/>
          <w:bCs/>
          <w:sz w:val="20"/>
          <w:szCs w:val="20"/>
        </w:rPr>
        <w:t>O TRABALHO DO PASTOR</w:t>
      </w:r>
    </w:p>
    <w:p w14:paraId="03B938FB" w14:textId="77777777" w:rsidR="00DB1D44" w:rsidRPr="004647D5" w:rsidRDefault="00DB1D44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4647D5">
        <w:rPr>
          <w:b/>
          <w:bCs/>
          <w:sz w:val="20"/>
          <w:szCs w:val="20"/>
        </w:rPr>
        <w:t>Ministros competentes.</w:t>
      </w:r>
    </w:p>
    <w:p w14:paraId="2F7FF576" w14:textId="32B91D43" w:rsidR="00A9059D" w:rsidRPr="004647D5" w:rsidRDefault="00A9059D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Há coisas que não mudam muito com o tempo. Cartas de recomendação continuam abrindo portas hoje, como faziam no primeiro século. Paulo precisava de uma carta de recomendação para ser aceito pela igreja coríntia? (2 Coríntios 3:1)</w:t>
      </w:r>
    </w:p>
    <w:p w14:paraId="0070B577" w14:textId="18B996F7" w:rsidR="00A9059D" w:rsidRPr="004647D5" w:rsidRDefault="00A9059D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Ele possuía a melhor carta de recomendação que existia — os próprios Coríntios (2 Coríntios 3:2). Seus corações haviam sido transformados pela graça de Deus, através da pregação do apóstolo e de seus colaboradores (2 Coríntios 3:3).</w:t>
      </w:r>
    </w:p>
    <w:p w14:paraId="6B22B75E" w14:textId="12DB3DDD" w:rsidR="00A9059D" w:rsidRPr="004647D5" w:rsidRDefault="00A9059D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Paulo e seus assistentes eram "ministros competentes de uma nova aliança" (2 Coríntios 3:6). Uma gloriosa aliança, escrita pelo Espírito no coração para a vida eterna.</w:t>
      </w:r>
    </w:p>
    <w:p w14:paraId="0DD1B34B" w14:textId="46FC0A0D" w:rsidR="00A9059D" w:rsidRPr="004647D5" w:rsidRDefault="00A9059D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Mas alguns seguiram outra aliança, a da salvação pelas obras da Lei escrita em pedra, que os impedia de receber a glória da graça (2 Coríntios 3:7-9).</w:t>
      </w:r>
    </w:p>
    <w:p w14:paraId="73CBB924" w14:textId="56D88A3C" w:rsidR="00DB1D44" w:rsidRPr="004647D5" w:rsidRDefault="00DB1D44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4647D5">
        <w:rPr>
          <w:b/>
          <w:bCs/>
          <w:sz w:val="20"/>
          <w:szCs w:val="20"/>
        </w:rPr>
        <w:t xml:space="preserve">Os riscos do </w:t>
      </w:r>
      <w:proofErr w:type="spellStart"/>
      <w:r w:rsidR="004647D5" w:rsidRPr="004647D5">
        <w:rPr>
          <w:b/>
          <w:bCs/>
          <w:sz w:val="20"/>
          <w:szCs w:val="20"/>
        </w:rPr>
        <w:t>ministerio</w:t>
      </w:r>
      <w:proofErr w:type="spellEnd"/>
      <w:r w:rsidRPr="004647D5">
        <w:rPr>
          <w:b/>
          <w:bCs/>
          <w:sz w:val="20"/>
          <w:szCs w:val="20"/>
        </w:rPr>
        <w:t>.</w:t>
      </w:r>
    </w:p>
    <w:p w14:paraId="648D54FB" w14:textId="75BDEFDE" w:rsidR="00A9059D" w:rsidRPr="004647D5" w:rsidRDefault="00332B26" w:rsidP="00332B2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Paul</w:t>
      </w:r>
      <w:r w:rsidR="004647D5" w:rsidRPr="004647D5">
        <w:rPr>
          <w:sz w:val="20"/>
          <w:szCs w:val="20"/>
        </w:rPr>
        <w:t>o</w:t>
      </w:r>
      <w:r w:rsidRPr="004647D5">
        <w:rPr>
          <w:sz w:val="20"/>
          <w:szCs w:val="20"/>
        </w:rPr>
        <w:t xml:space="preserve"> compreendia e sofria os riscos do ministério. Mas ele sabia que esses riscos valiam a pena, e os suportou por amor ao povo a quem deu a oportunidade de alcançar a salvação (2 Coríntios 4:15). Além disso, ele tinha a certeza da ajuda divina (2 Coríntios 4:7-9): Estamos perturbados, em aflição, perseguidos, derrubados; mas não angustiado, nem desesperado; não indefeso; não destruído.</w:t>
      </w:r>
    </w:p>
    <w:p w14:paraId="02352F33" w14:textId="606DE9CA" w:rsidR="00332B26" w:rsidRPr="004647D5" w:rsidRDefault="00332B26" w:rsidP="00332B2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O evangelho é pregado por meio de seres humanos frágeis para que a glória seja somente para Deus.</w:t>
      </w:r>
    </w:p>
    <w:p w14:paraId="2D6FD187" w14:textId="5C8BC561" w:rsidR="00332B26" w:rsidRPr="004647D5" w:rsidRDefault="00332B26" w:rsidP="00332B2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 xml:space="preserve">Sofrimentos são uma "tribulação leve por um momento" </w:t>
      </w:r>
      <w:proofErr w:type="gramStart"/>
      <w:r w:rsidRPr="004647D5">
        <w:rPr>
          <w:sz w:val="20"/>
          <w:szCs w:val="20"/>
        </w:rPr>
        <w:t>comparada</w:t>
      </w:r>
      <w:proofErr w:type="gramEnd"/>
      <w:r w:rsidRPr="004647D5">
        <w:rPr>
          <w:sz w:val="20"/>
          <w:szCs w:val="20"/>
        </w:rPr>
        <w:t xml:space="preserve"> ao "peso supremo e eterno da glória" que obteremos no dia da ressurreição (2 Coríntios 4:14-18).</w:t>
      </w:r>
    </w:p>
    <w:p w14:paraId="698A909D" w14:textId="77777777" w:rsidR="00DB1D44" w:rsidRPr="004647D5" w:rsidRDefault="00DB1D44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4647D5">
        <w:rPr>
          <w:b/>
          <w:bCs/>
          <w:sz w:val="20"/>
          <w:szCs w:val="20"/>
        </w:rPr>
        <w:t>OS DEVERES DOS MEMBROS</w:t>
      </w:r>
    </w:p>
    <w:p w14:paraId="03DABEAA" w14:textId="77777777" w:rsidR="00DB1D44" w:rsidRPr="004647D5" w:rsidRDefault="00DB1D44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4647D5">
        <w:rPr>
          <w:b/>
          <w:bCs/>
          <w:sz w:val="20"/>
          <w:szCs w:val="20"/>
        </w:rPr>
        <w:t>Embaixadores da reconciliação.</w:t>
      </w:r>
    </w:p>
    <w:p w14:paraId="10A53E04" w14:textId="63F479B3" w:rsidR="008B7143" w:rsidRPr="004647D5" w:rsidRDefault="008B7143" w:rsidP="008B71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 xml:space="preserve">A força motriz que deve governar a vida da igreja (e de cada membro) é esta: "O amor de Cristo nos </w:t>
      </w:r>
      <w:r w:rsidR="004647D5" w:rsidRPr="004647D5">
        <w:rPr>
          <w:sz w:val="20"/>
          <w:szCs w:val="20"/>
        </w:rPr>
        <w:t>constrange</w:t>
      </w:r>
      <w:r w:rsidRPr="004647D5">
        <w:rPr>
          <w:sz w:val="20"/>
          <w:szCs w:val="20"/>
        </w:rPr>
        <w:t xml:space="preserve">" (2 Coríntios 5:14 </w:t>
      </w:r>
      <w:r w:rsidRPr="004647D5">
        <w:rPr>
          <w:sz w:val="16"/>
          <w:szCs w:val="16"/>
        </w:rPr>
        <w:t>NVI</w:t>
      </w:r>
      <w:r w:rsidRPr="004647D5">
        <w:rPr>
          <w:sz w:val="20"/>
          <w:szCs w:val="20"/>
        </w:rPr>
        <w:t xml:space="preserve">). Do que consiste esse amor e o que ele nos </w:t>
      </w:r>
      <w:r w:rsidR="004647D5" w:rsidRPr="004647D5">
        <w:rPr>
          <w:sz w:val="20"/>
          <w:szCs w:val="20"/>
        </w:rPr>
        <w:t>constrange</w:t>
      </w:r>
      <w:r w:rsidRPr="004647D5">
        <w:rPr>
          <w:sz w:val="20"/>
          <w:szCs w:val="20"/>
        </w:rPr>
        <w:t xml:space="preserve"> a fazer?</w:t>
      </w:r>
    </w:p>
    <w:p w14:paraId="5E73B8F2" w14:textId="5D87E0B5" w:rsidR="008B7143" w:rsidRPr="004647D5" w:rsidRDefault="008B7143" w:rsidP="008B7143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 xml:space="preserve">Cristo deu sua vida por amor. Isso nos </w:t>
      </w:r>
      <w:r w:rsidR="004647D5" w:rsidRPr="004647D5">
        <w:rPr>
          <w:sz w:val="20"/>
          <w:szCs w:val="20"/>
        </w:rPr>
        <w:t>constrange</w:t>
      </w:r>
      <w:r w:rsidRPr="004647D5">
        <w:rPr>
          <w:sz w:val="20"/>
          <w:szCs w:val="20"/>
        </w:rPr>
        <w:t xml:space="preserve"> a viver para Ele (2 Coríntios 5:14-15)</w:t>
      </w:r>
    </w:p>
    <w:p w14:paraId="188AFDC6" w14:textId="77777777" w:rsidR="008B7143" w:rsidRPr="004647D5" w:rsidRDefault="008B7143" w:rsidP="008B7143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Cristo nos fez novas criaturas. Isso nos força a deixar a vida antiga (2 Coríntios 5:17)</w:t>
      </w:r>
    </w:p>
    <w:p w14:paraId="29942303" w14:textId="2CA7CBD2" w:rsidR="008B7143" w:rsidRPr="004647D5" w:rsidRDefault="008B7143" w:rsidP="008B7143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 xml:space="preserve">Cristo nos reconciliou com Deus. Isso nos </w:t>
      </w:r>
      <w:r w:rsidR="004647D5" w:rsidRPr="004647D5">
        <w:rPr>
          <w:sz w:val="20"/>
          <w:szCs w:val="20"/>
        </w:rPr>
        <w:t>constrange</w:t>
      </w:r>
      <w:r w:rsidRPr="004647D5">
        <w:rPr>
          <w:sz w:val="20"/>
          <w:szCs w:val="20"/>
        </w:rPr>
        <w:t xml:space="preserve"> a ser embaixadores da reconciliação (2 Coríntios 5:18-20).</w:t>
      </w:r>
    </w:p>
    <w:p w14:paraId="683A2C02" w14:textId="2C57946C" w:rsidR="008B7143" w:rsidRPr="004647D5" w:rsidRDefault="008B7143" w:rsidP="008B71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O amor de Cristo nos leva, então, a uma mudança radical de vida. Viver o amor de Cristo também nos leva a compartilhar esse amor com os outros, implorando que aceitem a mensagem de esperança: "Reconciliem-se com Deus" (2 Coríntios 5:20).</w:t>
      </w:r>
    </w:p>
    <w:p w14:paraId="79D13B3F" w14:textId="77777777" w:rsidR="00DB1D44" w:rsidRPr="004647D5" w:rsidRDefault="00DB1D44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4647D5">
        <w:rPr>
          <w:b/>
          <w:bCs/>
          <w:sz w:val="20"/>
          <w:szCs w:val="20"/>
        </w:rPr>
        <w:t>O chamado à santidade.</w:t>
      </w:r>
    </w:p>
    <w:p w14:paraId="32B17D0D" w14:textId="5DF2A624" w:rsidR="00FA71BD" w:rsidRPr="004647D5" w:rsidRDefault="00FA71BD" w:rsidP="00FA71B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O chamado à santidade afeta a vida cotidiana tanto dos ministros quanto dos membros:</w:t>
      </w:r>
    </w:p>
    <w:p w14:paraId="3EE01A50" w14:textId="77777777" w:rsidR="00FA71BD" w:rsidRPr="004647D5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Suportar a dificuldade (2 Coríntios 6:4-5)</w:t>
      </w:r>
    </w:p>
    <w:p w14:paraId="365E4D06" w14:textId="77777777" w:rsidR="00FA71BD" w:rsidRPr="004647D5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Tendo o fruto do Espírito (2 Coríntios 6:6)</w:t>
      </w:r>
    </w:p>
    <w:p w14:paraId="5ABDB07A" w14:textId="77777777" w:rsidR="00FA71BD" w:rsidRPr="004647D5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Sejam verdadeiros e justos (2 Coríntios 6:7)</w:t>
      </w:r>
    </w:p>
    <w:p w14:paraId="2EC35B44" w14:textId="573AEFAA" w:rsidR="00FA71BD" w:rsidRPr="004647D5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Mantenha-se firme em qualquer circunstância (2 Coríntios 6:8-10)</w:t>
      </w:r>
    </w:p>
    <w:p w14:paraId="17910996" w14:textId="77777777" w:rsidR="00FA71BD" w:rsidRPr="004647D5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 xml:space="preserve">Abrir nossos corações para os outros (2 Coríntios 6:11-13 </w:t>
      </w:r>
      <w:r w:rsidRPr="004647D5">
        <w:rPr>
          <w:sz w:val="16"/>
          <w:szCs w:val="16"/>
        </w:rPr>
        <w:t>NVI</w:t>
      </w:r>
      <w:r w:rsidRPr="004647D5">
        <w:rPr>
          <w:sz w:val="20"/>
          <w:szCs w:val="20"/>
        </w:rPr>
        <w:t>)</w:t>
      </w:r>
    </w:p>
    <w:p w14:paraId="652D6894" w14:textId="322976B7" w:rsidR="00FA71BD" w:rsidRPr="004647D5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Separando-nos da influência prejudicial dos descrentes (2 Coríntios 6:14-15)</w:t>
      </w:r>
    </w:p>
    <w:p w14:paraId="7D30DE2D" w14:textId="65E5AC3E" w:rsidR="00FA71BD" w:rsidRPr="004647D5" w:rsidRDefault="00FA71BD" w:rsidP="00FA71B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Combinando várias passagens do Antigo Testamento, Paulo resume o chamado à santidade e suas consequências (2 Coríntios 6:16-18):</w:t>
      </w:r>
    </w:p>
    <w:p w14:paraId="10246A6C" w14:textId="64ED75BF" w:rsidR="00FA71BD" w:rsidRPr="004647D5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 xml:space="preserve">Chamado: Saia dos lugares do pecado; separem-se dos pecadores; </w:t>
      </w:r>
      <w:proofErr w:type="gramStart"/>
      <w:r w:rsidRPr="004647D5">
        <w:rPr>
          <w:sz w:val="20"/>
          <w:szCs w:val="20"/>
        </w:rPr>
        <w:t>Não</w:t>
      </w:r>
      <w:proofErr w:type="gramEnd"/>
      <w:r w:rsidRPr="004647D5">
        <w:rPr>
          <w:sz w:val="20"/>
          <w:szCs w:val="20"/>
        </w:rPr>
        <w:t xml:space="preserve"> toque no impuro.</w:t>
      </w:r>
    </w:p>
    <w:p w14:paraId="222FF484" w14:textId="284A9E36" w:rsidR="00FA71BD" w:rsidRPr="004647D5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Consequências: Vou ficar com você; Serei seu Deus; vocês serão meu povo; Eu vou recebê-los; Serei seu pai.</w:t>
      </w:r>
    </w:p>
    <w:p w14:paraId="6ADAE8A1" w14:textId="77777777" w:rsidR="00DB1D44" w:rsidRPr="004647D5" w:rsidRDefault="00DB1D44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4647D5">
        <w:rPr>
          <w:b/>
          <w:bCs/>
          <w:sz w:val="20"/>
          <w:szCs w:val="20"/>
        </w:rPr>
        <w:t>O RESULTADO DO TRABALHO UNIDO</w:t>
      </w:r>
    </w:p>
    <w:p w14:paraId="666F2A7C" w14:textId="6B1B555B" w:rsidR="00395C43" w:rsidRPr="004647D5" w:rsidRDefault="00DB1D44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4647D5">
        <w:rPr>
          <w:b/>
          <w:bCs/>
          <w:sz w:val="20"/>
          <w:szCs w:val="20"/>
        </w:rPr>
        <w:t>Conforto e alegria.</w:t>
      </w:r>
    </w:p>
    <w:p w14:paraId="5371BB89" w14:textId="2FF1CCA0" w:rsidR="007700E5" w:rsidRPr="004647D5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Apesar dos problemas que enfrentou, Paulo estava exultante de alegria (2 Coríntios 7:4). O que causava essa alegria?</w:t>
      </w:r>
    </w:p>
    <w:p w14:paraId="05659F4C" w14:textId="142A73E0" w:rsidR="007700E5" w:rsidRPr="004647D5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Paulo havia escrito uma carta dura aos Coríntios, que os entristeceu (2 Coríntios 7:8). Mas essa tristeza os levou ao arrependimento (2 Coríntios 7:9-10). Isso trouxe neles uma mudança completa em sua relação com Paulo e entre si (2 Coríntios 7:11-12).</w:t>
      </w:r>
    </w:p>
    <w:p w14:paraId="5B54666F" w14:textId="221AD151" w:rsidR="007700E5" w:rsidRPr="004647D5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Dessa forma, havia conforto para todos. O companheiro de Paulo, Tito, foi consolado (2 Coríntios 7:7). Paulo foi consolado pela chegada de Tito (2 Coríntios 7:6). Os Coríntios foram confortados, o que também tranquilizou Paulo (2 Coríntios 7:13).</w:t>
      </w:r>
    </w:p>
    <w:p w14:paraId="4108C294" w14:textId="22A72999" w:rsidR="007700E5" w:rsidRPr="004647D5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47D5">
        <w:rPr>
          <w:sz w:val="20"/>
          <w:szCs w:val="20"/>
        </w:rPr>
        <w:t>Mas Paul</w:t>
      </w:r>
      <w:r w:rsidR="004647D5">
        <w:rPr>
          <w:sz w:val="20"/>
          <w:szCs w:val="20"/>
        </w:rPr>
        <w:t>o</w:t>
      </w:r>
      <w:r w:rsidRPr="004647D5">
        <w:rPr>
          <w:sz w:val="20"/>
          <w:szCs w:val="20"/>
        </w:rPr>
        <w:t xml:space="preserve"> não recebeu nenhum crédito. Se pastores e membros podem desfrutar de alegria e conforto, é porque Deus "conforta os humildes" (2 Coríntios 7:6a).</w:t>
      </w:r>
    </w:p>
    <w:sectPr w:rsidR="007700E5" w:rsidRPr="004647D5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96E3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651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44"/>
    <w:rsid w:val="00004746"/>
    <w:rsid w:val="000B2AC6"/>
    <w:rsid w:val="000B440E"/>
    <w:rsid w:val="001E4AA8"/>
    <w:rsid w:val="00282C52"/>
    <w:rsid w:val="003036B8"/>
    <w:rsid w:val="00332B26"/>
    <w:rsid w:val="00366105"/>
    <w:rsid w:val="00395C43"/>
    <w:rsid w:val="003D5E96"/>
    <w:rsid w:val="004647D5"/>
    <w:rsid w:val="004D5CB2"/>
    <w:rsid w:val="006B286A"/>
    <w:rsid w:val="00711123"/>
    <w:rsid w:val="007700E5"/>
    <w:rsid w:val="008B7143"/>
    <w:rsid w:val="00931672"/>
    <w:rsid w:val="00A43DB4"/>
    <w:rsid w:val="00A9059D"/>
    <w:rsid w:val="00AB406A"/>
    <w:rsid w:val="00B55854"/>
    <w:rsid w:val="00BA3EAE"/>
    <w:rsid w:val="00C22FAD"/>
    <w:rsid w:val="00C46A68"/>
    <w:rsid w:val="00DB1D44"/>
    <w:rsid w:val="00E545A0"/>
    <w:rsid w:val="00FA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9C84"/>
  <w15:chartTrackingRefBased/>
  <w15:docId w15:val="{4A7FB69D-4C5D-426C-BC92-90A6E9A9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pt-B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1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1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1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1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1D44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1D4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1D4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1D4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1D4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1D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1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1D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1D44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1D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1D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1D44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1D44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4647D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3273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dcterms:created xsi:type="dcterms:W3CDTF">2026-08-24T06:53:00Z</dcterms:created>
  <dcterms:modified xsi:type="dcterms:W3CDTF">2026-08-24T06:53:00Z</dcterms:modified>
</cp:coreProperties>
</file>