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1558E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517C0426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1DB7FE4C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36A370F1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8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18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mayo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3730A465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EC17F2">
        <w:rPr>
          <w:rFonts w:asciiTheme="minorHAnsi" w:hAnsiTheme="minorHAnsi" w:cstheme="minorHAnsi"/>
          <w:b/>
          <w:sz w:val="28"/>
          <w:szCs w:val="28"/>
          <w:lang w:val="es-ES"/>
        </w:rPr>
        <w:t>Luz desde el Santuario</w:t>
      </w:r>
    </w:p>
    <w:p w14:paraId="601F7E2C" w14:textId="77777777" w:rsidR="004041DC" w:rsidRPr="00EC17F2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EC17F2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>Éxo</w:t>
      </w:r>
      <w:r w:rsidR="00EC17F2" w:rsidRP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 xml:space="preserve"> 25:8,9,40; </w:t>
      </w:r>
      <w:r w:rsid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>Heb</w:t>
      </w:r>
      <w:r w:rsidR="00EC17F2" w:rsidRP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 xml:space="preserve">. 8:1–6; Lev 16:21, 29–34; 23:26–32; </w:t>
      </w:r>
      <w:r w:rsid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>Heb.</w:t>
      </w:r>
      <w:r w:rsidR="00EC17F2" w:rsidRPr="00EC17F2">
        <w:rPr>
          <w:rFonts w:asciiTheme="minorHAnsi" w:hAnsiTheme="minorHAnsi" w:cstheme="minorHAnsi"/>
          <w:b/>
          <w:iCs/>
          <w:sz w:val="28"/>
          <w:szCs w:val="20"/>
          <w:lang w:val="es-ES"/>
        </w:rPr>
        <w:t xml:space="preserve"> 9:23–28; Dan 7:9, 10</w:t>
      </w:r>
    </w:p>
    <w:p w14:paraId="333842C4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10661872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37C48C94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0A51E854" w14:textId="77777777" w:rsidR="00EC17F2" w:rsidRPr="00EC17F2" w:rsidRDefault="00EC17F2" w:rsidP="00EC17F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1. </w:t>
      </w:r>
      <w:r w:rsidRPr="00EC17F2">
        <w:rPr>
          <w:rFonts w:asciiTheme="minorHAnsi" w:hAnsiTheme="minorHAnsi" w:cstheme="minorHAnsi"/>
          <w:b/>
          <w:sz w:val="22"/>
          <w:lang w:val="es-ES"/>
        </w:rPr>
        <w:t>El tema del santuario está en el corazón del Gran Conflicto, es pura luz sobre Jesús.</w:t>
      </w:r>
    </w:p>
    <w:p w14:paraId="034A9AD6" w14:textId="77777777" w:rsidR="00EC17F2" w:rsidRPr="00EC17F2" w:rsidRDefault="00EC17F2" w:rsidP="00EC17F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C17F2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EC17F2">
        <w:rPr>
          <w:rFonts w:asciiTheme="minorHAnsi" w:hAnsiTheme="minorHAnsi" w:cstheme="minorHAnsi"/>
          <w:b/>
          <w:sz w:val="22"/>
          <w:lang w:val="es-ES"/>
        </w:rPr>
        <w:t>El estudio de este tema nos lleva a comprender la obra salvífica de Jesús.</w:t>
      </w:r>
    </w:p>
    <w:p w14:paraId="6022BFAF" w14:textId="77777777" w:rsidR="00EC17F2" w:rsidRPr="00EC17F2" w:rsidRDefault="00EC17F2" w:rsidP="00EC17F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C17F2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EC17F2">
        <w:rPr>
          <w:rFonts w:asciiTheme="minorHAnsi" w:hAnsiTheme="minorHAnsi" w:cstheme="minorHAnsi"/>
          <w:b/>
          <w:sz w:val="22"/>
          <w:lang w:val="es-ES"/>
        </w:rPr>
        <w:t>Arroja luz sobre la definición del Mal, su condena (juicio) y su fin.</w:t>
      </w:r>
    </w:p>
    <w:p w14:paraId="30208268" w14:textId="77777777" w:rsidR="009C4AA7" w:rsidRPr="00035A2F" w:rsidRDefault="00EC17F2" w:rsidP="00EC17F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EC17F2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EC17F2">
        <w:rPr>
          <w:rFonts w:asciiTheme="minorHAnsi" w:hAnsiTheme="minorHAnsi" w:cstheme="minorHAnsi"/>
          <w:b/>
          <w:sz w:val="22"/>
          <w:lang w:val="es-ES"/>
        </w:rPr>
        <w:t>Estudiar este tema es estudiar el ministerio de Jesús p</w:t>
      </w:r>
      <w:r>
        <w:rPr>
          <w:rFonts w:asciiTheme="minorHAnsi" w:hAnsiTheme="minorHAnsi" w:cstheme="minorHAnsi"/>
          <w:b/>
          <w:sz w:val="22"/>
          <w:lang w:val="es-ES"/>
        </w:rPr>
        <w:t>asado, presente y futuro eterno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6A37947D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71486EE7" w14:textId="77777777" w:rsidR="002B5D0C" w:rsidRPr="00035A2F" w:rsidRDefault="002B5D0C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2D3788D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5C46A9B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5B3A6452" w14:textId="77777777" w:rsidR="00B138E2" w:rsidRPr="00B138E2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Arrojar luz sobre un tema complejo ignorado por prácticamente todas las confesiones religiosas.</w:t>
      </w:r>
    </w:p>
    <w:p w14:paraId="6A278E78" w14:textId="77777777" w:rsidR="005900F3" w:rsidRPr="00035A2F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Ayudar a comprender, la obra que Jesús hace por nosotros ahora y la que hará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0A9189B5" w14:textId="77777777" w:rsidR="002B5D0C" w:rsidRPr="00035A2F" w:rsidRDefault="002B5D0C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0C5C9EC0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5842F5DA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1BDE9EB0" w14:textId="77777777" w:rsidR="00B138E2" w:rsidRPr="00B138E2" w:rsidRDefault="006D42EF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B138E2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B138E2" w:rsidRPr="00B138E2">
        <w:rPr>
          <w:rFonts w:asciiTheme="minorHAnsi" w:hAnsiTheme="minorHAnsi" w:cstheme="minorHAnsi"/>
          <w:b/>
          <w:sz w:val="22"/>
          <w:lang w:val="es-ES"/>
        </w:rPr>
        <w:t>¿Por qué esta cuestión central es tan ignorada por todos los líderes religiosos?</w:t>
      </w:r>
    </w:p>
    <w:p w14:paraId="467A8E65" w14:textId="77777777" w:rsidR="00B138E2" w:rsidRPr="00B138E2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B138E2">
        <w:rPr>
          <w:rFonts w:asciiTheme="minorHAnsi" w:hAnsiTheme="minorHAnsi" w:cstheme="minorHAnsi"/>
          <w:b/>
          <w:sz w:val="22"/>
          <w:lang w:val="es-ES"/>
        </w:rPr>
        <w:t>¿Qué nos enseña HOY el santuario sobre la obra redentora de Jesucristo?</w:t>
      </w:r>
    </w:p>
    <w:p w14:paraId="66B584F7" w14:textId="77777777" w:rsidR="00B138E2" w:rsidRPr="00B138E2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¿</w:t>
      </w:r>
      <w:r w:rsidRPr="00B138E2">
        <w:rPr>
          <w:rFonts w:asciiTheme="minorHAnsi" w:hAnsiTheme="minorHAnsi" w:cstheme="minorHAnsi"/>
          <w:b/>
          <w:sz w:val="22"/>
          <w:lang w:val="es-ES"/>
        </w:rPr>
        <w:t>Por qué el tema del Sacerdocio de Cristo es central en el Gran Conflicto?</w:t>
      </w:r>
    </w:p>
    <w:p w14:paraId="5CBAF47C" w14:textId="77777777" w:rsidR="00B138E2" w:rsidRPr="00B138E2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¿</w:t>
      </w:r>
      <w:r w:rsidRPr="00B138E2">
        <w:rPr>
          <w:rFonts w:asciiTheme="minorHAnsi" w:hAnsiTheme="minorHAnsi" w:cstheme="minorHAnsi"/>
          <w:b/>
          <w:sz w:val="22"/>
          <w:lang w:val="es-ES"/>
        </w:rPr>
        <w:t xml:space="preserve">Qué esperanza más podemos albergar los que no conocemos a Jesús Sumo Sacerdote? </w:t>
      </w:r>
    </w:p>
    <w:p w14:paraId="0B422373" w14:textId="77777777" w:rsidR="006D42EF" w:rsidRPr="00035A2F" w:rsidRDefault="00B138E2" w:rsidP="00B138E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B138E2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B138E2">
        <w:rPr>
          <w:rFonts w:asciiTheme="minorHAnsi" w:hAnsiTheme="minorHAnsi" w:cstheme="minorHAnsi"/>
          <w:b/>
          <w:sz w:val="22"/>
          <w:lang w:val="es-ES"/>
        </w:rPr>
        <w:t xml:space="preserve">¿Cómo podemos hacer atractivo este </w:t>
      </w:r>
      <w:r>
        <w:rPr>
          <w:rFonts w:asciiTheme="minorHAnsi" w:hAnsiTheme="minorHAnsi" w:cstheme="minorHAnsi"/>
          <w:b/>
          <w:sz w:val="22"/>
          <w:lang w:val="es-ES"/>
        </w:rPr>
        <w:t>tema para los que no lo conocen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0356A38F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sectPr w:rsidR="008D39A6" w:rsidRPr="006D42E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6D8E5" w14:textId="77777777" w:rsidR="00A75C18" w:rsidRDefault="00A75C18" w:rsidP="00C15CA5">
      <w:pPr>
        <w:spacing w:after="0" w:line="240" w:lineRule="auto"/>
      </w:pPr>
      <w:r>
        <w:separator/>
      </w:r>
    </w:p>
  </w:endnote>
  <w:endnote w:type="continuationSeparator" w:id="0">
    <w:p w14:paraId="6CBC2D17" w14:textId="77777777" w:rsidR="00A75C18" w:rsidRDefault="00A75C18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E6F967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2B22B" w14:textId="77777777" w:rsidR="00A75C18" w:rsidRDefault="00A75C18" w:rsidP="00C15CA5">
      <w:pPr>
        <w:spacing w:after="0" w:line="240" w:lineRule="auto"/>
      </w:pPr>
      <w:r>
        <w:separator/>
      </w:r>
    </w:p>
  </w:footnote>
  <w:footnote w:type="continuationSeparator" w:id="0">
    <w:p w14:paraId="134114AF" w14:textId="77777777" w:rsidR="00A75C18" w:rsidRDefault="00A75C18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CAA47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0A139A9D" wp14:editId="2D1F3F18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743378815">
    <w:abstractNumId w:val="11"/>
  </w:num>
  <w:num w:numId="2" w16cid:durableId="1426609592">
    <w:abstractNumId w:val="0"/>
  </w:num>
  <w:num w:numId="3" w16cid:durableId="595477563">
    <w:abstractNumId w:val="1"/>
  </w:num>
  <w:num w:numId="4" w16cid:durableId="1403060290">
    <w:abstractNumId w:val="2"/>
  </w:num>
  <w:num w:numId="5" w16cid:durableId="1820728259">
    <w:abstractNumId w:val="3"/>
  </w:num>
  <w:num w:numId="6" w16cid:durableId="21172305">
    <w:abstractNumId w:val="13"/>
  </w:num>
  <w:num w:numId="7" w16cid:durableId="295527292">
    <w:abstractNumId w:val="5"/>
  </w:num>
  <w:num w:numId="8" w16cid:durableId="887910270">
    <w:abstractNumId w:val="10"/>
  </w:num>
  <w:num w:numId="9" w16cid:durableId="350692677">
    <w:abstractNumId w:val="8"/>
  </w:num>
  <w:num w:numId="10" w16cid:durableId="382100895">
    <w:abstractNumId w:val="12"/>
  </w:num>
  <w:num w:numId="11" w16cid:durableId="224150107">
    <w:abstractNumId w:val="9"/>
  </w:num>
  <w:num w:numId="12" w16cid:durableId="209852687">
    <w:abstractNumId w:val="6"/>
  </w:num>
  <w:num w:numId="13" w16cid:durableId="1985818399">
    <w:abstractNumId w:val="4"/>
  </w:num>
  <w:num w:numId="14" w16cid:durableId="795648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13E23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D5FD2"/>
    <w:rsid w:val="003E4430"/>
    <w:rsid w:val="003E4F85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C1C12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5C18"/>
    <w:rsid w:val="00A77623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138E2"/>
    <w:rsid w:val="00B21058"/>
    <w:rsid w:val="00B2406E"/>
    <w:rsid w:val="00B347EA"/>
    <w:rsid w:val="00B4081D"/>
    <w:rsid w:val="00B43FE5"/>
    <w:rsid w:val="00B56206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855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3202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17F2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1ECB9D"/>
  <w15:docId w15:val="{B8B28E1D-C9CE-4CEA-921E-489110AB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2024-05-24T08:11:00Z</dcterms:created>
  <dcterms:modified xsi:type="dcterms:W3CDTF">2024-05-24T08:11:00Z</dcterms:modified>
</cp:coreProperties>
</file>