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EDC71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543BC885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14887E9F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25</w:t>
      </w:r>
    </w:p>
    <w:p w14:paraId="536E473E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7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8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14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noviembre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</w:p>
    <w:p w14:paraId="48AFF92E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681AA8">
        <w:rPr>
          <w:rFonts w:asciiTheme="minorHAnsi" w:hAnsiTheme="minorHAnsi" w:cstheme="minorHAnsi"/>
          <w:b/>
          <w:sz w:val="28"/>
          <w:szCs w:val="28"/>
          <w:lang w:val="es-ES"/>
        </w:rPr>
        <w:t>Lealtad suprema: adoración en medio de la guerra</w:t>
      </w:r>
    </w:p>
    <w:p w14:paraId="21F72384" w14:textId="77777777" w:rsidR="004041DC" w:rsidRPr="004041DC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681AA8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hyperlink r:id="rId7" w:history="1"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>Jo</w:t>
        </w:r>
        <w:r w:rsidR="00681AA8" w:rsidRP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>s</w:t>
        </w:r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>. 5:1–7; 8:30–</w:t>
        </w:r>
        <w:proofErr w:type="gramStart"/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>35 ;</w:t>
        </w:r>
        <w:proofErr w:type="gramEnd"/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 xml:space="preserve"> Éxo.</w:t>
        </w:r>
        <w:r w:rsidR="00681AA8" w:rsidRP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 xml:space="preserve"> 12:6;</w:t>
        </w:r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 xml:space="preserve"> 1 Cor. 5:7</w:t>
        </w:r>
        <w:proofErr w:type="gramStart"/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>;  Deut</w:t>
        </w:r>
        <w:proofErr w:type="gramEnd"/>
        <w:r w:rsid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>. 8:11, 14; Hebr.</w:t>
        </w:r>
        <w:r w:rsidR="00681AA8" w:rsidRPr="00681AA8">
          <w:rPr>
            <w:rStyle w:val="Hipervnculo"/>
            <w:rFonts w:asciiTheme="minorHAnsi" w:hAnsiTheme="minorHAnsi" w:cstheme="minorHAnsi"/>
            <w:b/>
            <w:color w:val="FF0000"/>
            <w:sz w:val="28"/>
            <w:lang w:val="es-ES"/>
          </w:rPr>
          <w:t xml:space="preserve"> 9:11, 12</w:t>
        </w:r>
      </w:hyperlink>
      <w:r w:rsidRPr="004041DC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</w:t>
      </w:r>
    </w:p>
    <w:p w14:paraId="211A5593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0A519AFC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77B359F5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368F16D9" w14:textId="77777777" w:rsidR="00681AA8" w:rsidRPr="00681AA8" w:rsidRDefault="00681AA8" w:rsidP="00681AA8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1. </w:t>
      </w:r>
      <w:r w:rsidRPr="00681AA8">
        <w:rPr>
          <w:rFonts w:asciiTheme="minorHAnsi" w:hAnsiTheme="minorHAnsi" w:cstheme="minorHAnsi"/>
          <w:b/>
          <w:sz w:val="22"/>
          <w:lang w:val="es-ES"/>
        </w:rPr>
        <w:t>Josué pide al pueblo que renueve el compromiso que ya había adquirido anteriormente con Moisés. Renovar el pacto.</w:t>
      </w:r>
    </w:p>
    <w:p w14:paraId="2A6C4CA3" w14:textId="77777777" w:rsidR="00681AA8" w:rsidRPr="00681AA8" w:rsidRDefault="00681AA8" w:rsidP="00681AA8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81AA8">
        <w:rPr>
          <w:rFonts w:asciiTheme="minorHAnsi" w:hAnsiTheme="minorHAnsi" w:cstheme="minorHAnsi"/>
          <w:b/>
          <w:sz w:val="22"/>
          <w:lang w:val="es-ES"/>
        </w:rPr>
        <w:t>2. Junto con un compromiso verbal, renueva dicho compromiso junto con la señal que Dios había establecido: la circuncisión; todos los que habían nacido durante los 40 años de camino por el desierto debían ser circuncidados.</w:t>
      </w:r>
    </w:p>
    <w:p w14:paraId="17C4DFD6" w14:textId="77777777" w:rsidR="00681AA8" w:rsidRPr="00681AA8" w:rsidRDefault="00681AA8" w:rsidP="00681AA8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81AA8">
        <w:rPr>
          <w:rFonts w:asciiTheme="minorHAnsi" w:hAnsiTheme="minorHAnsi" w:cstheme="minorHAnsi"/>
          <w:b/>
          <w:sz w:val="22"/>
          <w:lang w:val="es-ES"/>
        </w:rPr>
        <w:t>3. Además de la circuncisión, se celebraron fiestas como la Pascua y se renovó solemnemente el pacto.</w:t>
      </w:r>
    </w:p>
    <w:p w14:paraId="76CBC751" w14:textId="77777777" w:rsidR="009C4AA7" w:rsidRDefault="00681AA8" w:rsidP="00681AA8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81AA8">
        <w:rPr>
          <w:rFonts w:asciiTheme="minorHAnsi" w:hAnsiTheme="minorHAnsi" w:cstheme="minorHAnsi"/>
          <w:b/>
          <w:sz w:val="22"/>
          <w:lang w:val="es-ES"/>
        </w:rPr>
        <w:t>4. Con este compromiso se renovó también el compromiso de fidelidad en general, como los actos de adoración fiel.</w:t>
      </w:r>
    </w:p>
    <w:p w14:paraId="02AA5F92" w14:textId="77777777" w:rsidR="00681AA8" w:rsidRPr="00035A2F" w:rsidRDefault="00681AA8" w:rsidP="00681AA8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5D21224E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5B2DE201" w14:textId="77777777" w:rsidR="009C4AA7" w:rsidRPr="00055092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lang w:val="es-ES"/>
        </w:rPr>
      </w:pPr>
      <w:r w:rsidRPr="00055092">
        <w:rPr>
          <w:rFonts w:asciiTheme="minorHAnsi" w:hAnsiTheme="minorHAnsi" w:cstheme="minorHAnsi"/>
          <w:b/>
          <w:bCs/>
          <w:sz w:val="32"/>
          <w:shd w:val="clear" w:color="auto" w:fill="DDCCAA"/>
          <w:lang w:val="es-ES"/>
        </w:rPr>
        <w:t>Objetivo Pastoral</w:t>
      </w:r>
      <w:r w:rsidRPr="00055092">
        <w:rPr>
          <w:rFonts w:asciiTheme="minorHAnsi" w:hAnsiTheme="minorHAnsi" w:cstheme="minorHAnsi"/>
          <w:sz w:val="32"/>
          <w:lang w:val="es-ES"/>
        </w:rPr>
        <w:t xml:space="preserve"> </w:t>
      </w:r>
    </w:p>
    <w:p w14:paraId="0A441EC7" w14:textId="77777777" w:rsidR="002B5D0C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055092">
        <w:rPr>
          <w:rFonts w:asciiTheme="minorHAnsi" w:hAnsiTheme="minorHAnsi" w:cstheme="minorHAnsi"/>
          <w:b/>
          <w:sz w:val="22"/>
          <w:lang w:val="es-ES"/>
        </w:rPr>
        <w:t>Comprender que no hay situaciones tan graves como para impedir la práctica de la verdadera adoración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725D66AC" w14:textId="77777777" w:rsidR="00055092" w:rsidRPr="00035A2F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438BF09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10057B23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3D51B067" w14:textId="77777777" w:rsidR="002B5D0C" w:rsidRDefault="0005509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>Permitir y facilitar la expresión para que cada uno pueda compartir situaciones que le hayan obligado a desviarse del camino de la fidelidad a la voluntad de DIOS</w:t>
      </w:r>
    </w:p>
    <w:p w14:paraId="01E92C39" w14:textId="77777777" w:rsidR="00055092" w:rsidRPr="00035A2F" w:rsidRDefault="0005509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69524126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139A42B9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1FFE7D9D" w14:textId="77777777" w:rsidR="00055092" w:rsidRPr="00055092" w:rsidRDefault="006D42EF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055092" w:rsidRPr="00055092">
        <w:rPr>
          <w:rFonts w:asciiTheme="minorHAnsi" w:hAnsiTheme="minorHAnsi" w:cstheme="minorHAnsi"/>
          <w:b/>
          <w:sz w:val="22"/>
          <w:lang w:val="es-ES"/>
        </w:rPr>
        <w:t>¿Por qué es importante aprovechar las ocasiones para renovar el pacto de fidelidad al Señor?</w:t>
      </w:r>
    </w:p>
    <w:p w14:paraId="0125B1AD" w14:textId="77777777" w:rsidR="00055092" w:rsidRPr="00055092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>2. ¿Qué aspectos de esta historia podían dificultar a Josué pedir al pueblo que renovara el Pacto?</w:t>
      </w:r>
    </w:p>
    <w:p w14:paraId="1E1DF1D2" w14:textId="77777777" w:rsidR="00055092" w:rsidRPr="00055092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>3. ¿Por qué Dios quería ofrecer al pueblo otra ocasión para renovar el pacto, por ejemplo, con la circuncisión y la Pascua?</w:t>
      </w:r>
    </w:p>
    <w:p w14:paraId="7DD2D310" w14:textId="77777777" w:rsidR="00055092" w:rsidRPr="00055092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>4. ¿Por qué a menudo encontramos excusas para no renovar nuestra adoración y nuestra consagración diaria?</w:t>
      </w:r>
    </w:p>
    <w:p w14:paraId="1BF806FC" w14:textId="77777777" w:rsidR="00055092" w:rsidRPr="00055092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 xml:space="preserve">5. ¿Qué importancia tiene en todo esto la relectura de la ley (la TORÁ; </w:t>
      </w:r>
      <w:proofErr w:type="gramStart"/>
      <w:r w:rsidRPr="00055092">
        <w:rPr>
          <w:rFonts w:asciiTheme="minorHAnsi" w:hAnsiTheme="minorHAnsi" w:cstheme="minorHAnsi"/>
          <w:b/>
          <w:sz w:val="22"/>
          <w:lang w:val="es-ES"/>
        </w:rPr>
        <w:t>la PALABRA), incluso su reescritura?</w:t>
      </w:r>
      <w:proofErr w:type="gramEnd"/>
      <w:r w:rsidRPr="00055092">
        <w:rPr>
          <w:rFonts w:asciiTheme="minorHAnsi" w:hAnsiTheme="minorHAnsi" w:cstheme="minorHAnsi"/>
          <w:b/>
          <w:sz w:val="22"/>
          <w:lang w:val="es-ES"/>
        </w:rPr>
        <w:t xml:space="preserve"> ¿QUÉ NOS ENSEÑA HOY TODO ESTO, </w:t>
      </w:r>
      <w:proofErr w:type="gramStart"/>
      <w:r w:rsidRPr="00055092">
        <w:rPr>
          <w:rFonts w:asciiTheme="minorHAnsi" w:hAnsiTheme="minorHAnsi" w:cstheme="minorHAnsi"/>
          <w:b/>
          <w:sz w:val="22"/>
          <w:lang w:val="es-ES"/>
        </w:rPr>
        <w:t>RELEER LA PALABRA, en la práctica?</w:t>
      </w:r>
      <w:proofErr w:type="gramEnd"/>
    </w:p>
    <w:p w14:paraId="1530BEA7" w14:textId="77777777" w:rsidR="005900F3" w:rsidRPr="004E1F7F" w:rsidRDefault="00055092" w:rsidP="0005509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55092">
        <w:rPr>
          <w:rFonts w:asciiTheme="minorHAnsi" w:hAnsiTheme="minorHAnsi" w:cstheme="minorHAnsi"/>
          <w:b/>
          <w:sz w:val="22"/>
          <w:lang w:val="es-ES"/>
        </w:rPr>
        <w:t>6. ¿CÓMO podemos erigir en nuestra vida el santuario para tener cerca d</w:t>
      </w:r>
      <w:r>
        <w:rPr>
          <w:rFonts w:asciiTheme="minorHAnsi" w:hAnsiTheme="minorHAnsi" w:cstheme="minorHAnsi"/>
          <w:b/>
          <w:sz w:val="22"/>
          <w:lang w:val="es-ES"/>
        </w:rPr>
        <w:t>e nosotros la presencia de Dios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  <w:r w:rsidR="0071663C">
        <w:rPr>
          <w:rFonts w:asciiTheme="minorHAnsi" w:hAnsiTheme="minorHAnsi" w:cstheme="minorHAnsi"/>
          <w:b/>
          <w:sz w:val="22"/>
          <w:lang w:val="es-ES"/>
        </w:rPr>
        <w:t xml:space="preserve"> </w:t>
      </w:r>
    </w:p>
    <w:sectPr w:rsidR="005900F3" w:rsidRPr="004E1F7F" w:rsidSect="006D42EF">
      <w:headerReference w:type="default" r:id="rId8"/>
      <w:footerReference w:type="default" r:id="rId9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F399D" w14:textId="77777777" w:rsidR="000E024B" w:rsidRDefault="000E024B" w:rsidP="00C15CA5">
      <w:pPr>
        <w:spacing w:after="0" w:line="240" w:lineRule="auto"/>
      </w:pPr>
      <w:r>
        <w:separator/>
      </w:r>
    </w:p>
  </w:endnote>
  <w:endnote w:type="continuationSeparator" w:id="0">
    <w:p w14:paraId="5DE4A197" w14:textId="77777777" w:rsidR="000E024B" w:rsidRDefault="000E024B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54A9A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4648E" w14:textId="77777777" w:rsidR="000E024B" w:rsidRDefault="000E024B" w:rsidP="00C15CA5">
      <w:pPr>
        <w:spacing w:after="0" w:line="240" w:lineRule="auto"/>
      </w:pPr>
      <w:r>
        <w:separator/>
      </w:r>
    </w:p>
  </w:footnote>
  <w:footnote w:type="continuationSeparator" w:id="0">
    <w:p w14:paraId="46D607B2" w14:textId="77777777" w:rsidR="000E024B" w:rsidRDefault="000E024B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4579E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3DBAA81E" wp14:editId="3CD059D8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838BD"/>
    <w:multiLevelType w:val="hybridMultilevel"/>
    <w:tmpl w:val="0DAA6D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978027741">
    <w:abstractNumId w:val="12"/>
  </w:num>
  <w:num w:numId="2" w16cid:durableId="1937201753">
    <w:abstractNumId w:val="0"/>
  </w:num>
  <w:num w:numId="3" w16cid:durableId="1596134842">
    <w:abstractNumId w:val="1"/>
  </w:num>
  <w:num w:numId="4" w16cid:durableId="1847863033">
    <w:abstractNumId w:val="2"/>
  </w:num>
  <w:num w:numId="5" w16cid:durableId="824708985">
    <w:abstractNumId w:val="3"/>
  </w:num>
  <w:num w:numId="6" w16cid:durableId="1646547476">
    <w:abstractNumId w:val="14"/>
  </w:num>
  <w:num w:numId="7" w16cid:durableId="1597247503">
    <w:abstractNumId w:val="5"/>
  </w:num>
  <w:num w:numId="8" w16cid:durableId="484277146">
    <w:abstractNumId w:val="11"/>
  </w:num>
  <w:num w:numId="9" w16cid:durableId="2033875848">
    <w:abstractNumId w:val="8"/>
  </w:num>
  <w:num w:numId="10" w16cid:durableId="1497769685">
    <w:abstractNumId w:val="13"/>
  </w:num>
  <w:num w:numId="11" w16cid:durableId="1163350404">
    <w:abstractNumId w:val="10"/>
  </w:num>
  <w:num w:numId="12" w16cid:durableId="848564072">
    <w:abstractNumId w:val="6"/>
  </w:num>
  <w:num w:numId="13" w16cid:durableId="1275288017">
    <w:abstractNumId w:val="4"/>
  </w:num>
  <w:num w:numId="14" w16cid:durableId="397627671">
    <w:abstractNumId w:val="7"/>
  </w:num>
  <w:num w:numId="15" w16cid:durableId="12858926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55092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024B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930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34F29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1AA8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6C53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367D0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90FC54"/>
  <w15:docId w15:val="{8960148D-2C00-415C-A528-28D77D45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sspmBible://Josh51-Josh57,Exod126,1Cor57,Josh830-Josh835,Deut811,Deut814,Heb911-Heb9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2025-11-14T10:59:00Z</dcterms:created>
  <dcterms:modified xsi:type="dcterms:W3CDTF">2025-11-14T10:59:00Z</dcterms:modified>
</cp:coreProperties>
</file>