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AA0EC" w14:textId="77777777" w:rsidR="00D31BB3" w:rsidRPr="00D31BB3" w:rsidRDefault="00D31BB3" w:rsidP="00D31BB3">
      <w:pPr>
        <w:pStyle w:val="Prrafodelista"/>
        <w:numPr>
          <w:ilvl w:val="0"/>
          <w:numId w:val="1"/>
        </w:numPr>
        <w:rPr>
          <w:b/>
          <w:bCs/>
          <w:sz w:val="22"/>
          <w:lang w:val="ro-RO"/>
        </w:rPr>
      </w:pPr>
      <w:r w:rsidRPr="00D31BB3">
        <w:rPr>
          <w:b/>
          <w:bCs/>
          <w:sz w:val="22"/>
        </w:rPr>
        <w:t>Mângâierea lui Dumnezeu în suferință.</w:t>
      </w:r>
    </w:p>
    <w:p w14:paraId="30726120" w14:textId="77777777" w:rsidR="00D31BB3" w:rsidRPr="00D31BB3" w:rsidRDefault="00D31BB3" w:rsidP="00D31BB3">
      <w:pPr>
        <w:pStyle w:val="Prrafodelista"/>
        <w:numPr>
          <w:ilvl w:val="1"/>
          <w:numId w:val="1"/>
        </w:numPr>
        <w:rPr>
          <w:sz w:val="22"/>
          <w:lang w:val="ro-RO"/>
        </w:rPr>
      </w:pPr>
      <w:r w:rsidRPr="00D31BB3">
        <w:rPr>
          <w:sz w:val="22"/>
        </w:rPr>
        <w:t>A doua epistolă la Corinteni este epistola în care Pavel vorbește cel mai pe larg despre mângâiere. Biserica trecea printr-o perioadă dificilă, iar scrisoarea anterioară a lui Pavel îi cufundase într-o stare de tristețe.</w:t>
      </w:r>
    </w:p>
    <w:p w14:paraId="1AB489C9" w14:textId="77777777" w:rsidR="00D31BB3" w:rsidRPr="00D31BB3" w:rsidRDefault="00D31BB3" w:rsidP="00D31BB3">
      <w:pPr>
        <w:pStyle w:val="Prrafodelista"/>
        <w:numPr>
          <w:ilvl w:val="1"/>
          <w:numId w:val="1"/>
        </w:numPr>
        <w:rPr>
          <w:sz w:val="22"/>
          <w:lang w:val="ro-RO"/>
        </w:rPr>
      </w:pPr>
      <w:r w:rsidRPr="00D31BB3">
        <w:rPr>
          <w:sz w:val="22"/>
        </w:rPr>
        <w:t>Însă acea întristare era „după voia lui Dumnezeu”, ducând la pocăință (2 Corinteni 7:10). Așadar, Pavel nu vrea ca acea întristare să-i copleșească, ci mai degrabă să fie mângâiați.</w:t>
      </w:r>
    </w:p>
    <w:p w14:paraId="7D70E768" w14:textId="77777777" w:rsidR="00D31BB3" w:rsidRPr="00D31BB3" w:rsidRDefault="00D31BB3" w:rsidP="00D31BB3">
      <w:pPr>
        <w:pStyle w:val="Prrafodelista"/>
        <w:numPr>
          <w:ilvl w:val="1"/>
          <w:numId w:val="1"/>
        </w:numPr>
        <w:rPr>
          <w:sz w:val="22"/>
          <w:lang w:val="ro-RO"/>
        </w:rPr>
      </w:pPr>
      <w:r w:rsidRPr="00D31BB3">
        <w:rPr>
          <w:sz w:val="22"/>
        </w:rPr>
        <w:t>El însuși trecuse prin momente în care propria sa viață fusese în pericol și se descurajase (2 Cor</w:t>
      </w:r>
      <w:r w:rsidRPr="00D31BB3">
        <w:rPr>
          <w:sz w:val="22"/>
          <w:lang w:val="ro-RO"/>
        </w:rPr>
        <w:t>.</w:t>
      </w:r>
      <w:r w:rsidRPr="00D31BB3">
        <w:rPr>
          <w:sz w:val="22"/>
        </w:rPr>
        <w:t xml:space="preserve"> 1:8-10). Dar Dumnezeu l-a mângâiat, iar acum transmite acea mângâiere bisericii (2 Cor</w:t>
      </w:r>
      <w:r w:rsidRPr="00D31BB3">
        <w:rPr>
          <w:sz w:val="22"/>
          <w:lang w:val="ro-RO"/>
        </w:rPr>
        <w:t>.</w:t>
      </w:r>
      <w:r w:rsidRPr="00D31BB3">
        <w:rPr>
          <w:sz w:val="22"/>
        </w:rPr>
        <w:t xml:space="preserve"> 1:6).</w:t>
      </w:r>
    </w:p>
    <w:p w14:paraId="70318132" w14:textId="053CB0C5" w:rsidR="00D31BB3" w:rsidRPr="00D31BB3" w:rsidRDefault="00D31BB3" w:rsidP="00D31BB3">
      <w:pPr>
        <w:pStyle w:val="Prrafodelista"/>
        <w:numPr>
          <w:ilvl w:val="1"/>
          <w:numId w:val="1"/>
        </w:numPr>
        <w:rPr>
          <w:sz w:val="22"/>
          <w:lang w:val="ro-RO"/>
        </w:rPr>
      </w:pPr>
      <w:r w:rsidRPr="00D31BB3">
        <w:rPr>
          <w:sz w:val="22"/>
          <w:lang w:val="ro-RO"/>
        </w:rPr>
        <w:t xml:space="preserve">Mângâierea lui Dumnezeu: ne eliberează de frică; ne amintește de momentele în care El ne-a ajutat; ne ajută să îndurăm suferința; </w:t>
      </w:r>
      <w:r w:rsidRPr="00D31BB3">
        <w:rPr>
          <w:sz w:val="22"/>
          <w:lang w:val="it-IT"/>
        </w:rPr>
        <w:t xml:space="preserve">ne conduce la maturitate spirituală; </w:t>
      </w:r>
      <w:r w:rsidRPr="00D31BB3">
        <w:rPr>
          <w:sz w:val="22"/>
          <w:lang w:val="ro-RO"/>
        </w:rPr>
        <w:t>ne încurajează să mijlocim pentru ceilalți; ne mângâiem unii pe alții așa cum am fost mângâiați de Dumnezeu</w:t>
      </w:r>
    </w:p>
    <w:p w14:paraId="155C47EB" w14:textId="77777777" w:rsidR="00D31BB3" w:rsidRPr="00D31BB3" w:rsidRDefault="00D31BB3" w:rsidP="00D31BB3">
      <w:pPr>
        <w:pStyle w:val="Prrafodelista"/>
        <w:numPr>
          <w:ilvl w:val="0"/>
          <w:numId w:val="1"/>
        </w:numPr>
        <w:rPr>
          <w:b/>
          <w:bCs/>
          <w:sz w:val="22"/>
          <w:lang w:val="ro-RO"/>
        </w:rPr>
      </w:pPr>
      <w:r w:rsidRPr="00D31BB3">
        <w:rPr>
          <w:b/>
          <w:bCs/>
          <w:sz w:val="22"/>
          <w:lang w:val="ro-RO"/>
        </w:rPr>
        <w:t>Sfințenie și sinceritate în slujire</w:t>
      </w:r>
      <w:r w:rsidRPr="00D31BB3">
        <w:rPr>
          <w:b/>
          <w:bCs/>
          <w:sz w:val="22"/>
          <w:lang w:val="en-US"/>
        </w:rPr>
        <w:t>.</w:t>
      </w:r>
    </w:p>
    <w:p w14:paraId="1E79C32F" w14:textId="77777777" w:rsidR="00D31BB3" w:rsidRPr="00D31BB3" w:rsidRDefault="00D31BB3" w:rsidP="00D31BB3">
      <w:pPr>
        <w:pStyle w:val="Prrafodelista"/>
        <w:numPr>
          <w:ilvl w:val="1"/>
          <w:numId w:val="1"/>
        </w:numPr>
        <w:rPr>
          <w:sz w:val="22"/>
          <w:lang w:val="ro-RO"/>
        </w:rPr>
      </w:pPr>
      <w:r w:rsidRPr="00D31BB3">
        <w:rPr>
          <w:sz w:val="22"/>
          <w:lang w:val="ro-RO"/>
        </w:rPr>
        <w:t xml:space="preserve">Unii oameni îl disprețuiau pe Pavel, acuzându-l că este slab și nehotărât (2 Corinteni 10:10). </w:t>
      </w:r>
      <w:r w:rsidRPr="00D31BB3">
        <w:rPr>
          <w:sz w:val="22"/>
        </w:rPr>
        <w:t>Din acest motiv, și pentru ca sfatul său să fie primit și acceptat, era necesar ca apostolul să se apere împotriva unor astfel de acuzații.</w:t>
      </w:r>
    </w:p>
    <w:p w14:paraId="0202536D" w14:textId="77777777" w:rsidR="00D31BB3" w:rsidRPr="00D31BB3" w:rsidRDefault="00D31BB3" w:rsidP="00D31BB3">
      <w:pPr>
        <w:pStyle w:val="Prrafodelista"/>
        <w:numPr>
          <w:ilvl w:val="1"/>
          <w:numId w:val="1"/>
        </w:numPr>
        <w:rPr>
          <w:sz w:val="22"/>
          <w:lang w:val="ro-RO"/>
        </w:rPr>
      </w:pPr>
      <w:r w:rsidRPr="00D31BB3">
        <w:rPr>
          <w:sz w:val="22"/>
        </w:rPr>
        <w:t>Ca om, se considera neînsemnat (Efeseni 3:8). Dar, prin harul lui Dumnezeu, se putea lăuda că are o conștiință curată (2 Corinteni 1:12).</w:t>
      </w:r>
    </w:p>
    <w:p w14:paraId="797B075A" w14:textId="77777777" w:rsidR="00D31BB3" w:rsidRPr="00D31BB3" w:rsidRDefault="00D31BB3" w:rsidP="00D31BB3">
      <w:pPr>
        <w:pStyle w:val="Prrafodelista"/>
        <w:numPr>
          <w:ilvl w:val="1"/>
          <w:numId w:val="1"/>
        </w:numPr>
        <w:rPr>
          <w:sz w:val="22"/>
          <w:lang w:val="ro-RO"/>
        </w:rPr>
      </w:pPr>
      <w:r w:rsidRPr="00D31BB3">
        <w:rPr>
          <w:sz w:val="22"/>
          <w:lang w:val="ro-RO"/>
        </w:rPr>
        <w:t xml:space="preserve">El și colaboratorii săi puteau spune cu încredere că conduita sa era sfântă și sinceră [pură], atât în </w:t>
      </w:r>
      <w:r w:rsidRPr="00D31BB3">
        <w:rPr>
          <w:rFonts w:ascii="Arial" w:hAnsi="Arial" w:cs="Arial"/>
          <w:sz w:val="22"/>
          <w:lang w:val="ro-RO"/>
        </w:rPr>
        <w:t>​​</w:t>
      </w:r>
      <w:r w:rsidRPr="00D31BB3">
        <w:rPr>
          <w:sz w:val="22"/>
          <w:lang w:val="ro-RO"/>
        </w:rPr>
        <w:t>biseric</w:t>
      </w:r>
      <w:r w:rsidRPr="00D31BB3">
        <w:rPr>
          <w:rFonts w:ascii="Aptos" w:hAnsi="Aptos" w:cs="Aptos"/>
          <w:sz w:val="22"/>
          <w:lang w:val="ro-RO"/>
        </w:rPr>
        <w:t>ă</w:t>
      </w:r>
      <w:r w:rsidRPr="00D31BB3">
        <w:rPr>
          <w:sz w:val="22"/>
          <w:lang w:val="ro-RO"/>
        </w:rPr>
        <w:t>, c</w:t>
      </w:r>
      <w:r w:rsidRPr="00D31BB3">
        <w:rPr>
          <w:rFonts w:ascii="Aptos" w:hAnsi="Aptos" w:cs="Aptos"/>
          <w:sz w:val="22"/>
          <w:lang w:val="ro-RO"/>
        </w:rPr>
        <w:t>â</w:t>
      </w:r>
      <w:r w:rsidRPr="00D31BB3">
        <w:rPr>
          <w:sz w:val="22"/>
          <w:lang w:val="ro-RO"/>
        </w:rPr>
        <w:t xml:space="preserve">t </w:t>
      </w:r>
      <w:r w:rsidRPr="00D31BB3">
        <w:rPr>
          <w:rFonts w:ascii="Aptos" w:hAnsi="Aptos" w:cs="Aptos"/>
          <w:sz w:val="22"/>
          <w:lang w:val="ro-RO"/>
        </w:rPr>
        <w:t>ș</w:t>
      </w:r>
      <w:r w:rsidRPr="00D31BB3">
        <w:rPr>
          <w:sz w:val="22"/>
          <w:lang w:val="ro-RO"/>
        </w:rPr>
        <w:t xml:space="preserve">i </w:t>
      </w:r>
      <w:r w:rsidRPr="00D31BB3">
        <w:rPr>
          <w:rFonts w:ascii="Aptos" w:hAnsi="Aptos" w:cs="Aptos"/>
          <w:sz w:val="22"/>
          <w:lang w:val="ro-RO"/>
        </w:rPr>
        <w:t>î</w:t>
      </w:r>
      <w:r w:rsidRPr="00D31BB3">
        <w:rPr>
          <w:sz w:val="22"/>
          <w:lang w:val="ro-RO"/>
        </w:rPr>
        <w:t>n afara ei.</w:t>
      </w:r>
    </w:p>
    <w:p w14:paraId="2D7133BA" w14:textId="7CA1F25D" w:rsidR="00D31BB3" w:rsidRPr="00D31BB3" w:rsidRDefault="00D31BB3" w:rsidP="00D31BB3">
      <w:pPr>
        <w:pStyle w:val="Prrafodelista"/>
        <w:numPr>
          <w:ilvl w:val="1"/>
          <w:numId w:val="1"/>
        </w:numPr>
        <w:rPr>
          <w:sz w:val="22"/>
          <w:lang w:val="ro-RO"/>
        </w:rPr>
      </w:pPr>
      <w:r w:rsidRPr="00D31BB3">
        <w:rPr>
          <w:sz w:val="22"/>
        </w:rPr>
        <w:t>Din acest motiv, scrierile lui Pavel erau lipsite de intenții ascunse. El spera ca aceste scrisori să fie citite și înțelese în acel context de sfințenie și sinceritate – adică, scrise din dragoste pentru ele și căutând doar binele lor (2 Corinteni 1:13-14).</w:t>
      </w:r>
    </w:p>
    <w:p w14:paraId="103FAF1B" w14:textId="77777777" w:rsidR="00D31BB3" w:rsidRPr="00D31BB3" w:rsidRDefault="00D31BB3" w:rsidP="00D31BB3">
      <w:pPr>
        <w:pStyle w:val="Prrafodelista"/>
        <w:numPr>
          <w:ilvl w:val="0"/>
          <w:numId w:val="1"/>
        </w:numPr>
        <w:rPr>
          <w:b/>
          <w:bCs/>
          <w:sz w:val="22"/>
          <w:lang w:val="ro-RO"/>
        </w:rPr>
      </w:pPr>
      <w:r w:rsidRPr="00D31BB3">
        <w:rPr>
          <w:b/>
          <w:bCs/>
          <w:sz w:val="22"/>
          <w:lang w:val="ro-RO"/>
        </w:rPr>
        <w:t xml:space="preserve"> </w:t>
      </w:r>
      <w:r w:rsidRPr="00D31BB3">
        <w:rPr>
          <w:b/>
          <w:bCs/>
          <w:sz w:val="22"/>
        </w:rPr>
        <w:t>C</w:t>
      </w:r>
      <w:r w:rsidRPr="00D31BB3">
        <w:rPr>
          <w:b/>
          <w:bCs/>
          <w:sz w:val="22"/>
          <w:lang w:val="ro-RO"/>
        </w:rPr>
        <w:t>onducere înțeleaptă</w:t>
      </w:r>
      <w:r w:rsidRPr="00D31BB3">
        <w:rPr>
          <w:b/>
          <w:bCs/>
          <w:sz w:val="22"/>
        </w:rPr>
        <w:t>.</w:t>
      </w:r>
    </w:p>
    <w:p w14:paraId="158D4EC9" w14:textId="6F668983" w:rsidR="00D31BB3" w:rsidRPr="00D31BB3" w:rsidRDefault="00D31BB3" w:rsidP="00D31BB3">
      <w:pPr>
        <w:pStyle w:val="Prrafodelista"/>
        <w:numPr>
          <w:ilvl w:val="1"/>
          <w:numId w:val="1"/>
        </w:numPr>
        <w:rPr>
          <w:sz w:val="22"/>
          <w:lang w:val="ro-RO"/>
        </w:rPr>
      </w:pPr>
      <w:r w:rsidRPr="00D31BB3">
        <w:rPr>
          <w:sz w:val="22"/>
          <w:lang w:val="it-IT"/>
        </w:rPr>
        <w:t>În prima sa scrisoare, Pavel i-a informat pe corinteni despre traseul pe care plănuia să-l urmeze (1 Cor</w:t>
      </w:r>
      <w:r w:rsidRPr="00D31BB3">
        <w:rPr>
          <w:sz w:val="22"/>
          <w:lang w:val="ro-RO"/>
        </w:rPr>
        <w:t>.</w:t>
      </w:r>
      <w:r w:rsidRPr="00D31BB3">
        <w:rPr>
          <w:sz w:val="22"/>
          <w:lang w:val="it-IT"/>
        </w:rPr>
        <w:t xml:space="preserve"> 16:5-11): </w:t>
      </w:r>
      <w:r w:rsidRPr="00D31BB3">
        <w:rPr>
          <w:sz w:val="22"/>
          <w:lang w:val="ro-RO"/>
        </w:rPr>
        <w:t xml:space="preserve">Efeseni – Macedonia – </w:t>
      </w:r>
      <w:r w:rsidRPr="00D31BB3">
        <w:rPr>
          <w:i/>
          <w:iCs/>
          <w:sz w:val="22"/>
          <w:u w:val="single"/>
          <w:lang w:val="ro-RO"/>
        </w:rPr>
        <w:t>Corint</w:t>
      </w:r>
      <w:r w:rsidRPr="00D31BB3">
        <w:rPr>
          <w:sz w:val="22"/>
          <w:lang w:val="ro-RO"/>
        </w:rPr>
        <w:t xml:space="preserve"> - Iudea</w:t>
      </w:r>
    </w:p>
    <w:p w14:paraId="680F64CE" w14:textId="0BCD96DE" w:rsidR="00D31BB3" w:rsidRPr="00D31BB3" w:rsidRDefault="00D31BB3" w:rsidP="00D31BB3">
      <w:pPr>
        <w:pStyle w:val="Prrafodelista"/>
        <w:numPr>
          <w:ilvl w:val="1"/>
          <w:numId w:val="1"/>
        </w:numPr>
        <w:rPr>
          <w:sz w:val="22"/>
          <w:lang w:val="ro-RO"/>
        </w:rPr>
      </w:pPr>
      <w:r w:rsidRPr="00D31BB3">
        <w:rPr>
          <w:sz w:val="22"/>
          <w:lang w:val="it-IT"/>
        </w:rPr>
        <w:t>Într-o scrisoare ulterioară (pierdută, 2 Cor</w:t>
      </w:r>
      <w:r w:rsidRPr="00D31BB3">
        <w:rPr>
          <w:sz w:val="22"/>
          <w:lang w:val="ro-RO"/>
        </w:rPr>
        <w:t>.</w:t>
      </w:r>
      <w:r w:rsidRPr="00D31BB3">
        <w:rPr>
          <w:sz w:val="22"/>
          <w:lang w:val="it-IT"/>
        </w:rPr>
        <w:t xml:space="preserve">7:8), el i-a informat că îi va vizita de două ori (2 Cor 1:15-16): </w:t>
      </w:r>
      <w:r w:rsidRPr="00D31BB3">
        <w:rPr>
          <w:sz w:val="22"/>
          <w:lang w:val="ro-RO"/>
        </w:rPr>
        <w:t xml:space="preserve">Efeseni – </w:t>
      </w:r>
      <w:r w:rsidRPr="00D31BB3">
        <w:rPr>
          <w:i/>
          <w:iCs/>
          <w:sz w:val="22"/>
          <w:u w:val="single"/>
        </w:rPr>
        <w:t>Corint</w:t>
      </w:r>
      <w:r w:rsidRPr="00D31BB3">
        <w:rPr>
          <w:sz w:val="22"/>
        </w:rPr>
        <w:t xml:space="preserve"> – Macedonia – Corint - </w:t>
      </w:r>
      <w:r w:rsidRPr="00D31BB3">
        <w:rPr>
          <w:sz w:val="22"/>
          <w:lang w:val="ro-RO"/>
        </w:rPr>
        <w:t>I</w:t>
      </w:r>
      <w:r w:rsidRPr="00D31BB3">
        <w:rPr>
          <w:sz w:val="22"/>
        </w:rPr>
        <w:t>udea</w:t>
      </w:r>
    </w:p>
    <w:p w14:paraId="60A5891C" w14:textId="77777777" w:rsidR="00D31BB3" w:rsidRPr="00D31BB3" w:rsidRDefault="00D31BB3" w:rsidP="00D31BB3">
      <w:pPr>
        <w:pStyle w:val="Prrafodelista"/>
        <w:numPr>
          <w:ilvl w:val="1"/>
          <w:numId w:val="1"/>
        </w:numPr>
        <w:rPr>
          <w:sz w:val="22"/>
          <w:lang w:val="ro-RO"/>
        </w:rPr>
      </w:pPr>
      <w:r w:rsidRPr="00D31BB3">
        <w:rPr>
          <w:sz w:val="22"/>
          <w:lang w:val="ro-RO"/>
        </w:rPr>
        <w:t>Totuși, își schimbase planurile și hotărâse să nu facă prima vizită (2 Corinteni 1:23). Aceste schimbări i-au determinat pe unii să-l critice pentru instabilitatea și șovăielile sale. De ce își schimbase părerea?</w:t>
      </w:r>
    </w:p>
    <w:p w14:paraId="6BE7B4FF" w14:textId="4C226B0A" w:rsidR="00D31BB3" w:rsidRPr="002558D6" w:rsidRDefault="00D31BB3" w:rsidP="002558D6">
      <w:pPr>
        <w:pStyle w:val="Prrafodelista"/>
        <w:numPr>
          <w:ilvl w:val="1"/>
          <w:numId w:val="1"/>
        </w:numPr>
        <w:rPr>
          <w:sz w:val="22"/>
          <w:lang w:val="ro-RO"/>
        </w:rPr>
      </w:pPr>
      <w:r w:rsidRPr="00D31BB3">
        <w:rPr>
          <w:sz w:val="22"/>
        </w:rPr>
        <w:t>Prezența lui Pavel în Corint părea necesară din cauza problemelor de acolo. Însă opoziția pe care avea să o întâmpine implica o confruntare pe care dorea să o evite, datorită marii iubiri pe care o avea pentru ei (2 Cor. 2:1-4).</w:t>
      </w:r>
    </w:p>
    <w:p w14:paraId="762D6324" w14:textId="77777777" w:rsidR="00D31BB3" w:rsidRPr="002558D6" w:rsidRDefault="00D31BB3" w:rsidP="00D31BB3">
      <w:pPr>
        <w:pStyle w:val="Prrafodelista"/>
        <w:numPr>
          <w:ilvl w:val="0"/>
          <w:numId w:val="1"/>
        </w:numPr>
        <w:rPr>
          <w:b/>
          <w:bCs/>
          <w:sz w:val="22"/>
          <w:lang w:val="ro-RO"/>
        </w:rPr>
      </w:pPr>
      <w:r w:rsidRPr="00D31BB3">
        <w:rPr>
          <w:b/>
          <w:bCs/>
          <w:sz w:val="22"/>
          <w:lang w:val="ro-RO"/>
        </w:rPr>
        <w:t xml:space="preserve"> Iertare și restaurare</w:t>
      </w:r>
      <w:r w:rsidRPr="00D31BB3">
        <w:rPr>
          <w:b/>
          <w:bCs/>
          <w:sz w:val="22"/>
        </w:rPr>
        <w:t>.</w:t>
      </w:r>
    </w:p>
    <w:p w14:paraId="18B30668" w14:textId="77777777" w:rsidR="002558D6" w:rsidRPr="002558D6" w:rsidRDefault="002558D6" w:rsidP="002558D6">
      <w:pPr>
        <w:pStyle w:val="Prrafodelista"/>
        <w:numPr>
          <w:ilvl w:val="1"/>
          <w:numId w:val="1"/>
        </w:numPr>
        <w:rPr>
          <w:sz w:val="22"/>
          <w:lang w:val="ro-RO"/>
        </w:rPr>
      </w:pPr>
      <w:r w:rsidRPr="002558D6">
        <w:rPr>
          <w:sz w:val="22"/>
          <w:lang w:val="ro-RO"/>
        </w:rPr>
        <w:t>În timp ce Pavel era în drum spre Troa, Tit s-a dus la Corint. Din Troa, Pavel a plecat în Macedonia. Dar era foarte întristat pentru că Tit nu-l întâlnise în Troa ca să-i dea vești despre biserica din Corint (2 Corinteni 2:12-13).</w:t>
      </w:r>
    </w:p>
    <w:p w14:paraId="7034401E" w14:textId="77777777" w:rsidR="002558D6" w:rsidRPr="002558D6" w:rsidRDefault="002558D6" w:rsidP="002558D6">
      <w:pPr>
        <w:pStyle w:val="Prrafodelista"/>
        <w:numPr>
          <w:ilvl w:val="1"/>
          <w:numId w:val="1"/>
        </w:numPr>
        <w:rPr>
          <w:sz w:val="22"/>
          <w:lang w:val="ro-RO"/>
        </w:rPr>
      </w:pPr>
      <w:r w:rsidRPr="002558D6">
        <w:rPr>
          <w:sz w:val="22"/>
          <w:lang w:val="ro-RO"/>
        </w:rPr>
        <w:t xml:space="preserve">La scurt timp după aceea, Tit l-a întâlnit în sfârșit pe Pavel în Macedonia. </w:t>
      </w:r>
      <w:r w:rsidRPr="002558D6">
        <w:rPr>
          <w:sz w:val="22"/>
        </w:rPr>
        <w:t>I-a povestit cum biserica reacționase foarte favorabil la îndemnurile apostolului (2 Corinteni 7:5-9, 13-16).</w:t>
      </w:r>
    </w:p>
    <w:p w14:paraId="179E53F7" w14:textId="7928AA6D" w:rsidR="002558D6" w:rsidRPr="002558D6" w:rsidRDefault="002558D6" w:rsidP="002558D6">
      <w:pPr>
        <w:pStyle w:val="Prrafodelista"/>
        <w:numPr>
          <w:ilvl w:val="1"/>
          <w:numId w:val="1"/>
        </w:numPr>
        <w:rPr>
          <w:sz w:val="22"/>
          <w:lang w:val="ro-RO"/>
        </w:rPr>
      </w:pPr>
      <w:r w:rsidRPr="002558D6">
        <w:rPr>
          <w:sz w:val="22"/>
        </w:rPr>
        <w:t>Una dintre problemele pe care trebuiau să le rezolve era disciplina bisericească. Ascultând de apostol, partea vinovată fusese mustrată și acceptase mustrarea. Acum, Pavel le cere să facă următorul pas: iertarea și restaurarea (2 Corinteni 2:5-11).</w:t>
      </w:r>
    </w:p>
    <w:p w14:paraId="37AC7680" w14:textId="2B6E7ED1" w:rsidR="00DB2396" w:rsidRPr="002558D6" w:rsidRDefault="00D31BB3" w:rsidP="002558D6">
      <w:pPr>
        <w:pStyle w:val="Prrafodelista"/>
        <w:numPr>
          <w:ilvl w:val="0"/>
          <w:numId w:val="1"/>
        </w:numPr>
        <w:rPr>
          <w:b/>
          <w:bCs/>
          <w:sz w:val="22"/>
          <w:lang w:val="ro-RO"/>
        </w:rPr>
      </w:pPr>
      <w:r w:rsidRPr="00D31BB3">
        <w:rPr>
          <w:b/>
          <w:bCs/>
          <w:sz w:val="22"/>
          <w:lang w:val="ro-RO"/>
        </w:rPr>
        <w:t>Mireasma lui Hristos</w:t>
      </w:r>
      <w:r w:rsidRPr="00D31BB3">
        <w:rPr>
          <w:b/>
          <w:bCs/>
          <w:sz w:val="22"/>
        </w:rPr>
        <w:t>.</w:t>
      </w:r>
    </w:p>
    <w:p w14:paraId="01FB3B5A" w14:textId="77777777" w:rsidR="002558D6" w:rsidRPr="002558D6" w:rsidRDefault="002558D6" w:rsidP="002558D6">
      <w:pPr>
        <w:pStyle w:val="Prrafodelista"/>
        <w:numPr>
          <w:ilvl w:val="1"/>
          <w:numId w:val="1"/>
        </w:numPr>
        <w:rPr>
          <w:sz w:val="22"/>
          <w:lang w:val="ro-RO"/>
        </w:rPr>
      </w:pPr>
      <w:r w:rsidRPr="002558D6">
        <w:rPr>
          <w:sz w:val="22"/>
          <w:lang w:val="ro-RO"/>
        </w:rPr>
        <w:t>Comentând despre cum Dumnezeu „a deschis o ușă” pentru ca Evanghelia să fie predicată cu succes în Troa, Pavel izbucnește într-un strigăt de laudă și victorie: „Dar mulțumiri fie aduse lui Dumnezeu, care ne poartă întotdeauna biruința în Hristos și răspândește prin noi pretutindeni mireasma cunoașterii Lui” (2 Corinteni 2:14).</w:t>
      </w:r>
    </w:p>
    <w:p w14:paraId="7165E1EF" w14:textId="77777777" w:rsidR="002558D6" w:rsidRPr="002558D6" w:rsidRDefault="002558D6" w:rsidP="002558D6">
      <w:pPr>
        <w:pStyle w:val="Prrafodelista"/>
        <w:numPr>
          <w:ilvl w:val="1"/>
          <w:numId w:val="1"/>
        </w:numPr>
        <w:rPr>
          <w:sz w:val="22"/>
          <w:lang w:val="ro-RO"/>
        </w:rPr>
      </w:pPr>
      <w:r w:rsidRPr="002558D6">
        <w:rPr>
          <w:sz w:val="22"/>
        </w:rPr>
        <w:t>Ca o mireasmă atotcuprinzătoare, cunoașterea lui Hristos ajunge la fiecare suflet. Pentru corinteni, ca și pentru noi, această mireasmă este de viață veșnică. Totuși, pentru cei care resping chemarea, este un miros de moarte (2 Corinteni 2:15-16).</w:t>
      </w:r>
    </w:p>
    <w:p w14:paraId="3071FD5D" w14:textId="77777777" w:rsidR="002558D6" w:rsidRPr="002558D6" w:rsidRDefault="002558D6" w:rsidP="002558D6">
      <w:pPr>
        <w:pStyle w:val="Prrafodelista"/>
        <w:numPr>
          <w:ilvl w:val="1"/>
          <w:numId w:val="1"/>
        </w:numPr>
        <w:rPr>
          <w:sz w:val="22"/>
          <w:lang w:val="ro-RO"/>
        </w:rPr>
      </w:pPr>
      <w:r w:rsidRPr="002558D6">
        <w:rPr>
          <w:sz w:val="22"/>
          <w:lang w:val="ro-RO"/>
        </w:rPr>
        <w:t>Concentrându-se pe responsabili-tatea pe care o implică acest lucru, Pavel explică faptul că mesajul trebuie transmis cu sinceritate, fără a căuta vreun câștig personal, ci mântuirea ascultătorilor (2 Cor. 2:17).</w:t>
      </w:r>
    </w:p>
    <w:p w14:paraId="24AFAA30" w14:textId="77F60E2D" w:rsidR="002B4AC5" w:rsidRPr="00EF44E7" w:rsidRDefault="002B4AC5" w:rsidP="002558D6">
      <w:pPr>
        <w:pStyle w:val="Prrafodelista"/>
        <w:rPr>
          <w:sz w:val="22"/>
        </w:rPr>
      </w:pPr>
    </w:p>
    <w:sectPr w:rsidR="002B4AC5" w:rsidRPr="00EF44E7"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D0083"/>
    <w:multiLevelType w:val="hybridMultilevel"/>
    <w:tmpl w:val="AD6A26DC"/>
    <w:lvl w:ilvl="0" w:tplc="46AEF810">
      <w:start w:val="1"/>
      <w:numFmt w:val="bullet"/>
      <w:lvlText w:val="•"/>
      <w:lvlJc w:val="left"/>
      <w:pPr>
        <w:tabs>
          <w:tab w:val="num" w:pos="720"/>
        </w:tabs>
        <w:ind w:left="720" w:hanging="360"/>
      </w:pPr>
      <w:rPr>
        <w:rFonts w:ascii="Times New Roman" w:hAnsi="Times New Roman" w:hint="default"/>
      </w:rPr>
    </w:lvl>
    <w:lvl w:ilvl="1" w:tplc="1742AB12">
      <w:numFmt w:val="bullet"/>
      <w:lvlText w:val="•"/>
      <w:lvlJc w:val="left"/>
      <w:pPr>
        <w:tabs>
          <w:tab w:val="num" w:pos="1440"/>
        </w:tabs>
        <w:ind w:left="1440" w:hanging="360"/>
      </w:pPr>
      <w:rPr>
        <w:rFonts w:ascii="Times New Roman" w:hAnsi="Times New Roman" w:hint="default"/>
      </w:rPr>
    </w:lvl>
    <w:lvl w:ilvl="2" w:tplc="5F40B330" w:tentative="1">
      <w:start w:val="1"/>
      <w:numFmt w:val="bullet"/>
      <w:lvlText w:val="•"/>
      <w:lvlJc w:val="left"/>
      <w:pPr>
        <w:tabs>
          <w:tab w:val="num" w:pos="2160"/>
        </w:tabs>
        <w:ind w:left="2160" w:hanging="360"/>
      </w:pPr>
      <w:rPr>
        <w:rFonts w:ascii="Times New Roman" w:hAnsi="Times New Roman" w:hint="default"/>
      </w:rPr>
    </w:lvl>
    <w:lvl w:ilvl="3" w:tplc="A476F268" w:tentative="1">
      <w:start w:val="1"/>
      <w:numFmt w:val="bullet"/>
      <w:lvlText w:val="•"/>
      <w:lvlJc w:val="left"/>
      <w:pPr>
        <w:tabs>
          <w:tab w:val="num" w:pos="2880"/>
        </w:tabs>
        <w:ind w:left="2880" w:hanging="360"/>
      </w:pPr>
      <w:rPr>
        <w:rFonts w:ascii="Times New Roman" w:hAnsi="Times New Roman" w:hint="default"/>
      </w:rPr>
    </w:lvl>
    <w:lvl w:ilvl="4" w:tplc="2412372A" w:tentative="1">
      <w:start w:val="1"/>
      <w:numFmt w:val="bullet"/>
      <w:lvlText w:val="•"/>
      <w:lvlJc w:val="left"/>
      <w:pPr>
        <w:tabs>
          <w:tab w:val="num" w:pos="3600"/>
        </w:tabs>
        <w:ind w:left="3600" w:hanging="360"/>
      </w:pPr>
      <w:rPr>
        <w:rFonts w:ascii="Times New Roman" w:hAnsi="Times New Roman" w:hint="default"/>
      </w:rPr>
    </w:lvl>
    <w:lvl w:ilvl="5" w:tplc="C7D604B0" w:tentative="1">
      <w:start w:val="1"/>
      <w:numFmt w:val="bullet"/>
      <w:lvlText w:val="•"/>
      <w:lvlJc w:val="left"/>
      <w:pPr>
        <w:tabs>
          <w:tab w:val="num" w:pos="4320"/>
        </w:tabs>
        <w:ind w:left="4320" w:hanging="360"/>
      </w:pPr>
      <w:rPr>
        <w:rFonts w:ascii="Times New Roman" w:hAnsi="Times New Roman" w:hint="default"/>
      </w:rPr>
    </w:lvl>
    <w:lvl w:ilvl="6" w:tplc="4A2E33C2" w:tentative="1">
      <w:start w:val="1"/>
      <w:numFmt w:val="bullet"/>
      <w:lvlText w:val="•"/>
      <w:lvlJc w:val="left"/>
      <w:pPr>
        <w:tabs>
          <w:tab w:val="num" w:pos="5040"/>
        </w:tabs>
        <w:ind w:left="5040" w:hanging="360"/>
      </w:pPr>
      <w:rPr>
        <w:rFonts w:ascii="Times New Roman" w:hAnsi="Times New Roman" w:hint="default"/>
      </w:rPr>
    </w:lvl>
    <w:lvl w:ilvl="7" w:tplc="E8E8C564" w:tentative="1">
      <w:start w:val="1"/>
      <w:numFmt w:val="bullet"/>
      <w:lvlText w:val="•"/>
      <w:lvlJc w:val="left"/>
      <w:pPr>
        <w:tabs>
          <w:tab w:val="num" w:pos="5760"/>
        </w:tabs>
        <w:ind w:left="5760" w:hanging="360"/>
      </w:pPr>
      <w:rPr>
        <w:rFonts w:ascii="Times New Roman" w:hAnsi="Times New Roman" w:hint="default"/>
      </w:rPr>
    </w:lvl>
    <w:lvl w:ilvl="8" w:tplc="48D45E4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9607746"/>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F06184E"/>
    <w:multiLevelType w:val="hybridMultilevel"/>
    <w:tmpl w:val="42449CB6"/>
    <w:lvl w:ilvl="0" w:tplc="8330558E">
      <w:start w:val="1"/>
      <w:numFmt w:val="bullet"/>
      <w:lvlText w:val="•"/>
      <w:lvlJc w:val="left"/>
      <w:pPr>
        <w:tabs>
          <w:tab w:val="num" w:pos="720"/>
        </w:tabs>
        <w:ind w:left="720" w:hanging="360"/>
      </w:pPr>
      <w:rPr>
        <w:rFonts w:ascii="Times New Roman" w:hAnsi="Times New Roman" w:hint="default"/>
      </w:rPr>
    </w:lvl>
    <w:lvl w:ilvl="1" w:tplc="C1B60C3E" w:tentative="1">
      <w:start w:val="1"/>
      <w:numFmt w:val="bullet"/>
      <w:lvlText w:val="•"/>
      <w:lvlJc w:val="left"/>
      <w:pPr>
        <w:tabs>
          <w:tab w:val="num" w:pos="1440"/>
        </w:tabs>
        <w:ind w:left="1440" w:hanging="360"/>
      </w:pPr>
      <w:rPr>
        <w:rFonts w:ascii="Times New Roman" w:hAnsi="Times New Roman" w:hint="default"/>
      </w:rPr>
    </w:lvl>
    <w:lvl w:ilvl="2" w:tplc="226A8304" w:tentative="1">
      <w:start w:val="1"/>
      <w:numFmt w:val="bullet"/>
      <w:lvlText w:val="•"/>
      <w:lvlJc w:val="left"/>
      <w:pPr>
        <w:tabs>
          <w:tab w:val="num" w:pos="2160"/>
        </w:tabs>
        <w:ind w:left="2160" w:hanging="360"/>
      </w:pPr>
      <w:rPr>
        <w:rFonts w:ascii="Times New Roman" w:hAnsi="Times New Roman" w:hint="default"/>
      </w:rPr>
    </w:lvl>
    <w:lvl w:ilvl="3" w:tplc="90F208DA" w:tentative="1">
      <w:start w:val="1"/>
      <w:numFmt w:val="bullet"/>
      <w:lvlText w:val="•"/>
      <w:lvlJc w:val="left"/>
      <w:pPr>
        <w:tabs>
          <w:tab w:val="num" w:pos="2880"/>
        </w:tabs>
        <w:ind w:left="2880" w:hanging="360"/>
      </w:pPr>
      <w:rPr>
        <w:rFonts w:ascii="Times New Roman" w:hAnsi="Times New Roman" w:hint="default"/>
      </w:rPr>
    </w:lvl>
    <w:lvl w:ilvl="4" w:tplc="E2208520" w:tentative="1">
      <w:start w:val="1"/>
      <w:numFmt w:val="bullet"/>
      <w:lvlText w:val="•"/>
      <w:lvlJc w:val="left"/>
      <w:pPr>
        <w:tabs>
          <w:tab w:val="num" w:pos="3600"/>
        </w:tabs>
        <w:ind w:left="3600" w:hanging="360"/>
      </w:pPr>
      <w:rPr>
        <w:rFonts w:ascii="Times New Roman" w:hAnsi="Times New Roman" w:hint="default"/>
      </w:rPr>
    </w:lvl>
    <w:lvl w:ilvl="5" w:tplc="AB3A76E6" w:tentative="1">
      <w:start w:val="1"/>
      <w:numFmt w:val="bullet"/>
      <w:lvlText w:val="•"/>
      <w:lvlJc w:val="left"/>
      <w:pPr>
        <w:tabs>
          <w:tab w:val="num" w:pos="4320"/>
        </w:tabs>
        <w:ind w:left="4320" w:hanging="360"/>
      </w:pPr>
      <w:rPr>
        <w:rFonts w:ascii="Times New Roman" w:hAnsi="Times New Roman" w:hint="default"/>
      </w:rPr>
    </w:lvl>
    <w:lvl w:ilvl="6" w:tplc="C5585B14" w:tentative="1">
      <w:start w:val="1"/>
      <w:numFmt w:val="bullet"/>
      <w:lvlText w:val="•"/>
      <w:lvlJc w:val="left"/>
      <w:pPr>
        <w:tabs>
          <w:tab w:val="num" w:pos="5040"/>
        </w:tabs>
        <w:ind w:left="5040" w:hanging="360"/>
      </w:pPr>
      <w:rPr>
        <w:rFonts w:ascii="Times New Roman" w:hAnsi="Times New Roman" w:hint="default"/>
      </w:rPr>
    </w:lvl>
    <w:lvl w:ilvl="7" w:tplc="99CCC4C6" w:tentative="1">
      <w:start w:val="1"/>
      <w:numFmt w:val="bullet"/>
      <w:lvlText w:val="•"/>
      <w:lvlJc w:val="left"/>
      <w:pPr>
        <w:tabs>
          <w:tab w:val="num" w:pos="5760"/>
        </w:tabs>
        <w:ind w:left="5760" w:hanging="360"/>
      </w:pPr>
      <w:rPr>
        <w:rFonts w:ascii="Times New Roman" w:hAnsi="Times New Roman" w:hint="default"/>
      </w:rPr>
    </w:lvl>
    <w:lvl w:ilvl="8" w:tplc="5170873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79C5F1E"/>
    <w:multiLevelType w:val="hybridMultilevel"/>
    <w:tmpl w:val="8716DC8A"/>
    <w:lvl w:ilvl="0" w:tplc="4C469694">
      <w:start w:val="1"/>
      <w:numFmt w:val="bullet"/>
      <w:lvlText w:val="•"/>
      <w:lvlJc w:val="left"/>
      <w:pPr>
        <w:tabs>
          <w:tab w:val="num" w:pos="720"/>
        </w:tabs>
        <w:ind w:left="720" w:hanging="360"/>
      </w:pPr>
      <w:rPr>
        <w:rFonts w:ascii="Times New Roman" w:hAnsi="Times New Roman" w:hint="default"/>
      </w:rPr>
    </w:lvl>
    <w:lvl w:ilvl="1" w:tplc="1C52D9A4" w:tentative="1">
      <w:start w:val="1"/>
      <w:numFmt w:val="bullet"/>
      <w:lvlText w:val="•"/>
      <w:lvlJc w:val="left"/>
      <w:pPr>
        <w:tabs>
          <w:tab w:val="num" w:pos="1440"/>
        </w:tabs>
        <w:ind w:left="1440" w:hanging="360"/>
      </w:pPr>
      <w:rPr>
        <w:rFonts w:ascii="Times New Roman" w:hAnsi="Times New Roman" w:hint="default"/>
      </w:rPr>
    </w:lvl>
    <w:lvl w:ilvl="2" w:tplc="29AAAC76" w:tentative="1">
      <w:start w:val="1"/>
      <w:numFmt w:val="bullet"/>
      <w:lvlText w:val="•"/>
      <w:lvlJc w:val="left"/>
      <w:pPr>
        <w:tabs>
          <w:tab w:val="num" w:pos="2160"/>
        </w:tabs>
        <w:ind w:left="2160" w:hanging="360"/>
      </w:pPr>
      <w:rPr>
        <w:rFonts w:ascii="Times New Roman" w:hAnsi="Times New Roman" w:hint="default"/>
      </w:rPr>
    </w:lvl>
    <w:lvl w:ilvl="3" w:tplc="D40C8FF2" w:tentative="1">
      <w:start w:val="1"/>
      <w:numFmt w:val="bullet"/>
      <w:lvlText w:val="•"/>
      <w:lvlJc w:val="left"/>
      <w:pPr>
        <w:tabs>
          <w:tab w:val="num" w:pos="2880"/>
        </w:tabs>
        <w:ind w:left="2880" w:hanging="360"/>
      </w:pPr>
      <w:rPr>
        <w:rFonts w:ascii="Times New Roman" w:hAnsi="Times New Roman" w:hint="default"/>
      </w:rPr>
    </w:lvl>
    <w:lvl w:ilvl="4" w:tplc="CBAE61E4" w:tentative="1">
      <w:start w:val="1"/>
      <w:numFmt w:val="bullet"/>
      <w:lvlText w:val="•"/>
      <w:lvlJc w:val="left"/>
      <w:pPr>
        <w:tabs>
          <w:tab w:val="num" w:pos="3600"/>
        </w:tabs>
        <w:ind w:left="3600" w:hanging="360"/>
      </w:pPr>
      <w:rPr>
        <w:rFonts w:ascii="Times New Roman" w:hAnsi="Times New Roman" w:hint="default"/>
      </w:rPr>
    </w:lvl>
    <w:lvl w:ilvl="5" w:tplc="F15A8A82" w:tentative="1">
      <w:start w:val="1"/>
      <w:numFmt w:val="bullet"/>
      <w:lvlText w:val="•"/>
      <w:lvlJc w:val="left"/>
      <w:pPr>
        <w:tabs>
          <w:tab w:val="num" w:pos="4320"/>
        </w:tabs>
        <w:ind w:left="4320" w:hanging="360"/>
      </w:pPr>
      <w:rPr>
        <w:rFonts w:ascii="Times New Roman" w:hAnsi="Times New Roman" w:hint="default"/>
      </w:rPr>
    </w:lvl>
    <w:lvl w:ilvl="6" w:tplc="16C6121A" w:tentative="1">
      <w:start w:val="1"/>
      <w:numFmt w:val="bullet"/>
      <w:lvlText w:val="•"/>
      <w:lvlJc w:val="left"/>
      <w:pPr>
        <w:tabs>
          <w:tab w:val="num" w:pos="5040"/>
        </w:tabs>
        <w:ind w:left="5040" w:hanging="360"/>
      </w:pPr>
      <w:rPr>
        <w:rFonts w:ascii="Times New Roman" w:hAnsi="Times New Roman" w:hint="default"/>
      </w:rPr>
    </w:lvl>
    <w:lvl w:ilvl="7" w:tplc="DCB00F74" w:tentative="1">
      <w:start w:val="1"/>
      <w:numFmt w:val="bullet"/>
      <w:lvlText w:val="•"/>
      <w:lvlJc w:val="left"/>
      <w:pPr>
        <w:tabs>
          <w:tab w:val="num" w:pos="5760"/>
        </w:tabs>
        <w:ind w:left="5760" w:hanging="360"/>
      </w:pPr>
      <w:rPr>
        <w:rFonts w:ascii="Times New Roman" w:hAnsi="Times New Roman" w:hint="default"/>
      </w:rPr>
    </w:lvl>
    <w:lvl w:ilvl="8" w:tplc="4CF6FD9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606C65D3"/>
    <w:multiLevelType w:val="hybridMultilevel"/>
    <w:tmpl w:val="4B5EE858"/>
    <w:lvl w:ilvl="0" w:tplc="31AA9534">
      <w:start w:val="1"/>
      <w:numFmt w:val="bullet"/>
      <w:lvlText w:val="•"/>
      <w:lvlJc w:val="left"/>
      <w:pPr>
        <w:tabs>
          <w:tab w:val="num" w:pos="720"/>
        </w:tabs>
        <w:ind w:left="720" w:hanging="360"/>
      </w:pPr>
      <w:rPr>
        <w:rFonts w:ascii="Times New Roman" w:hAnsi="Times New Roman" w:hint="default"/>
      </w:rPr>
    </w:lvl>
    <w:lvl w:ilvl="1" w:tplc="7A3E0680" w:tentative="1">
      <w:start w:val="1"/>
      <w:numFmt w:val="bullet"/>
      <w:lvlText w:val="•"/>
      <w:lvlJc w:val="left"/>
      <w:pPr>
        <w:tabs>
          <w:tab w:val="num" w:pos="1440"/>
        </w:tabs>
        <w:ind w:left="1440" w:hanging="360"/>
      </w:pPr>
      <w:rPr>
        <w:rFonts w:ascii="Times New Roman" w:hAnsi="Times New Roman" w:hint="default"/>
      </w:rPr>
    </w:lvl>
    <w:lvl w:ilvl="2" w:tplc="B740A2D4" w:tentative="1">
      <w:start w:val="1"/>
      <w:numFmt w:val="bullet"/>
      <w:lvlText w:val="•"/>
      <w:lvlJc w:val="left"/>
      <w:pPr>
        <w:tabs>
          <w:tab w:val="num" w:pos="2160"/>
        </w:tabs>
        <w:ind w:left="2160" w:hanging="360"/>
      </w:pPr>
      <w:rPr>
        <w:rFonts w:ascii="Times New Roman" w:hAnsi="Times New Roman" w:hint="default"/>
      </w:rPr>
    </w:lvl>
    <w:lvl w:ilvl="3" w:tplc="4CACE62E" w:tentative="1">
      <w:start w:val="1"/>
      <w:numFmt w:val="bullet"/>
      <w:lvlText w:val="•"/>
      <w:lvlJc w:val="left"/>
      <w:pPr>
        <w:tabs>
          <w:tab w:val="num" w:pos="2880"/>
        </w:tabs>
        <w:ind w:left="2880" w:hanging="360"/>
      </w:pPr>
      <w:rPr>
        <w:rFonts w:ascii="Times New Roman" w:hAnsi="Times New Roman" w:hint="default"/>
      </w:rPr>
    </w:lvl>
    <w:lvl w:ilvl="4" w:tplc="F288CDC2" w:tentative="1">
      <w:start w:val="1"/>
      <w:numFmt w:val="bullet"/>
      <w:lvlText w:val="•"/>
      <w:lvlJc w:val="left"/>
      <w:pPr>
        <w:tabs>
          <w:tab w:val="num" w:pos="3600"/>
        </w:tabs>
        <w:ind w:left="3600" w:hanging="360"/>
      </w:pPr>
      <w:rPr>
        <w:rFonts w:ascii="Times New Roman" w:hAnsi="Times New Roman" w:hint="default"/>
      </w:rPr>
    </w:lvl>
    <w:lvl w:ilvl="5" w:tplc="1A44E498" w:tentative="1">
      <w:start w:val="1"/>
      <w:numFmt w:val="bullet"/>
      <w:lvlText w:val="•"/>
      <w:lvlJc w:val="left"/>
      <w:pPr>
        <w:tabs>
          <w:tab w:val="num" w:pos="4320"/>
        </w:tabs>
        <w:ind w:left="4320" w:hanging="360"/>
      </w:pPr>
      <w:rPr>
        <w:rFonts w:ascii="Times New Roman" w:hAnsi="Times New Roman" w:hint="default"/>
      </w:rPr>
    </w:lvl>
    <w:lvl w:ilvl="6" w:tplc="4BF8D508" w:tentative="1">
      <w:start w:val="1"/>
      <w:numFmt w:val="bullet"/>
      <w:lvlText w:val="•"/>
      <w:lvlJc w:val="left"/>
      <w:pPr>
        <w:tabs>
          <w:tab w:val="num" w:pos="5040"/>
        </w:tabs>
        <w:ind w:left="5040" w:hanging="360"/>
      </w:pPr>
      <w:rPr>
        <w:rFonts w:ascii="Times New Roman" w:hAnsi="Times New Roman" w:hint="default"/>
      </w:rPr>
    </w:lvl>
    <w:lvl w:ilvl="7" w:tplc="3D323864" w:tentative="1">
      <w:start w:val="1"/>
      <w:numFmt w:val="bullet"/>
      <w:lvlText w:val="•"/>
      <w:lvlJc w:val="left"/>
      <w:pPr>
        <w:tabs>
          <w:tab w:val="num" w:pos="5760"/>
        </w:tabs>
        <w:ind w:left="5760" w:hanging="360"/>
      </w:pPr>
      <w:rPr>
        <w:rFonts w:ascii="Times New Roman" w:hAnsi="Times New Roman" w:hint="default"/>
      </w:rPr>
    </w:lvl>
    <w:lvl w:ilvl="8" w:tplc="DFCE85DC" w:tentative="1">
      <w:start w:val="1"/>
      <w:numFmt w:val="bullet"/>
      <w:lvlText w:val="•"/>
      <w:lvlJc w:val="left"/>
      <w:pPr>
        <w:tabs>
          <w:tab w:val="num" w:pos="6480"/>
        </w:tabs>
        <w:ind w:left="6480" w:hanging="360"/>
      </w:pPr>
      <w:rPr>
        <w:rFonts w:ascii="Times New Roman" w:hAnsi="Times New Roman" w:hint="default"/>
      </w:rPr>
    </w:lvl>
  </w:abstractNum>
  <w:num w:numId="1" w16cid:durableId="1297493239">
    <w:abstractNumId w:val="1"/>
  </w:num>
  <w:num w:numId="2" w16cid:durableId="369038522">
    <w:abstractNumId w:val="0"/>
  </w:num>
  <w:num w:numId="3" w16cid:durableId="1727219565">
    <w:abstractNumId w:val="2"/>
  </w:num>
  <w:num w:numId="4" w16cid:durableId="714892613">
    <w:abstractNumId w:val="3"/>
  </w:num>
  <w:num w:numId="5" w16cid:durableId="16049916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396"/>
    <w:rsid w:val="00004746"/>
    <w:rsid w:val="000B2AC6"/>
    <w:rsid w:val="000B440E"/>
    <w:rsid w:val="001746C9"/>
    <w:rsid w:val="001E4AA8"/>
    <w:rsid w:val="002558D6"/>
    <w:rsid w:val="002B4AC5"/>
    <w:rsid w:val="003036B8"/>
    <w:rsid w:val="00321C21"/>
    <w:rsid w:val="00395C43"/>
    <w:rsid w:val="003D5E96"/>
    <w:rsid w:val="003E18B9"/>
    <w:rsid w:val="004D5CB2"/>
    <w:rsid w:val="006B286A"/>
    <w:rsid w:val="00711123"/>
    <w:rsid w:val="00787940"/>
    <w:rsid w:val="00884DE1"/>
    <w:rsid w:val="00AB406A"/>
    <w:rsid w:val="00B767A3"/>
    <w:rsid w:val="00BA3EAE"/>
    <w:rsid w:val="00C22FAD"/>
    <w:rsid w:val="00C46A68"/>
    <w:rsid w:val="00D31BB3"/>
    <w:rsid w:val="00DB2396"/>
    <w:rsid w:val="00EB42E8"/>
    <w:rsid w:val="00EF44E7"/>
    <w:rsid w:val="00F21C5E"/>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68C0"/>
  <w15:chartTrackingRefBased/>
  <w15:docId w15:val="{1469F7C5-0860-4FEA-88B6-28BD7CB7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DB23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B23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B239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B239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B239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239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B239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239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B239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B2396"/>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DB2396"/>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DB2396"/>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DB2396"/>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B2396"/>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B2396"/>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B2396"/>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B2396"/>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B2396"/>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B2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2396"/>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DB239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B2396"/>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DB2396"/>
    <w:pPr>
      <w:spacing w:before="160"/>
      <w:jc w:val="center"/>
    </w:pPr>
    <w:rPr>
      <w:i/>
      <w:iCs/>
      <w:color w:val="404040" w:themeColor="text1" w:themeTint="BF"/>
    </w:rPr>
  </w:style>
  <w:style w:type="character" w:customStyle="1" w:styleId="CitaCar">
    <w:name w:val="Cita Car"/>
    <w:basedOn w:val="Fuentedeprrafopredeter"/>
    <w:link w:val="Cita"/>
    <w:uiPriority w:val="29"/>
    <w:rsid w:val="00DB2396"/>
    <w:rPr>
      <w:i/>
      <w:iCs/>
      <w:color w:val="404040" w:themeColor="text1" w:themeTint="BF"/>
      <w:kern w:val="0"/>
      <w:sz w:val="24"/>
      <w14:ligatures w14:val="none"/>
    </w:rPr>
  </w:style>
  <w:style w:type="paragraph" w:styleId="Prrafodelista">
    <w:name w:val="List Paragraph"/>
    <w:basedOn w:val="Normal"/>
    <w:uiPriority w:val="34"/>
    <w:qFormat/>
    <w:rsid w:val="00DB2396"/>
    <w:pPr>
      <w:ind w:left="720"/>
      <w:contextualSpacing/>
    </w:pPr>
  </w:style>
  <w:style w:type="character" w:styleId="nfasisintenso">
    <w:name w:val="Intense Emphasis"/>
    <w:basedOn w:val="Fuentedeprrafopredeter"/>
    <w:uiPriority w:val="21"/>
    <w:qFormat/>
    <w:rsid w:val="00DB2396"/>
    <w:rPr>
      <w:i/>
      <w:iCs/>
      <w:color w:val="0F4761" w:themeColor="accent1" w:themeShade="BF"/>
    </w:rPr>
  </w:style>
  <w:style w:type="paragraph" w:styleId="Citadestacada">
    <w:name w:val="Intense Quote"/>
    <w:basedOn w:val="Normal"/>
    <w:next w:val="Normal"/>
    <w:link w:val="CitadestacadaCar"/>
    <w:uiPriority w:val="30"/>
    <w:qFormat/>
    <w:rsid w:val="00DB2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B2396"/>
    <w:rPr>
      <w:i/>
      <w:iCs/>
      <w:color w:val="0F4761" w:themeColor="accent1" w:themeShade="BF"/>
      <w:kern w:val="0"/>
      <w:sz w:val="24"/>
      <w14:ligatures w14:val="none"/>
    </w:rPr>
  </w:style>
  <w:style w:type="character" w:styleId="Referenciaintensa">
    <w:name w:val="Intense Reference"/>
    <w:basedOn w:val="Fuentedeprrafopredeter"/>
    <w:uiPriority w:val="32"/>
    <w:qFormat/>
    <w:rsid w:val="00DB23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614</Words>
  <Characters>3381</Characters>
  <Application>Microsoft Office Word</Application>
  <DocSecurity>4</DocSecurity>
  <Lines>28</Lines>
  <Paragraphs>7</Paragraphs>
  <ScaleCrop>false</ScaleCrop>
  <HeadingPairs>
    <vt:vector size="4" baseType="variant">
      <vt:variant>
        <vt:lpstr>Título</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Isabel Laveda</cp:lastModifiedBy>
  <cp:revision>2</cp:revision>
  <dcterms:created xsi:type="dcterms:W3CDTF">2026-08-27T16:23:00Z</dcterms:created>
  <dcterms:modified xsi:type="dcterms:W3CDTF">2026-08-27T16:23:00Z</dcterms:modified>
</cp:coreProperties>
</file>