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9812" w14:textId="7F353EA2" w:rsidR="00416524" w:rsidRPr="00416524" w:rsidRDefault="00416524" w:rsidP="00416524">
      <w:pPr>
        <w:spacing w:line="480" w:lineRule="auto"/>
        <w:contextualSpacing/>
        <w:rPr>
          <w:rFonts w:ascii="Times New Roman" w:hAnsi="Times New Roman"/>
        </w:rPr>
      </w:pPr>
      <w:r w:rsidRPr="00416524">
        <w:rPr>
          <w:rFonts w:ascii="Times New Roman" w:hAnsi="Times New Roman"/>
        </w:rPr>
        <w:t>sr_teacher_2025t406</w:t>
      </w:r>
    </w:p>
    <w:p w14:paraId="4C47A0EA" w14:textId="365DD10C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Prvi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Pregled</w:t>
      </w:r>
      <w:proofErr w:type="spellEnd"/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  <w:r w:rsidRPr="00EB24A9">
        <w:rPr>
          <w:rFonts w:ascii="Times New Roman" w:hAnsi="Times New Roman"/>
          <w:b/>
          <w:bCs/>
        </w:rPr>
        <w:tab/>
      </w:r>
    </w:p>
    <w:p w14:paraId="72F510D7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  <w:b/>
          <w:bCs/>
        </w:rPr>
      </w:pPr>
      <w:proofErr w:type="spellStart"/>
      <w:r w:rsidRPr="00EB24A9">
        <w:rPr>
          <w:rFonts w:ascii="Times New Roman" w:hAnsi="Times New Roman"/>
          <w:b/>
          <w:bCs/>
        </w:rPr>
        <w:t>Ključni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tekst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proofErr w:type="spellStart"/>
      <w:r w:rsidRPr="00EB24A9">
        <w:rPr>
          <w:rFonts w:ascii="Times New Roman" w:hAnsi="Times New Roman"/>
          <w:i/>
          <w:iCs/>
        </w:rPr>
        <w:t>Jeremi</w:t>
      </w:r>
      <w:r>
        <w:rPr>
          <w:rFonts w:ascii="Times New Roman" w:hAnsi="Times New Roman"/>
          <w:i/>
          <w:iCs/>
        </w:rPr>
        <w:t>j</w:t>
      </w:r>
      <w:r w:rsidRPr="00EB24A9">
        <w:rPr>
          <w:rFonts w:ascii="Times New Roman" w:hAnsi="Times New Roman"/>
          <w:i/>
          <w:iCs/>
        </w:rPr>
        <w:t>a</w:t>
      </w:r>
      <w:proofErr w:type="spellEnd"/>
      <w:r w:rsidRPr="00EB24A9">
        <w:rPr>
          <w:rFonts w:ascii="Times New Roman" w:hAnsi="Times New Roman"/>
          <w:i/>
          <w:iCs/>
        </w:rPr>
        <w:t xml:space="preserve"> 17,10</w:t>
      </w:r>
    </w:p>
    <w:p w14:paraId="3E93EE29" w14:textId="77777777" w:rsidR="00416524" w:rsidRPr="00EB24A9" w:rsidRDefault="00416524" w:rsidP="004165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contextualSpacing/>
        <w:rPr>
          <w:rFonts w:ascii="Times New Roman" w:hAnsi="Times New Roman"/>
          <w:i/>
          <w:iCs/>
          <w:color w:val="000000"/>
        </w:rPr>
      </w:pPr>
      <w:proofErr w:type="spellStart"/>
      <w:r w:rsidRPr="00EB24A9">
        <w:rPr>
          <w:rFonts w:ascii="Times New Roman" w:hAnsi="Times New Roman"/>
          <w:b/>
          <w:bCs/>
        </w:rPr>
        <w:t>Središte</w:t>
      </w:r>
      <w:proofErr w:type="spellEnd"/>
      <w:r w:rsidRPr="00EB24A9">
        <w:rPr>
          <w:rFonts w:ascii="Times New Roman" w:hAnsi="Times New Roman"/>
          <w:b/>
          <w:bCs/>
        </w:rPr>
        <w:t xml:space="preserve"> </w:t>
      </w:r>
      <w:proofErr w:type="spellStart"/>
      <w:r w:rsidRPr="00EB24A9">
        <w:rPr>
          <w:rFonts w:ascii="Times New Roman" w:hAnsi="Times New Roman"/>
          <w:b/>
          <w:bCs/>
        </w:rPr>
        <w:t>proučavanja</w:t>
      </w:r>
      <w:proofErr w:type="spellEnd"/>
      <w:r w:rsidRPr="00EB24A9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i/>
          <w:iCs/>
        </w:rPr>
        <w:t xml:space="preserve">1. Petrova </w:t>
      </w:r>
      <w:r w:rsidRPr="00EB24A9">
        <w:rPr>
          <w:rFonts w:ascii="Times New Roman" w:hAnsi="Times New Roman"/>
          <w:i/>
          <w:iCs/>
        </w:rPr>
        <w:t>1,4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7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Psalam</w:t>
      </w:r>
      <w:proofErr w:type="spellEnd"/>
      <w:r w:rsidRPr="00EB24A9">
        <w:rPr>
          <w:rFonts w:ascii="Times New Roman" w:hAnsi="Times New Roman"/>
          <w:i/>
          <w:iCs/>
        </w:rPr>
        <w:t xml:space="preserve"> 139,1–16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Jezdra</w:t>
      </w:r>
      <w:proofErr w:type="spellEnd"/>
      <w:r w:rsidRPr="00EB24A9">
        <w:rPr>
          <w:rFonts w:ascii="Times New Roman" w:hAnsi="Times New Roman"/>
          <w:i/>
          <w:iCs/>
        </w:rPr>
        <w:t xml:space="preserve"> 10,11</w:t>
      </w:r>
      <w:r>
        <w:rPr>
          <w:rFonts w:ascii="Times New Roman" w:hAnsi="Times New Roman"/>
          <w:i/>
          <w:iCs/>
        </w:rPr>
        <w:t>;</w:t>
      </w:r>
      <w:r w:rsidRPr="00EB24A9">
        <w:rPr>
          <w:rFonts w:ascii="Times New Roman" w:hAnsi="Times New Roman"/>
          <w:i/>
          <w:iCs/>
        </w:rPr>
        <w:t xml:space="preserve"> Luk</w:t>
      </w:r>
      <w:r>
        <w:rPr>
          <w:rFonts w:ascii="Times New Roman" w:hAnsi="Times New Roman"/>
          <w:i/>
          <w:iCs/>
        </w:rPr>
        <w:t>a</w:t>
      </w:r>
      <w:r w:rsidRPr="00EB24A9">
        <w:rPr>
          <w:rFonts w:ascii="Times New Roman" w:hAnsi="Times New Roman"/>
          <w:i/>
          <w:iCs/>
        </w:rPr>
        <w:t xml:space="preserve"> 12,</w:t>
      </w:r>
      <w:r>
        <w:rPr>
          <w:rFonts w:ascii="Times New Roman" w:hAnsi="Times New Roman"/>
          <w:i/>
          <w:iCs/>
        </w:rPr>
        <w:t>15;</w:t>
      </w:r>
      <w:r w:rsidRPr="00EB24A9"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Isus</w:t>
      </w:r>
      <w:proofErr w:type="spellEnd"/>
      <w:r>
        <w:rPr>
          <w:rFonts w:ascii="Times New Roman" w:hAnsi="Times New Roman"/>
          <w:i/>
          <w:iCs/>
        </w:rPr>
        <w:t xml:space="preserve"> Navin</w:t>
      </w:r>
      <w:r w:rsidRPr="00EB24A9">
        <w:rPr>
          <w:rFonts w:ascii="Times New Roman" w:hAnsi="Times New Roman"/>
          <w:i/>
          <w:iCs/>
        </w:rPr>
        <w:t xml:space="preserve"> 8,1–29</w:t>
      </w:r>
    </w:p>
    <w:p w14:paraId="4C245DA8" w14:textId="77777777" w:rsidR="00416524" w:rsidRPr="00EB24A9" w:rsidRDefault="00416524" w:rsidP="00416524">
      <w:pPr>
        <w:spacing w:line="480" w:lineRule="auto"/>
        <w:contextualSpacing/>
        <w:jc w:val="center"/>
        <w:rPr>
          <w:rFonts w:ascii="Times New Roman" w:hAnsi="Times New Roman"/>
          <w:b/>
          <w:bCs/>
        </w:rPr>
      </w:pPr>
    </w:p>
    <w:p w14:paraId="2A29C9CE" w14:textId="77777777" w:rsidR="00416524" w:rsidRPr="003C1A1D" w:rsidRDefault="00416524" w:rsidP="00416524">
      <w:pPr>
        <w:pStyle w:val="aa"/>
        <w:spacing w:line="480" w:lineRule="auto"/>
        <w:contextualSpacing/>
        <w:rPr>
          <w:rFonts w:eastAsia="Times New Roman" w:cs="Times New Roman"/>
        </w:rPr>
      </w:pPr>
      <w:proofErr w:type="spellStart"/>
      <w:r w:rsidRPr="003C1A1D">
        <w:rPr>
          <w:rFonts w:eastAsia="Times New Roman" w:cs="Times New Roman"/>
        </w:rPr>
        <w:t>Posle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odlučujuće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pobede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nad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Jerihonom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Izrailj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pretrpeo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ponižavajući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poraz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od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naizgled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slabe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vojske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Gaja</w:t>
      </w:r>
      <w:proofErr w:type="spellEnd"/>
      <w:r w:rsidRPr="003C1A1D">
        <w:rPr>
          <w:rFonts w:eastAsia="Times New Roman" w:cs="Times New Roman"/>
        </w:rPr>
        <w:t xml:space="preserve">. Dok </w:t>
      </w:r>
      <w:proofErr w:type="spellStart"/>
      <w:r w:rsidRPr="003C1A1D">
        <w:rPr>
          <w:rFonts w:eastAsia="Times New Roman" w:cs="Times New Roman"/>
        </w:rPr>
        <w:t>Isus</w:t>
      </w:r>
      <w:proofErr w:type="spellEnd"/>
      <w:r w:rsidRPr="003C1A1D">
        <w:rPr>
          <w:rFonts w:eastAsia="Times New Roman" w:cs="Times New Roman"/>
        </w:rPr>
        <w:t xml:space="preserve"> Navin </w:t>
      </w:r>
      <w:proofErr w:type="spellStart"/>
      <w:r w:rsidRPr="003C1A1D">
        <w:rPr>
          <w:rFonts w:eastAsia="Times New Roman" w:cs="Times New Roman"/>
        </w:rPr>
        <w:t>traži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objašnjenje</w:t>
      </w:r>
      <w:proofErr w:type="spellEnd"/>
      <w:r w:rsidRPr="003C1A1D">
        <w:rPr>
          <w:rFonts w:eastAsia="Times New Roman" w:cs="Times New Roman"/>
        </w:rPr>
        <w:t xml:space="preserve"> od Boga, </w:t>
      </w:r>
      <w:proofErr w:type="spellStart"/>
      <w:r w:rsidRPr="003C1A1D">
        <w:rPr>
          <w:rFonts w:eastAsia="Times New Roman" w:cs="Times New Roman"/>
        </w:rPr>
        <w:t>shvata</w:t>
      </w:r>
      <w:proofErr w:type="spellEnd"/>
      <w:r w:rsidRPr="003C1A1D">
        <w:rPr>
          <w:rFonts w:eastAsia="Times New Roman" w:cs="Times New Roman"/>
        </w:rPr>
        <w:t xml:space="preserve"> da je </w:t>
      </w:r>
      <w:proofErr w:type="spellStart"/>
      <w:r>
        <w:rPr>
          <w:rFonts w:eastAsia="Times New Roman" w:cs="Times New Roman"/>
        </w:rPr>
        <w:t>razlog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debakl</w:t>
      </w:r>
      <w:r>
        <w:rPr>
          <w:rFonts w:eastAsia="Times New Roman" w:cs="Times New Roman"/>
        </w:rPr>
        <w:t>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mnogo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ozbiljniji</w:t>
      </w:r>
      <w:proofErr w:type="spellEnd"/>
      <w:r>
        <w:rPr>
          <w:rFonts w:eastAsia="Times New Roman" w:cs="Times New Roman"/>
        </w:rPr>
        <w:t xml:space="preserve"> od toga </w:t>
      </w:r>
      <w:proofErr w:type="spellStart"/>
      <w:r>
        <w:rPr>
          <w:rFonts w:eastAsia="Times New Roman" w:cs="Times New Roman"/>
        </w:rPr>
        <w:t>što</w:t>
      </w:r>
      <w:proofErr w:type="spellEnd"/>
      <w:r>
        <w:rPr>
          <w:rFonts w:eastAsia="Times New Roman" w:cs="Times New Roman"/>
        </w:rPr>
        <w:t xml:space="preserve"> se on </w:t>
      </w:r>
      <w:proofErr w:type="spellStart"/>
      <w:r>
        <w:rPr>
          <w:rFonts w:eastAsia="Times New Roman" w:cs="Times New Roman"/>
        </w:rPr>
        <w:t>nije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konsult</w:t>
      </w:r>
      <w:r>
        <w:rPr>
          <w:rFonts w:eastAsia="Times New Roman" w:cs="Times New Roman"/>
        </w:rPr>
        <w:t>ovao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Bogom</w:t>
      </w:r>
      <w:proofErr w:type="spellEnd"/>
      <w:r w:rsidRPr="003C1A1D">
        <w:rPr>
          <w:rFonts w:eastAsia="Times New Roman" w:cs="Times New Roman"/>
        </w:rPr>
        <w:t xml:space="preserve"> pre </w:t>
      </w:r>
      <w:proofErr w:type="spellStart"/>
      <w:r w:rsidRPr="003C1A1D">
        <w:rPr>
          <w:rFonts w:eastAsia="Times New Roman" w:cs="Times New Roman"/>
        </w:rPr>
        <w:t>nego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što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krenuli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protiv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Ga</w:t>
      </w:r>
      <w:r w:rsidRPr="003C1A1D">
        <w:rPr>
          <w:rFonts w:eastAsia="Times New Roman" w:cs="Times New Roman"/>
        </w:rPr>
        <w:t>ja</w:t>
      </w:r>
      <w:proofErr w:type="spellEnd"/>
      <w:r w:rsidRPr="003C1A1D">
        <w:rPr>
          <w:rFonts w:eastAsia="Times New Roman" w:cs="Times New Roman"/>
        </w:rPr>
        <w:t xml:space="preserve">. Za </w:t>
      </w:r>
      <w:proofErr w:type="spellStart"/>
      <w:r w:rsidRPr="003C1A1D">
        <w:rPr>
          <w:rFonts w:eastAsia="Times New Roman" w:cs="Times New Roman"/>
        </w:rPr>
        <w:t>neuspeh</w:t>
      </w:r>
      <w:proofErr w:type="spellEnd"/>
      <w:r w:rsidRPr="003C1A1D">
        <w:rPr>
          <w:rFonts w:eastAsia="Times New Roman" w:cs="Times New Roman"/>
        </w:rPr>
        <w:t xml:space="preserve"> se ne </w:t>
      </w:r>
      <w:proofErr w:type="spellStart"/>
      <w:r w:rsidRPr="003C1A1D">
        <w:rPr>
          <w:rFonts w:eastAsia="Times New Roman" w:cs="Times New Roman"/>
        </w:rPr>
        <w:t>može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okriviti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samo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nedostatak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odgovarajuće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vojne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spremnosti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strategije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Naprotiv</w:t>
      </w:r>
      <w:proofErr w:type="spellEnd"/>
      <w:r>
        <w:rPr>
          <w:rFonts w:eastAsia="Times New Roman" w:cs="Times New Roman"/>
        </w:rPr>
        <w:t>,</w:t>
      </w:r>
      <w:r w:rsidRPr="003C1A1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problem je u </w:t>
      </w:r>
      <w:proofErr w:type="spellStart"/>
      <w:r>
        <w:rPr>
          <w:rFonts w:eastAsia="Times New Roman" w:cs="Times New Roman"/>
        </w:rPr>
        <w:t>unutrašnjem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neprijatelj</w:t>
      </w:r>
      <w:r>
        <w:rPr>
          <w:rFonts w:eastAsia="Times New Roman" w:cs="Times New Roman"/>
        </w:rPr>
        <w:t>u</w:t>
      </w:r>
      <w:proofErr w:type="spellEnd"/>
      <w:r w:rsidRPr="003C1A1D">
        <w:rPr>
          <w:rFonts w:eastAsia="Times New Roman" w:cs="Times New Roman"/>
        </w:rPr>
        <w:t xml:space="preserve">. </w:t>
      </w:r>
    </w:p>
    <w:p w14:paraId="202F9A29" w14:textId="77777777" w:rsidR="00416524" w:rsidRPr="003C1A1D" w:rsidRDefault="00416524" w:rsidP="00416524">
      <w:pPr>
        <w:pStyle w:val="aa"/>
        <w:spacing w:line="480" w:lineRule="auto"/>
        <w:ind w:firstLine="720"/>
        <w:contextualSpacing/>
        <w:rPr>
          <w:rFonts w:eastAsia="Times New Roman" w:cs="Times New Roman"/>
        </w:rPr>
      </w:pPr>
      <w:r w:rsidRPr="003C1A1D">
        <w:rPr>
          <w:rFonts w:eastAsia="Times New Roman" w:cs="Times New Roman"/>
        </w:rPr>
        <w:t xml:space="preserve">Ne, </w:t>
      </w:r>
      <w:proofErr w:type="spellStart"/>
      <w:r w:rsidRPr="003C1A1D">
        <w:rPr>
          <w:rFonts w:eastAsia="Times New Roman" w:cs="Times New Roman"/>
        </w:rPr>
        <w:t>neprijatelj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nije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špijun</w:t>
      </w:r>
      <w:proofErr w:type="spellEnd"/>
      <w:r w:rsidRPr="003C1A1D">
        <w:rPr>
          <w:rFonts w:eastAsia="Times New Roman" w:cs="Times New Roman"/>
        </w:rPr>
        <w:t xml:space="preserve"> koji </w:t>
      </w:r>
      <w:r>
        <w:rPr>
          <w:rFonts w:eastAsia="Times New Roman" w:cs="Times New Roman"/>
        </w:rPr>
        <w:t xml:space="preserve">za </w:t>
      </w:r>
      <w:proofErr w:type="spellStart"/>
      <w:r w:rsidRPr="003C1A1D">
        <w:rPr>
          <w:rFonts w:eastAsia="Times New Roman" w:cs="Times New Roman"/>
        </w:rPr>
        <w:t>protivnik</w:t>
      </w:r>
      <w:r>
        <w:rPr>
          <w:rFonts w:eastAsia="Times New Roman" w:cs="Times New Roman"/>
        </w:rPr>
        <w:t>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obezbeđuje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ključne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obaveštajne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poda</w:t>
      </w:r>
      <w:r>
        <w:rPr>
          <w:rFonts w:eastAsia="Times New Roman" w:cs="Times New Roman"/>
        </w:rPr>
        <w:t>tke</w:t>
      </w:r>
      <w:proofErr w:type="spellEnd"/>
      <w:r w:rsidRPr="003C1A1D"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Počinitelj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zla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jedan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od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Izrailj</w:t>
      </w:r>
      <w:r w:rsidRPr="003C1A1D">
        <w:rPr>
          <w:rFonts w:eastAsia="Times New Roman" w:cs="Times New Roman"/>
        </w:rPr>
        <w:t>aca</w:t>
      </w:r>
      <w:proofErr w:type="spellEnd"/>
      <w:r w:rsidRPr="003C1A1D">
        <w:rPr>
          <w:rFonts w:eastAsia="Times New Roman" w:cs="Times New Roman"/>
        </w:rPr>
        <w:t xml:space="preserve">. </w:t>
      </w:r>
      <w:proofErr w:type="spellStart"/>
      <w:r w:rsidRPr="003C1A1D">
        <w:rPr>
          <w:rFonts w:eastAsia="Times New Roman" w:cs="Times New Roman"/>
        </w:rPr>
        <w:t>Uzimajući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plen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iz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Jerihona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Ahan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prekršio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pravila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božanskog</w:t>
      </w:r>
      <w:proofErr w:type="spellEnd"/>
      <w:r w:rsidRPr="003C1A1D">
        <w:rPr>
          <w:rFonts w:eastAsia="Times New Roman" w:cs="Times New Roman"/>
        </w:rPr>
        <w:t xml:space="preserve"> rata. </w:t>
      </w:r>
      <w:proofErr w:type="spellStart"/>
      <w:r w:rsidRPr="003C1A1D">
        <w:rPr>
          <w:rFonts w:eastAsia="Times New Roman" w:cs="Times New Roman"/>
        </w:rPr>
        <w:t>Poraz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Izrailj</w:t>
      </w:r>
      <w:r w:rsidRPr="003C1A1D">
        <w:rPr>
          <w:rFonts w:eastAsia="Times New Roman" w:cs="Times New Roman"/>
        </w:rPr>
        <w:t>a</w:t>
      </w:r>
      <w:proofErr w:type="spellEnd"/>
      <w:r w:rsidRPr="003C1A1D">
        <w:rPr>
          <w:rFonts w:eastAsia="Times New Roman" w:cs="Times New Roman"/>
        </w:rPr>
        <w:t xml:space="preserve"> koji je </w:t>
      </w:r>
      <w:proofErr w:type="spellStart"/>
      <w:r w:rsidRPr="003C1A1D">
        <w:rPr>
          <w:rFonts w:eastAsia="Times New Roman" w:cs="Times New Roman"/>
        </w:rPr>
        <w:t>usledio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poslužio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kao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vitalni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podsetnik</w:t>
      </w:r>
      <w:proofErr w:type="spellEnd"/>
      <w:r w:rsidRPr="003C1A1D">
        <w:rPr>
          <w:rFonts w:eastAsia="Times New Roman" w:cs="Times New Roman"/>
        </w:rPr>
        <w:t xml:space="preserve"> za </w:t>
      </w:r>
      <w:proofErr w:type="spellStart"/>
      <w:r>
        <w:rPr>
          <w:rFonts w:eastAsia="Times New Roman" w:cs="Times New Roman"/>
        </w:rPr>
        <w:t>Izrailj</w:t>
      </w:r>
      <w:proofErr w:type="spellEnd"/>
      <w:r w:rsidRPr="003C1A1D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 xml:space="preserve">a </w:t>
      </w:r>
      <w:proofErr w:type="spellStart"/>
      <w:r w:rsidRPr="003C1A1D">
        <w:rPr>
          <w:rFonts w:eastAsia="Times New Roman" w:cs="Times New Roman"/>
        </w:rPr>
        <w:t>posebno</w:t>
      </w:r>
      <w:proofErr w:type="spellEnd"/>
      <w:r>
        <w:rPr>
          <w:rFonts w:eastAsia="Times New Roman" w:cs="Times New Roman"/>
        </w:rPr>
        <w:t xml:space="preserve"> za</w:t>
      </w:r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Isusa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Navina</w:t>
      </w:r>
      <w:proofErr w:type="spellEnd"/>
      <w:r w:rsidRPr="003C1A1D">
        <w:rPr>
          <w:rFonts w:eastAsia="Times New Roman" w:cs="Times New Roman"/>
        </w:rPr>
        <w:t xml:space="preserve">, o </w:t>
      </w:r>
      <w:proofErr w:type="spellStart"/>
      <w:r w:rsidRPr="003C1A1D">
        <w:rPr>
          <w:rFonts w:eastAsia="Times New Roman" w:cs="Times New Roman"/>
        </w:rPr>
        <w:t>duhovnom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aspektu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ovih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bitaka</w:t>
      </w:r>
      <w:proofErr w:type="spellEnd"/>
      <w:r w:rsidRPr="003C1A1D">
        <w:rPr>
          <w:rFonts w:eastAsia="Times New Roman" w:cs="Times New Roman"/>
        </w:rPr>
        <w:t xml:space="preserve">. Pored toga, </w:t>
      </w:r>
      <w:proofErr w:type="spellStart"/>
      <w:r w:rsidRPr="003C1A1D">
        <w:rPr>
          <w:rFonts w:eastAsia="Times New Roman" w:cs="Times New Roman"/>
        </w:rPr>
        <w:t>upozorio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>
        <w:rPr>
          <w:rFonts w:eastAsia="Times New Roman" w:cs="Times New Roman"/>
        </w:rPr>
        <w:t>Izrailj</w:t>
      </w:r>
      <w:proofErr w:type="spellEnd"/>
      <w:r w:rsidRPr="003C1A1D">
        <w:rPr>
          <w:rFonts w:eastAsia="Times New Roman" w:cs="Times New Roman"/>
        </w:rPr>
        <w:t xml:space="preserve"> da Bog </w:t>
      </w:r>
      <w:proofErr w:type="spellStart"/>
      <w:r w:rsidRPr="003C1A1D">
        <w:rPr>
          <w:rFonts w:eastAsia="Times New Roman" w:cs="Times New Roman"/>
        </w:rPr>
        <w:t>neće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tolerisati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grehe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svog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naroda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baš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kao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što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nije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tolerisao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grehe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Hanan</w:t>
      </w:r>
      <w:r>
        <w:rPr>
          <w:rFonts w:eastAsia="Times New Roman" w:cs="Times New Roman"/>
        </w:rPr>
        <w:t>ej</w:t>
      </w:r>
      <w:r w:rsidRPr="003C1A1D">
        <w:rPr>
          <w:rFonts w:eastAsia="Times New Roman" w:cs="Times New Roman"/>
        </w:rPr>
        <w:t>aca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posebno</w:t>
      </w:r>
      <w:proofErr w:type="spellEnd"/>
      <w:r w:rsidRPr="003C1A1D">
        <w:rPr>
          <w:rFonts w:eastAsia="Times New Roman" w:cs="Times New Roman"/>
        </w:rPr>
        <w:t xml:space="preserve"> s </w:t>
      </w:r>
      <w:proofErr w:type="spellStart"/>
      <w:r w:rsidRPr="003C1A1D">
        <w:rPr>
          <w:rFonts w:eastAsia="Times New Roman" w:cs="Times New Roman"/>
        </w:rPr>
        <w:t>obzirom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količinu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svetlosti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koju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>
        <w:rPr>
          <w:rFonts w:eastAsia="Times New Roman" w:cs="Times New Roman"/>
        </w:rPr>
        <w:t>Izrailj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imao</w:t>
      </w:r>
      <w:proofErr w:type="spellEnd"/>
      <w:r w:rsidRPr="003C1A1D">
        <w:rPr>
          <w:rFonts w:eastAsia="Times New Roman" w:cs="Times New Roman"/>
        </w:rPr>
        <w:t xml:space="preserve">.  </w:t>
      </w:r>
    </w:p>
    <w:p w14:paraId="5D39E4D2" w14:textId="77777777" w:rsidR="00416524" w:rsidRPr="00EB24A9" w:rsidRDefault="00416524" w:rsidP="00416524">
      <w:pPr>
        <w:pStyle w:val="aa"/>
        <w:spacing w:line="480" w:lineRule="auto"/>
        <w:ind w:firstLine="720"/>
        <w:contextualSpacing/>
        <w:rPr>
          <w:rFonts w:cs="Times New Roman"/>
        </w:rPr>
      </w:pPr>
      <w:proofErr w:type="spellStart"/>
      <w:r w:rsidRPr="003C1A1D">
        <w:rPr>
          <w:rFonts w:eastAsia="Times New Roman" w:cs="Times New Roman"/>
        </w:rPr>
        <w:t>Ahanov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prestup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sam</w:t>
      </w:r>
      <w:proofErr w:type="spellEnd"/>
      <w:r w:rsidRPr="003C1A1D">
        <w:rPr>
          <w:rFonts w:eastAsia="Times New Roman" w:cs="Times New Roman"/>
        </w:rPr>
        <w:t xml:space="preserve"> po </w:t>
      </w:r>
      <w:proofErr w:type="spellStart"/>
      <w:r w:rsidRPr="003C1A1D">
        <w:rPr>
          <w:rFonts w:eastAsia="Times New Roman" w:cs="Times New Roman"/>
        </w:rPr>
        <w:t>sebi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dovoljno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>
        <w:rPr>
          <w:rFonts w:eastAsia="Times New Roman" w:cs="Times New Roman"/>
        </w:rPr>
        <w:t>besmislen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ali</w:t>
      </w:r>
      <w:proofErr w:type="spellEnd"/>
      <w:r w:rsidRPr="003C1A1D">
        <w:rPr>
          <w:rFonts w:eastAsia="Times New Roman" w:cs="Times New Roman"/>
        </w:rPr>
        <w:t xml:space="preserve"> ono </w:t>
      </w:r>
      <w:proofErr w:type="spellStart"/>
      <w:r w:rsidRPr="003C1A1D">
        <w:rPr>
          <w:rFonts w:eastAsia="Times New Roman" w:cs="Times New Roman"/>
        </w:rPr>
        <w:t>što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još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upečatljivije</w:t>
      </w:r>
      <w:proofErr w:type="spellEnd"/>
      <w:r w:rsidRPr="003C1A1D">
        <w:rPr>
          <w:rFonts w:eastAsia="Times New Roman" w:cs="Times New Roman"/>
        </w:rPr>
        <w:t xml:space="preserve"> je </w:t>
      </w:r>
      <w:proofErr w:type="spellStart"/>
      <w:r w:rsidRPr="003C1A1D">
        <w:rPr>
          <w:rFonts w:eastAsia="Times New Roman" w:cs="Times New Roman"/>
        </w:rPr>
        <w:t>nepokajnička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uporna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priroda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njegovog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greha</w:t>
      </w:r>
      <w:proofErr w:type="spellEnd"/>
      <w:r w:rsidRPr="003C1A1D">
        <w:rPr>
          <w:rFonts w:eastAsia="Times New Roman" w:cs="Times New Roman"/>
        </w:rPr>
        <w:t xml:space="preserve">. </w:t>
      </w:r>
      <w:proofErr w:type="spellStart"/>
      <w:r w:rsidRPr="003C1A1D">
        <w:rPr>
          <w:rFonts w:eastAsia="Times New Roman" w:cs="Times New Roman"/>
        </w:rPr>
        <w:t>Ahanova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lakomislena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tvrdoglavost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podstiče</w:t>
      </w:r>
      <w:proofErr w:type="spellEnd"/>
      <w:r w:rsidRPr="003C1A1D">
        <w:rPr>
          <w:rFonts w:eastAsia="Times New Roman" w:cs="Times New Roman"/>
        </w:rPr>
        <w:t xml:space="preserve"> Boga da se </w:t>
      </w:r>
      <w:proofErr w:type="spellStart"/>
      <w:r w:rsidRPr="003C1A1D">
        <w:rPr>
          <w:rFonts w:eastAsia="Times New Roman" w:cs="Times New Roman"/>
        </w:rPr>
        <w:t>brzo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drastično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pozabavi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njegovom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neposlušnošću</w:t>
      </w:r>
      <w:proofErr w:type="spellEnd"/>
      <w:r w:rsidRPr="003C1A1D">
        <w:rPr>
          <w:rFonts w:eastAsia="Times New Roman" w:cs="Times New Roman"/>
        </w:rPr>
        <w:t xml:space="preserve">. Ova </w:t>
      </w:r>
      <w:proofErr w:type="spellStart"/>
      <w:r w:rsidRPr="003C1A1D">
        <w:rPr>
          <w:rFonts w:eastAsia="Times New Roman" w:cs="Times New Roman"/>
        </w:rPr>
        <w:t>tužna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epizoda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odmah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početku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osvajanja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ilustruje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nerazumnu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prirodu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greha</w:t>
      </w:r>
      <w:proofErr w:type="spellEnd"/>
      <w:r w:rsidRPr="003C1A1D">
        <w:rPr>
          <w:rFonts w:eastAsia="Times New Roman" w:cs="Times New Roman"/>
        </w:rPr>
        <w:t xml:space="preserve">. Ove </w:t>
      </w:r>
      <w:proofErr w:type="spellStart"/>
      <w:r>
        <w:rPr>
          <w:rFonts w:eastAsia="Times New Roman" w:cs="Times New Roman"/>
        </w:rPr>
        <w:t>sedmice</w:t>
      </w:r>
      <w:proofErr w:type="spellEnd"/>
      <w:r w:rsidRPr="003C1A1D">
        <w:rPr>
          <w:rFonts w:eastAsia="Times New Roman" w:cs="Times New Roman"/>
        </w:rPr>
        <w:t xml:space="preserve">, </w:t>
      </w:r>
      <w:proofErr w:type="spellStart"/>
      <w:r w:rsidRPr="003C1A1D">
        <w:rPr>
          <w:rFonts w:eastAsia="Times New Roman" w:cs="Times New Roman"/>
        </w:rPr>
        <w:t>priča</w:t>
      </w:r>
      <w:proofErr w:type="spellEnd"/>
      <w:r w:rsidRPr="003C1A1D">
        <w:rPr>
          <w:rFonts w:eastAsia="Times New Roman" w:cs="Times New Roman"/>
        </w:rPr>
        <w:t xml:space="preserve"> o </w:t>
      </w:r>
      <w:proofErr w:type="spellStart"/>
      <w:r w:rsidRPr="003C1A1D">
        <w:rPr>
          <w:rFonts w:eastAsia="Times New Roman" w:cs="Times New Roman"/>
        </w:rPr>
        <w:t>Ahanu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nas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poziva</w:t>
      </w:r>
      <w:proofErr w:type="spellEnd"/>
      <w:r w:rsidRPr="003C1A1D">
        <w:rPr>
          <w:rFonts w:eastAsia="Times New Roman" w:cs="Times New Roman"/>
        </w:rPr>
        <w:t xml:space="preserve"> da se </w:t>
      </w:r>
      <w:proofErr w:type="spellStart"/>
      <w:r w:rsidRPr="003C1A1D">
        <w:rPr>
          <w:rFonts w:eastAsia="Times New Roman" w:cs="Times New Roman"/>
        </w:rPr>
        <w:t>vratimo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na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užasnu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odliku</w:t>
      </w:r>
      <w:proofErr w:type="spellEnd"/>
      <w:r w:rsidRPr="003C1A1D">
        <w:rPr>
          <w:rFonts w:eastAsia="Times New Roman" w:cs="Times New Roman"/>
        </w:rPr>
        <w:t xml:space="preserve"> </w:t>
      </w:r>
      <w:proofErr w:type="spellStart"/>
      <w:r w:rsidRPr="003C1A1D">
        <w:rPr>
          <w:rFonts w:eastAsia="Times New Roman" w:cs="Times New Roman"/>
        </w:rPr>
        <w:t>greha</w:t>
      </w:r>
      <w:proofErr w:type="spellEnd"/>
      <w:r w:rsidRPr="00EB24A9">
        <w:rPr>
          <w:rFonts w:cs="Times New Roman"/>
        </w:rPr>
        <w:t xml:space="preserve">. </w:t>
      </w:r>
    </w:p>
    <w:p w14:paraId="110C2289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</w:rPr>
      </w:pPr>
    </w:p>
    <w:p w14:paraId="199597DF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Drugi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Komentar</w:t>
      </w:r>
      <w:proofErr w:type="spellEnd"/>
    </w:p>
    <w:p w14:paraId="1AEFFF09" w14:textId="77777777" w:rsidR="00416524" w:rsidRPr="00404E44" w:rsidRDefault="00416524" w:rsidP="00416524">
      <w:pPr>
        <w:spacing w:line="480" w:lineRule="auto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Bibliji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postoje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različit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izrazi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njegovo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opisivanje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Najčešće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reči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Starom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zavetu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D874F6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hattaah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obično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prevodi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proofErr w:type="gram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D874F6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ʿa</w:t>
      </w:r>
      <w:r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w</w:t>
      </w:r>
      <w:r w:rsidRPr="00D874F6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on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(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tradicionalno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prevedeno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nepravda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“)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D874F6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pe</w:t>
      </w:r>
      <w:r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sh</w:t>
      </w:r>
      <w:r w:rsidRPr="00D874F6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lastRenderedPageBreak/>
        <w:t>(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obično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prevodi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prestup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“).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Upotreba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ovih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termina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Starom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zavetu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pokazuje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značenje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kreće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od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namernog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nenamernog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odstupanja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standarda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slučaju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kršenja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zakona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nedostizanja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neuspeha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dostizanju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cilja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do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svesne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otvorene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pobune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protiv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Boga.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ovoj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poslednjoj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kategoriji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gresi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nisu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iskupljivi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U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tekstu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4.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15,30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gresi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opisani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sledeći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način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: „</w:t>
      </w:r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Ali ko od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sile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zgriješi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između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rođenijeh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zemlji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ili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između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došljaka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on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ruži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Gospoda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;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neka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istrijebi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ona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duša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naroda</w:t>
      </w:r>
      <w:proofErr w:type="spellEnd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9E11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svojega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Slika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osobe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diktatorski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nadmoćno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bezobzirno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 (</w:t>
      </w:r>
      <w:proofErr w:type="spellStart"/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bukvalno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prevođenje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hebrejskog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izraza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r w:rsidRPr="00E45BDF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be</w:t>
      </w:r>
      <w:r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y</w:t>
      </w:r>
      <w:r w:rsidRPr="00E45BDF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ad</w:t>
      </w:r>
      <w:proofErr w:type="spellEnd"/>
      <w:r w:rsidRPr="00E45BDF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 xml:space="preserve"> </w:t>
      </w:r>
      <w:proofErr w:type="spellStart"/>
      <w:r w:rsidRPr="00E45BDF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ramah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“)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prikazuje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dobrovoljni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svesni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čin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neposlušnosti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Gospodu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</w:p>
    <w:p w14:paraId="0417B884" w14:textId="77777777" w:rsidR="00416524" w:rsidRPr="00404E44" w:rsidRDefault="00416524" w:rsidP="00416524">
      <w:pPr>
        <w:spacing w:line="480" w:lineRule="auto"/>
        <w:ind w:firstLine="720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žrtvenog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leka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jer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pokajanja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zamene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grešnika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koji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prepoznaje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nikakvu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potrebu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tim.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poglavlju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Isus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Navin 7,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Ahan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postupa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proofErr w:type="gram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bezobzirno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odbija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oseti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kajanje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ništa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drugo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može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učiniti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njega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Svaka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prilika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pokazivanja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blagodati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tokom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celog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procesa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pokazuje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koliko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njegovo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srce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postaje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sve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tvrđe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 </w:t>
      </w:r>
    </w:p>
    <w:p w14:paraId="1D0E54EE" w14:textId="77777777" w:rsidR="00416524" w:rsidRPr="00404E44" w:rsidRDefault="00416524" w:rsidP="00416524">
      <w:pPr>
        <w:spacing w:line="480" w:lineRule="auto"/>
        <w:ind w:firstLine="720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Apsurd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Ahanovog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tvrdoglavog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uprkos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vidljivoj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manifestaciji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razdvajanja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reke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Jordan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dela,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čudesnog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rušenja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neprobojnih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zidova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Jerihona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poziva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čitaoca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razmisli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o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prirodi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Džordž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Najt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pronicljivo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ističe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razliku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između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gram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GREHA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“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velikim</w:t>
      </w:r>
      <w:proofErr w:type="spellEnd"/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slovima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“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malim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slovima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Dok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prvi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izvor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drugi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tok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;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bolest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drugo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simptom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Vrlo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često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ljudi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bave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samo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poslednjim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onim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manifestuje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njihovom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ponašanju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shvatajući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ponašanje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samo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odraz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onoga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dešava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srcu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(Vidi </w:t>
      </w:r>
      <w:r w:rsidRPr="00C145C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George Knight, </w:t>
      </w:r>
      <w:r w:rsidRPr="004D1EE8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Sin and Salvation: God’s Work for and in Us</w:t>
      </w:r>
      <w:r w:rsidRPr="00C145C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[Hagerstown, MD: Review and Herald, 2</w:t>
      </w:r>
      <w:r w:rsidRPr="00EB24A9">
        <w:t>009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], str. 28–51.) 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Njegov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dijalozima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versk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vođ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Jud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e,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pojam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bolesti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objašnjava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Isusov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naglasak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proofErr w:type="gram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srcu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za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razliku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spoljašnjeg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čina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odanosti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poslušnosti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Bez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sumnje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suočavanju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bilo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kojom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bolešću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potrebno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da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pozabavite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simptomima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lečenje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može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zaustaviti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tome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ako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izlečenje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stvarni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cilj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</w:p>
    <w:p w14:paraId="49DCF20C" w14:textId="77777777" w:rsidR="00416524" w:rsidRPr="00404E44" w:rsidRDefault="00416524" w:rsidP="00416524">
      <w:pPr>
        <w:spacing w:line="480" w:lineRule="auto"/>
        <w:ind w:firstLine="720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ovom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kontekstu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GREH,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napisano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velikim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slovima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osnovno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svih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grešnika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shodno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tome,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taj koji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takve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definiše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Takav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način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razmišljanja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očigledan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Luciferovom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zauzme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mesto, 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takođe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vidi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ljudskom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nastojanju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bude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lastRenderedPageBreak/>
        <w:t>poput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Boga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Ede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skom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vrtu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Osnovni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grešnika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uzaludan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zauzmu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Stvoriteljevo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mesto. Ka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o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je Herbert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Daglas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to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tako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dobro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izrazio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: „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stisnuta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pesnica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stvorenog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bića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pred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licem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Stvoritelja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;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stvorenje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veruje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Bogu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svrgavajući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Ga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Gospodara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života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– </w:t>
      </w:r>
      <w:r w:rsidRPr="006D79B7">
        <w:rPr>
          <w:rFonts w:ascii="Times New Roman" w:hAnsi="Times New Roman"/>
        </w:rPr>
        <w:t xml:space="preserve">Herbert Douglass, </w:t>
      </w:r>
      <w:r w:rsidRPr="006D79B7">
        <w:rPr>
          <w:rFonts w:ascii="Times New Roman" w:hAnsi="Times New Roman"/>
          <w:i/>
          <w:iCs/>
        </w:rPr>
        <w:t>Why Jesus Waits</w:t>
      </w:r>
      <w:r w:rsidRPr="006D79B7">
        <w:rPr>
          <w:rFonts w:ascii="Times New Roman" w:hAnsi="Times New Roman"/>
        </w:rPr>
        <w:t xml:space="preserve"> (Nampa, ID: Pacific Press, 2002</w:t>
      </w:r>
      <w:r w:rsidRPr="006D79B7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),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str. 18.</w:t>
      </w:r>
    </w:p>
    <w:p w14:paraId="3C3E8A0E" w14:textId="77777777" w:rsidR="00416524" w:rsidRPr="00404E44" w:rsidRDefault="00416524" w:rsidP="00416524">
      <w:pPr>
        <w:spacing w:line="480" w:lineRule="auto"/>
        <w:ind w:firstLine="720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Zanimljivo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da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reč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proofErr w:type="gram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 ne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pojavljuje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poglavljima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1.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2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2B731D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1. </w:t>
      </w:r>
      <w:proofErr w:type="spellStart"/>
      <w:r w:rsidRPr="002B731D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Mojsijeva</w:t>
      </w:r>
      <w:proofErr w:type="spellEnd"/>
      <w:r w:rsidRPr="002B731D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3,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narativ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ukazuje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Evin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zauzme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mesto Boga. U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poglavlju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1.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1,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svaki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dan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tvaranja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završava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ocenom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onoga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upravo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stvorio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Sekvenca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r w:rsidRPr="00261B8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I </w:t>
      </w:r>
      <w:proofErr w:type="spellStart"/>
      <w:r w:rsidRPr="00261B8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vidje</w:t>
      </w:r>
      <w:proofErr w:type="spellEnd"/>
      <w:r w:rsidRPr="00261B8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gramStart"/>
      <w:r w:rsidRPr="00261B83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Bog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 (</w:t>
      </w:r>
      <w:proofErr w:type="spellStart"/>
      <w:proofErr w:type="gramEnd"/>
      <w:r w:rsidRPr="00261B83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rʾh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 da je ono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napravio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„dobro“ (</w:t>
      </w:r>
      <w:proofErr w:type="spellStart"/>
      <w:r w:rsidRPr="00042EE1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towv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pojavljuje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šest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puta.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redosled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pojavljuje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kada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Eva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vidi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(</w:t>
      </w:r>
      <w:proofErr w:type="spellStart"/>
      <w:r w:rsidRPr="0019224E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rʾh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 plod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drveta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proglasi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ga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dobrim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(</w:t>
      </w:r>
      <w:proofErr w:type="spellStart"/>
      <w:r w:rsidRPr="0019224E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towv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). Ova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pažljiva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upotreba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reči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ukazuje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to da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prvobitni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ljudski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zauzme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mesto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izgovaranju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procenjivanju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onoga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dobro.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niz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će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ponovo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pojaviti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1.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6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,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kada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deca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Božija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vide (</w:t>
      </w:r>
      <w:proofErr w:type="spellStart"/>
      <w:r w:rsidRPr="00FA58E9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rʾh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kćeri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ljudske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smatraju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„</w:t>
      </w:r>
      <w:proofErr w:type="spellStart"/>
      <w:proofErr w:type="gram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lepim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“</w:t>
      </w:r>
      <w:proofErr w:type="gram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što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hebrejska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reč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za „dobro“ (</w:t>
      </w:r>
      <w:proofErr w:type="spellStart"/>
      <w:r w:rsidRPr="00FA58E9">
        <w:rPr>
          <w:rStyle w:val="apple-converted-space"/>
          <w:rFonts w:ascii="Times New Roman" w:eastAsia="Aptos" w:hAnsi="Times New Roman"/>
          <w:i/>
          <w:color w:val="000000"/>
          <w:shd w:val="clear" w:color="auto" w:fill="FFFFFF"/>
        </w:rPr>
        <w:t>towv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),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koja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korišćena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 1.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3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(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uporedi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tekstom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1.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Mojsijev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6,1.2).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Još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jednom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čovečanstvo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bude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Bog,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katastrofalnim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posledicama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</w:t>
      </w:r>
    </w:p>
    <w:p w14:paraId="464310CE" w14:textId="77777777" w:rsidR="00416524" w:rsidRPr="00404E44" w:rsidRDefault="00416524" w:rsidP="00416524">
      <w:pPr>
        <w:spacing w:line="480" w:lineRule="auto"/>
        <w:ind w:firstLine="720"/>
        <w:contextualSpacing/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</w:pP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Ahanova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otvorena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pobuna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protiv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izričite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zapovesti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podseća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Luciferov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prvobitni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pokušaj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zauzme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mesto.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slepilu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nisu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mogli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shvate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glupost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takvog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poduhvata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. Na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kraju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osuđeni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ne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zbog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Božije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nesposobnosti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nespremnosti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oprosti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vec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́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zbog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lude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istrajnosti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mi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šljenju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mogu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biti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Bog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budu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vlasnici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svoje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sudbine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nezavisno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od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izvora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života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.</w:t>
      </w:r>
    </w:p>
    <w:p w14:paraId="15E880E3" w14:textId="77777777" w:rsidR="00416524" w:rsidRPr="00EB24A9" w:rsidRDefault="00416524" w:rsidP="00416524">
      <w:pPr>
        <w:spacing w:line="480" w:lineRule="auto"/>
        <w:ind w:firstLine="720"/>
        <w:contextualSpacing/>
        <w:rPr>
          <w:rFonts w:ascii="Times New Roman" w:hAnsi="Times New Roman"/>
        </w:rPr>
      </w:pP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Iako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bi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neki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mogli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da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ukažu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težinu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Ahanove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kazne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dokaz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kontrasta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između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Boga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Starog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zaveta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Boga,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kako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ga je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otkrio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Isus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Novom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zavetu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,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priča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o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Ahanu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nalazi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paralelu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u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poglavlju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Dela 5, u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kojoj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Luka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govori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kako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je Bog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odjednom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pohodio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greh</w:t>
      </w:r>
      <w:proofErr w:type="spellEnd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 w:rsidRPr="00404E44"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Ana</w:t>
      </w:r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nije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>i</w:t>
      </w:r>
      <w:proofErr w:type="spellEnd"/>
      <w:r>
        <w:rPr>
          <w:rStyle w:val="apple-converted-space"/>
          <w:rFonts w:ascii="Times New Roman" w:eastAsia="Aptos" w:hAnsi="Times New Roman"/>
          <w:color w:val="000000"/>
          <w:shd w:val="clear" w:color="auto" w:fill="FFFFFF"/>
        </w:rPr>
        <w:t xml:space="preserve"> Safire</w:t>
      </w:r>
      <w:r w:rsidRPr="00EB24A9">
        <w:rPr>
          <w:rFonts w:ascii="Times New Roman" w:hAnsi="Times New Roman"/>
        </w:rPr>
        <w:t xml:space="preserve">. </w:t>
      </w:r>
    </w:p>
    <w:p w14:paraId="13A533F9" w14:textId="77777777" w:rsidR="00416524" w:rsidRPr="00106993" w:rsidRDefault="00416524" w:rsidP="0041652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106993">
        <w:rPr>
          <w:rFonts w:ascii="Times New Roman" w:hAnsi="Times New Roman"/>
        </w:rPr>
        <w:t>Postoji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nekoliko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sličnosti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između</w:t>
      </w:r>
      <w:proofErr w:type="spellEnd"/>
      <w:r w:rsidRPr="00106993">
        <w:rPr>
          <w:rFonts w:ascii="Times New Roman" w:hAnsi="Times New Roman"/>
        </w:rPr>
        <w:t xml:space="preserve"> ova </w:t>
      </w:r>
      <w:proofErr w:type="spellStart"/>
      <w:r w:rsidRPr="00106993">
        <w:rPr>
          <w:rFonts w:ascii="Times New Roman" w:hAnsi="Times New Roman"/>
        </w:rPr>
        <w:t>dva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događaja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Prvo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obe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radnje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opisane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istim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verbalnim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korenom</w:t>
      </w:r>
      <w:proofErr w:type="spellEnd"/>
      <w:r w:rsidRPr="00106993">
        <w:rPr>
          <w:rFonts w:ascii="Times New Roman" w:hAnsi="Times New Roman"/>
        </w:rPr>
        <w:t xml:space="preserve">. U </w:t>
      </w:r>
      <w:proofErr w:type="spellStart"/>
      <w:r w:rsidRPr="00106993">
        <w:rPr>
          <w:rFonts w:ascii="Times New Roman" w:hAnsi="Times New Roman"/>
        </w:rPr>
        <w:t>Septuaginti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najstarijem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grčkom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prevodu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Starog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zaveta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Ahan</w:t>
      </w:r>
      <w:proofErr w:type="spellEnd"/>
      <w:r w:rsidRPr="00106993">
        <w:rPr>
          <w:rFonts w:ascii="Times New Roman" w:hAnsi="Times New Roman"/>
        </w:rPr>
        <w:t xml:space="preserve"> je </w:t>
      </w:r>
      <w:proofErr w:type="spellStart"/>
      <w:r w:rsidRPr="00106993">
        <w:rPr>
          <w:rFonts w:ascii="Times New Roman" w:hAnsi="Times New Roman"/>
        </w:rPr>
        <w:t>opisan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neko</w:t>
      </w:r>
      <w:proofErr w:type="spellEnd"/>
      <w:r>
        <w:rPr>
          <w:rFonts w:ascii="Times New Roman" w:hAnsi="Times New Roman"/>
        </w:rPr>
        <w:t xml:space="preserve"> ko </w:t>
      </w:r>
      <w:proofErr w:type="spellStart"/>
      <w:r w:rsidRPr="00106993">
        <w:rPr>
          <w:rFonts w:ascii="Times New Roman" w:hAnsi="Times New Roman"/>
        </w:rPr>
        <w:t>prisvaja</w:t>
      </w:r>
      <w:proofErr w:type="spellEnd"/>
      <w:r w:rsidRPr="00106993">
        <w:rPr>
          <w:rFonts w:ascii="Times New Roman" w:hAnsi="Times New Roman"/>
        </w:rPr>
        <w:t xml:space="preserve"> (</w:t>
      </w:r>
      <w:proofErr w:type="spellStart"/>
      <w:r w:rsidRPr="00E92E16">
        <w:rPr>
          <w:rFonts w:ascii="Times New Roman" w:hAnsi="Times New Roman"/>
          <w:i/>
        </w:rPr>
        <w:t>nosphizomai</w:t>
      </w:r>
      <w:proofErr w:type="spellEnd"/>
      <w:r w:rsidRPr="00106993">
        <w:rPr>
          <w:rFonts w:ascii="Times New Roman" w:hAnsi="Times New Roman"/>
        </w:rPr>
        <w:t xml:space="preserve">) za </w:t>
      </w:r>
      <w:proofErr w:type="spellStart"/>
      <w:r w:rsidRPr="00106993">
        <w:rPr>
          <w:rFonts w:ascii="Times New Roman" w:hAnsi="Times New Roman"/>
        </w:rPr>
        <w:t>sebe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stvari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koje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posvećene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Gospodu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Isti</w:t>
      </w:r>
      <w:proofErr w:type="spellEnd"/>
      <w:r w:rsidRPr="00106993">
        <w:rPr>
          <w:rFonts w:ascii="Times New Roman" w:hAnsi="Times New Roman"/>
        </w:rPr>
        <w:t xml:space="preserve"> glagol </w:t>
      </w:r>
      <w:proofErr w:type="spellStart"/>
      <w:r w:rsidRPr="00106993">
        <w:rPr>
          <w:rFonts w:ascii="Times New Roman" w:hAnsi="Times New Roman"/>
        </w:rPr>
        <w:t>opisuje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kako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Ananiju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Safira </w:t>
      </w:r>
      <w:proofErr w:type="spellStart"/>
      <w:r w:rsidRPr="00106993">
        <w:rPr>
          <w:rFonts w:ascii="Times New Roman" w:hAnsi="Times New Roman"/>
        </w:rPr>
        <w:t>čuvaju</w:t>
      </w:r>
      <w:proofErr w:type="spellEnd"/>
      <w:r w:rsidRPr="00106993">
        <w:rPr>
          <w:rFonts w:ascii="Times New Roman" w:hAnsi="Times New Roman"/>
        </w:rPr>
        <w:t xml:space="preserve"> (</w:t>
      </w:r>
      <w:proofErr w:type="spellStart"/>
      <w:r w:rsidRPr="00E92E16">
        <w:rPr>
          <w:rFonts w:ascii="Times New Roman" w:hAnsi="Times New Roman"/>
          <w:i/>
        </w:rPr>
        <w:t>nosphizo</w:t>
      </w:r>
      <w:proofErr w:type="spellEnd"/>
      <w:r w:rsidRPr="00106993">
        <w:rPr>
          <w:rFonts w:ascii="Times New Roman" w:hAnsi="Times New Roman"/>
        </w:rPr>
        <w:t xml:space="preserve">) za </w:t>
      </w:r>
      <w:proofErr w:type="spellStart"/>
      <w:r w:rsidRPr="00106993">
        <w:rPr>
          <w:rFonts w:ascii="Times New Roman" w:hAnsi="Times New Roman"/>
        </w:rPr>
        <w:t>sebe</w:t>
      </w:r>
      <w:proofErr w:type="spellEnd"/>
      <w:r w:rsidRPr="00106993">
        <w:rPr>
          <w:rFonts w:ascii="Times New Roman" w:hAnsi="Times New Roman"/>
        </w:rPr>
        <w:t xml:space="preserve"> ono </w:t>
      </w:r>
      <w:proofErr w:type="spellStart"/>
      <w:r w:rsidRPr="00106993">
        <w:rPr>
          <w:rFonts w:ascii="Times New Roman" w:hAnsi="Times New Roman"/>
        </w:rPr>
        <w:t>što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javno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posvetili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Gospodu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Drugo</w:t>
      </w:r>
      <w:proofErr w:type="spellEnd"/>
      <w:r w:rsidRPr="00106993">
        <w:rPr>
          <w:rFonts w:ascii="Times New Roman" w:hAnsi="Times New Roman"/>
        </w:rPr>
        <w:t xml:space="preserve">, u oba </w:t>
      </w:r>
      <w:proofErr w:type="spellStart"/>
      <w:r w:rsidRPr="00106993">
        <w:rPr>
          <w:rFonts w:ascii="Times New Roman" w:hAnsi="Times New Roman"/>
        </w:rPr>
        <w:t>slučaja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lastRenderedPageBreak/>
        <w:t>uzimaju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od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stvari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koje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posvećene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Bogu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Kada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Ananija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Safira </w:t>
      </w:r>
      <w:proofErr w:type="spellStart"/>
      <w:r w:rsidRPr="00106993">
        <w:rPr>
          <w:rFonts w:ascii="Times New Roman" w:hAnsi="Times New Roman"/>
        </w:rPr>
        <w:t>posvetili</w:t>
      </w:r>
      <w:proofErr w:type="spellEnd"/>
      <w:r w:rsidRPr="00106993">
        <w:rPr>
          <w:rFonts w:ascii="Times New Roman" w:hAnsi="Times New Roman"/>
        </w:rPr>
        <w:t xml:space="preserve"> sav </w:t>
      </w:r>
      <w:proofErr w:type="spellStart"/>
      <w:r w:rsidRPr="00106993">
        <w:rPr>
          <w:rFonts w:ascii="Times New Roman" w:hAnsi="Times New Roman"/>
        </w:rPr>
        <w:t>prihod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od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prodaje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zemlje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Bogu</w:t>
      </w:r>
      <w:proofErr w:type="spellEnd"/>
      <w:r w:rsidRPr="00106993">
        <w:rPr>
          <w:rFonts w:ascii="Times New Roman" w:hAnsi="Times New Roman"/>
        </w:rPr>
        <w:t xml:space="preserve">, sav </w:t>
      </w:r>
      <w:proofErr w:type="spellStart"/>
      <w:r w:rsidRPr="00106993">
        <w:rPr>
          <w:rFonts w:ascii="Times New Roman" w:hAnsi="Times New Roman"/>
        </w:rPr>
        <w:t>prihod</w:t>
      </w:r>
      <w:proofErr w:type="spellEnd"/>
      <w:r w:rsidRPr="00106993">
        <w:rPr>
          <w:rFonts w:ascii="Times New Roman" w:hAnsi="Times New Roman"/>
        </w:rPr>
        <w:t xml:space="preserve"> je </w:t>
      </w:r>
      <w:proofErr w:type="spellStart"/>
      <w:r w:rsidRPr="00106993">
        <w:rPr>
          <w:rFonts w:ascii="Times New Roman" w:hAnsi="Times New Roman"/>
        </w:rPr>
        <w:t>pripadao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Bogu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Iz</w:t>
      </w:r>
      <w:proofErr w:type="spellEnd"/>
      <w:r w:rsidRPr="00106993">
        <w:rPr>
          <w:rFonts w:ascii="Times New Roman" w:hAnsi="Times New Roman"/>
        </w:rPr>
        <w:t xml:space="preserve"> tog </w:t>
      </w:r>
      <w:proofErr w:type="spellStart"/>
      <w:r w:rsidRPr="00106993">
        <w:rPr>
          <w:rFonts w:ascii="Times New Roman" w:hAnsi="Times New Roman"/>
        </w:rPr>
        <w:t>razloga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njihovi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gresi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kao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Ahanovi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uključivali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laž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krađu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Treće</w:t>
      </w:r>
      <w:proofErr w:type="spellEnd"/>
      <w:r w:rsidRPr="00106993">
        <w:rPr>
          <w:rFonts w:ascii="Times New Roman" w:hAnsi="Times New Roman"/>
        </w:rPr>
        <w:t xml:space="preserve">, oba </w:t>
      </w:r>
      <w:proofErr w:type="spellStart"/>
      <w:r w:rsidRPr="00106993">
        <w:rPr>
          <w:rFonts w:ascii="Times New Roman" w:hAnsi="Times New Roman"/>
        </w:rPr>
        <w:t>incidenta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se </w:t>
      </w:r>
      <w:proofErr w:type="spellStart"/>
      <w:r w:rsidRPr="00106993">
        <w:rPr>
          <w:rFonts w:ascii="Times New Roman" w:hAnsi="Times New Roman"/>
        </w:rPr>
        <w:t>dogodila</w:t>
      </w:r>
      <w:proofErr w:type="spellEnd"/>
      <w:r w:rsidRPr="00106993">
        <w:rPr>
          <w:rFonts w:ascii="Times New Roman" w:hAnsi="Times New Roman"/>
        </w:rPr>
        <w:t xml:space="preserve"> u </w:t>
      </w:r>
      <w:proofErr w:type="spellStart"/>
      <w:r w:rsidRPr="00106993">
        <w:rPr>
          <w:rFonts w:ascii="Times New Roman" w:hAnsi="Times New Roman"/>
        </w:rPr>
        <w:t>ključno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vreme</w:t>
      </w:r>
      <w:proofErr w:type="spellEnd"/>
      <w:r w:rsidRPr="00106993">
        <w:rPr>
          <w:rFonts w:ascii="Times New Roman" w:hAnsi="Times New Roman"/>
        </w:rPr>
        <w:t xml:space="preserve"> za </w:t>
      </w:r>
      <w:proofErr w:type="spellStart"/>
      <w:r w:rsidRPr="00106993">
        <w:rPr>
          <w:rFonts w:ascii="Times New Roman" w:hAnsi="Times New Roman"/>
        </w:rPr>
        <w:t>Božji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narod</w:t>
      </w:r>
      <w:proofErr w:type="spellEnd"/>
      <w:r w:rsidRPr="00106993">
        <w:rPr>
          <w:rFonts w:ascii="Times New Roman" w:hAnsi="Times New Roman"/>
        </w:rPr>
        <w:t xml:space="preserve">: </w:t>
      </w:r>
      <w:proofErr w:type="spellStart"/>
      <w:r w:rsidRPr="00106993">
        <w:rPr>
          <w:rFonts w:ascii="Times New Roman" w:hAnsi="Times New Roman"/>
        </w:rPr>
        <w:t>početak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osvajanja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početak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osnivanja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crkve</w:t>
      </w:r>
      <w:proofErr w:type="spellEnd"/>
      <w:r w:rsidRPr="00106993">
        <w:rPr>
          <w:rFonts w:ascii="Times New Roman" w:hAnsi="Times New Roman"/>
        </w:rPr>
        <w:t xml:space="preserve">. </w:t>
      </w:r>
    </w:p>
    <w:p w14:paraId="43C79114" w14:textId="77777777" w:rsidR="00416524" w:rsidRDefault="00416524" w:rsidP="0041652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106993">
        <w:rPr>
          <w:rFonts w:ascii="Times New Roman" w:hAnsi="Times New Roman"/>
        </w:rPr>
        <w:t>Možda</w:t>
      </w:r>
      <w:proofErr w:type="spellEnd"/>
      <w:r w:rsidRPr="00106993">
        <w:rPr>
          <w:rFonts w:ascii="Times New Roman" w:hAnsi="Times New Roman"/>
        </w:rPr>
        <w:t xml:space="preserve"> je </w:t>
      </w:r>
      <w:proofErr w:type="spellStart"/>
      <w:r w:rsidRPr="00106993">
        <w:rPr>
          <w:rFonts w:ascii="Times New Roman" w:hAnsi="Times New Roman"/>
        </w:rPr>
        <w:t>iz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tog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razloga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njihov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prekršaj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naiš</w:t>
      </w:r>
      <w:r w:rsidRPr="00106993">
        <w:rPr>
          <w:rFonts w:ascii="Times New Roman" w:hAnsi="Times New Roman"/>
        </w:rPr>
        <w:t>a</w:t>
      </w:r>
      <w:r>
        <w:rPr>
          <w:rFonts w:ascii="Times New Roman" w:hAnsi="Times New Roman"/>
        </w:rPr>
        <w:t>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brzu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odmazdu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Komentarišući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presudu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protiv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Ananije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Safire, </w:t>
      </w:r>
      <w:proofErr w:type="spellStart"/>
      <w:r w:rsidRPr="00106993">
        <w:rPr>
          <w:rFonts w:ascii="Times New Roman" w:hAnsi="Times New Roman"/>
        </w:rPr>
        <w:t>Elen</w:t>
      </w:r>
      <w:proofErr w:type="spellEnd"/>
      <w:r w:rsidRPr="00106993">
        <w:rPr>
          <w:rFonts w:ascii="Times New Roman" w:hAnsi="Times New Roman"/>
        </w:rPr>
        <w:t xml:space="preserve"> G. </w:t>
      </w:r>
      <w:proofErr w:type="spellStart"/>
      <w:r w:rsidRPr="00106993">
        <w:rPr>
          <w:rFonts w:ascii="Times New Roman" w:hAnsi="Times New Roman"/>
        </w:rPr>
        <w:t>Vajt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kaže</w:t>
      </w:r>
      <w:proofErr w:type="spellEnd"/>
      <w:r w:rsidRPr="00106993">
        <w:rPr>
          <w:rFonts w:ascii="Times New Roman" w:hAnsi="Times New Roman"/>
        </w:rPr>
        <w:t>: „</w:t>
      </w:r>
      <w:proofErr w:type="spellStart"/>
      <w:r w:rsidRPr="00106993">
        <w:rPr>
          <w:rFonts w:ascii="Times New Roman" w:hAnsi="Times New Roman"/>
        </w:rPr>
        <w:t>Beskrajna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Mudrost</w:t>
      </w:r>
      <w:proofErr w:type="spellEnd"/>
      <w:r w:rsidRPr="00106993">
        <w:rPr>
          <w:rFonts w:ascii="Times New Roman" w:hAnsi="Times New Roman"/>
        </w:rPr>
        <w:t xml:space="preserve"> je </w:t>
      </w:r>
      <w:proofErr w:type="spellStart"/>
      <w:r w:rsidRPr="00106993">
        <w:rPr>
          <w:rFonts w:ascii="Times New Roman" w:hAnsi="Times New Roman"/>
        </w:rPr>
        <w:t>videla</w:t>
      </w:r>
      <w:proofErr w:type="spellEnd"/>
      <w:r w:rsidRPr="00106993">
        <w:rPr>
          <w:rFonts w:ascii="Times New Roman" w:hAnsi="Times New Roman"/>
        </w:rPr>
        <w:t xml:space="preserve"> da je </w:t>
      </w:r>
      <w:proofErr w:type="spellStart"/>
      <w:r w:rsidRPr="00106993">
        <w:rPr>
          <w:rFonts w:ascii="Times New Roman" w:hAnsi="Times New Roman"/>
        </w:rPr>
        <w:t>ova</w:t>
      </w:r>
      <w:r>
        <w:rPr>
          <w:rFonts w:ascii="Times New Roman" w:hAnsi="Times New Roman"/>
        </w:rPr>
        <w:t>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izraz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gneva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Božijeg</w:t>
      </w:r>
      <w:proofErr w:type="spellEnd"/>
      <w:r w:rsidRPr="001069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bio </w:t>
      </w:r>
      <w:proofErr w:type="spellStart"/>
      <w:r w:rsidRPr="00106993">
        <w:rPr>
          <w:rFonts w:ascii="Times New Roman" w:hAnsi="Times New Roman"/>
        </w:rPr>
        <w:t>neophod</w:t>
      </w:r>
      <w:r>
        <w:rPr>
          <w:rFonts w:ascii="Times New Roman" w:hAnsi="Times New Roman"/>
        </w:rPr>
        <w:t>a</w:t>
      </w:r>
      <w:r w:rsidRPr="00106993">
        <w:rPr>
          <w:rFonts w:ascii="Times New Roman" w:hAnsi="Times New Roman"/>
        </w:rPr>
        <w:t>n</w:t>
      </w:r>
      <w:proofErr w:type="spellEnd"/>
      <w:r w:rsidRPr="00106993">
        <w:rPr>
          <w:rFonts w:ascii="Times New Roman" w:hAnsi="Times New Roman"/>
        </w:rPr>
        <w:t xml:space="preserve"> da bi se </w:t>
      </w:r>
      <w:proofErr w:type="spellStart"/>
      <w:r w:rsidRPr="00106993">
        <w:rPr>
          <w:rFonts w:ascii="Times New Roman" w:hAnsi="Times New Roman"/>
        </w:rPr>
        <w:t>mlada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crkva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sačuvala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od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razočaranja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Broj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vernika</w:t>
      </w:r>
      <w:proofErr w:type="spellEnd"/>
      <w:r w:rsidRPr="00106993">
        <w:rPr>
          <w:rFonts w:ascii="Times New Roman" w:hAnsi="Times New Roman"/>
        </w:rPr>
        <w:t xml:space="preserve"> se </w:t>
      </w:r>
      <w:proofErr w:type="spellStart"/>
      <w:r w:rsidRPr="00106993">
        <w:rPr>
          <w:rFonts w:ascii="Times New Roman" w:hAnsi="Times New Roman"/>
        </w:rPr>
        <w:t>naglo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povećava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Crkva</w:t>
      </w:r>
      <w:proofErr w:type="spellEnd"/>
      <w:r>
        <w:rPr>
          <w:rFonts w:ascii="Times New Roman" w:hAnsi="Times New Roman"/>
        </w:rPr>
        <w:t xml:space="preserve"> bi </w:t>
      </w:r>
      <w:proofErr w:type="spellStart"/>
      <w:r>
        <w:rPr>
          <w:rFonts w:ascii="Times New Roman" w:hAnsi="Times New Roman"/>
        </w:rPr>
        <w:t>bila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ugrožena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, u </w:t>
      </w:r>
      <w:proofErr w:type="spellStart"/>
      <w:r w:rsidRPr="00106993">
        <w:rPr>
          <w:rFonts w:ascii="Times New Roman" w:hAnsi="Times New Roman"/>
        </w:rPr>
        <w:t>brzom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porastu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obraćenika</w:t>
      </w:r>
      <w:proofErr w:type="spellEnd"/>
      <w:r w:rsidRPr="0010699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u </w:t>
      </w:r>
      <w:proofErr w:type="spellStart"/>
      <w:r>
        <w:rPr>
          <w:rFonts w:ascii="Times New Roman" w:hAnsi="Times New Roman"/>
        </w:rPr>
        <w:t>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došli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muškarci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žene</w:t>
      </w:r>
      <w:proofErr w:type="spellEnd"/>
      <w:r>
        <w:rPr>
          <w:rFonts w:ascii="Times New Roman" w:hAnsi="Times New Roman"/>
        </w:rPr>
        <w:t xml:space="preserve"> koji bi, </w:t>
      </w:r>
      <w:proofErr w:type="spellStart"/>
      <w:r>
        <w:rPr>
          <w:rFonts w:ascii="Times New Roman" w:hAnsi="Times New Roman"/>
        </w:rPr>
        <w:t>tvrdeći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služe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Bogu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ustvari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obož</w:t>
      </w:r>
      <w:r w:rsidRPr="00E07620">
        <w:rPr>
          <w:rFonts w:ascii="Times New Roman" w:hAnsi="Times New Roman"/>
        </w:rPr>
        <w:t>avali</w:t>
      </w:r>
      <w:proofErr w:type="spellEnd"/>
      <w:r w:rsidRPr="00E07620">
        <w:rPr>
          <w:rFonts w:ascii="Times New Roman" w:hAnsi="Times New Roman"/>
        </w:rPr>
        <w:t xml:space="preserve"> </w:t>
      </w:r>
      <w:proofErr w:type="spellStart"/>
      <w:r w:rsidRPr="00E07620">
        <w:rPr>
          <w:rFonts w:ascii="Times New Roman" w:hAnsi="Times New Roman"/>
        </w:rPr>
        <w:t>boga</w:t>
      </w:r>
      <w:proofErr w:type="spellEnd"/>
      <w:r w:rsidRPr="00E07620">
        <w:rPr>
          <w:rFonts w:ascii="Times New Roman" w:hAnsi="Times New Roman"/>
        </w:rPr>
        <w:t xml:space="preserve"> </w:t>
      </w:r>
      <w:proofErr w:type="spellStart"/>
      <w:proofErr w:type="gramStart"/>
      <w:r w:rsidRPr="00E07620">
        <w:rPr>
          <w:rFonts w:ascii="Times New Roman" w:hAnsi="Times New Roman"/>
        </w:rPr>
        <w:t>novca</w:t>
      </w:r>
      <w:proofErr w:type="spellEnd"/>
      <w:r w:rsidRPr="00106993">
        <w:rPr>
          <w:rFonts w:ascii="Times New Roman" w:hAnsi="Times New Roman"/>
        </w:rPr>
        <w:t>“ –</w:t>
      </w:r>
      <w:proofErr w:type="gramEnd"/>
      <w:r w:rsidRPr="00106993">
        <w:rPr>
          <w:rFonts w:ascii="Times New Roman" w:hAnsi="Times New Roman"/>
        </w:rPr>
        <w:t xml:space="preserve"> </w:t>
      </w:r>
      <w:r w:rsidRPr="00475A54">
        <w:rPr>
          <w:rFonts w:ascii="Times New Roman" w:hAnsi="Times New Roman"/>
          <w:i/>
        </w:rPr>
        <w:t xml:space="preserve">Dela </w:t>
      </w:r>
      <w:proofErr w:type="spellStart"/>
      <w:r w:rsidRPr="00475A54">
        <w:rPr>
          <w:rFonts w:ascii="Times New Roman" w:hAnsi="Times New Roman"/>
          <w:i/>
        </w:rPr>
        <w:t>apostolska</w:t>
      </w:r>
      <w:proofErr w:type="spellEnd"/>
      <w:r w:rsidRPr="00106993">
        <w:rPr>
          <w:rFonts w:ascii="Times New Roman" w:hAnsi="Times New Roman"/>
        </w:rPr>
        <w:t xml:space="preserve">, str. 73. </w:t>
      </w:r>
      <w:proofErr w:type="spellStart"/>
      <w:r w:rsidRPr="00106993">
        <w:rPr>
          <w:rFonts w:ascii="Times New Roman" w:hAnsi="Times New Roman"/>
        </w:rPr>
        <w:t>Isto</w:t>
      </w:r>
      <w:proofErr w:type="spellEnd"/>
      <w:r w:rsidRPr="00106993">
        <w:rPr>
          <w:rFonts w:ascii="Times New Roman" w:hAnsi="Times New Roman"/>
        </w:rPr>
        <w:t xml:space="preserve"> bi se </w:t>
      </w:r>
      <w:proofErr w:type="spellStart"/>
      <w:r w:rsidRPr="00106993">
        <w:rPr>
          <w:rFonts w:ascii="Times New Roman" w:hAnsi="Times New Roman"/>
        </w:rPr>
        <w:t>moglo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reći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za </w:t>
      </w:r>
      <w:proofErr w:type="spellStart"/>
      <w:r w:rsidRPr="00106993">
        <w:rPr>
          <w:rFonts w:ascii="Times New Roman" w:hAnsi="Times New Roman"/>
        </w:rPr>
        <w:t>Ahanovu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kaznu</w:t>
      </w:r>
      <w:proofErr w:type="spellEnd"/>
      <w:r w:rsidRPr="00106993">
        <w:rPr>
          <w:rFonts w:ascii="Times New Roman" w:hAnsi="Times New Roman"/>
        </w:rPr>
        <w:t>.</w:t>
      </w:r>
      <w:r w:rsidRPr="00106993">
        <w:rPr>
          <w:rFonts w:ascii="Times New Roman" w:hAnsi="Times New Roman"/>
        </w:rPr>
        <w:tab/>
      </w:r>
    </w:p>
    <w:p w14:paraId="5A1579E4" w14:textId="77777777" w:rsidR="00416524" w:rsidRPr="00106993" w:rsidRDefault="00416524" w:rsidP="00416524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106993">
        <w:rPr>
          <w:rFonts w:ascii="Times New Roman" w:hAnsi="Times New Roman"/>
        </w:rPr>
        <w:t>Ideja</w:t>
      </w:r>
      <w:proofErr w:type="spellEnd"/>
      <w:r w:rsidRPr="00106993">
        <w:rPr>
          <w:rFonts w:ascii="Times New Roman" w:hAnsi="Times New Roman"/>
        </w:rPr>
        <w:t xml:space="preserve"> da </w:t>
      </w:r>
      <w:proofErr w:type="spellStart"/>
      <w:r w:rsidRPr="00106993">
        <w:rPr>
          <w:rFonts w:ascii="Times New Roman" w:hAnsi="Times New Roman"/>
        </w:rPr>
        <w:t>postoj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različita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106993">
        <w:rPr>
          <w:rFonts w:ascii="Times New Roman" w:hAnsi="Times New Roman"/>
        </w:rPr>
        <w:t>tandard</w:t>
      </w:r>
      <w:r>
        <w:rPr>
          <w:rFonts w:ascii="Times New Roman" w:hAnsi="Times New Roman"/>
        </w:rPr>
        <w:t>a</w:t>
      </w:r>
      <w:proofErr w:type="spellEnd"/>
      <w:r w:rsidRPr="00106993">
        <w:rPr>
          <w:rFonts w:ascii="Times New Roman" w:hAnsi="Times New Roman"/>
        </w:rPr>
        <w:t xml:space="preserve"> u </w:t>
      </w:r>
      <w:proofErr w:type="spellStart"/>
      <w:r w:rsidRPr="00106993">
        <w:rPr>
          <w:rFonts w:ascii="Times New Roman" w:hAnsi="Times New Roman"/>
        </w:rPr>
        <w:t>pogledu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Božjeg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postupanja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grehom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jedan</w:t>
      </w:r>
      <w:proofErr w:type="spellEnd"/>
      <w:r>
        <w:rPr>
          <w:rFonts w:ascii="Times New Roman" w:hAnsi="Times New Roman"/>
        </w:rPr>
        <w:t xml:space="preserve"> koji se </w:t>
      </w:r>
      <w:proofErr w:type="spellStart"/>
      <w:r>
        <w:rPr>
          <w:rFonts w:ascii="Times New Roman" w:hAnsi="Times New Roman"/>
        </w:rPr>
        <w:t>primenjivao</w:t>
      </w:r>
      <w:proofErr w:type="spellEnd"/>
      <w:r w:rsidRPr="00106993">
        <w:rPr>
          <w:rFonts w:ascii="Times New Roman" w:hAnsi="Times New Roman"/>
        </w:rPr>
        <w:t xml:space="preserve"> u </w:t>
      </w:r>
      <w:proofErr w:type="spellStart"/>
      <w:r w:rsidRPr="00106993">
        <w:rPr>
          <w:rFonts w:ascii="Times New Roman" w:hAnsi="Times New Roman"/>
        </w:rPr>
        <w:t>Starom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drugi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 w:rsidRPr="00106993">
        <w:rPr>
          <w:rFonts w:ascii="Times New Roman" w:hAnsi="Times New Roman"/>
        </w:rPr>
        <w:t>Novom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zavetu</w:t>
      </w:r>
      <w:proofErr w:type="spellEnd"/>
      <w:r w:rsidRPr="00106993">
        <w:rPr>
          <w:rFonts w:ascii="Times New Roman" w:hAnsi="Times New Roman"/>
        </w:rPr>
        <w:t xml:space="preserve"> je </w:t>
      </w:r>
      <w:proofErr w:type="spellStart"/>
      <w:r w:rsidRPr="00106993">
        <w:rPr>
          <w:rFonts w:ascii="Times New Roman" w:hAnsi="Times New Roman"/>
        </w:rPr>
        <w:t>pogrešna</w:t>
      </w:r>
      <w:proofErr w:type="spellEnd"/>
      <w:r w:rsidRPr="00106993">
        <w:rPr>
          <w:rFonts w:ascii="Times New Roman" w:hAnsi="Times New Roman"/>
        </w:rPr>
        <w:t xml:space="preserve">. U </w:t>
      </w:r>
      <w:proofErr w:type="spellStart"/>
      <w:r w:rsidRPr="00106993">
        <w:rPr>
          <w:rFonts w:ascii="Times New Roman" w:hAnsi="Times New Roman"/>
        </w:rPr>
        <w:t>stvari</w:t>
      </w:r>
      <w:proofErr w:type="spellEnd"/>
      <w:r w:rsidRPr="00106993">
        <w:rPr>
          <w:rFonts w:ascii="Times New Roman" w:hAnsi="Times New Roman"/>
        </w:rPr>
        <w:t>, „</w:t>
      </w:r>
      <w:proofErr w:type="spellStart"/>
      <w:r>
        <w:rPr>
          <w:rFonts w:ascii="Times New Roman" w:hAnsi="Times New Roman"/>
        </w:rPr>
        <w:t>sotona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mnoge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svojom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ub</w:t>
      </w:r>
      <w:r w:rsidRPr="001E0EB8">
        <w:rPr>
          <w:rFonts w:ascii="Times New Roman" w:hAnsi="Times New Roman"/>
        </w:rPr>
        <w:t>edljivom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teorijom</w:t>
      </w:r>
      <w:proofErr w:type="spellEnd"/>
      <w:r w:rsidRPr="001E0EB8">
        <w:rPr>
          <w:rFonts w:ascii="Times New Roman" w:hAnsi="Times New Roman"/>
        </w:rPr>
        <w:t xml:space="preserve"> da je </w:t>
      </w:r>
      <w:proofErr w:type="spellStart"/>
      <w:r w:rsidRPr="001E0EB8">
        <w:rPr>
          <w:rFonts w:ascii="Times New Roman" w:hAnsi="Times New Roman"/>
        </w:rPr>
        <w:t>Božja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ljubav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prema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pripadnicima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N</w:t>
      </w:r>
      <w:r>
        <w:rPr>
          <w:rFonts w:ascii="Times New Roman" w:hAnsi="Times New Roman"/>
        </w:rPr>
        <w:t>jegovog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velika</w:t>
      </w:r>
      <w:proofErr w:type="spellEnd"/>
      <w:r>
        <w:rPr>
          <w:rFonts w:ascii="Times New Roman" w:hAnsi="Times New Roman"/>
        </w:rPr>
        <w:t xml:space="preserve">, da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nać</w:t>
      </w:r>
      <w:r w:rsidRPr="001E0EB8">
        <w:rPr>
          <w:rFonts w:ascii="Times New Roman" w:hAnsi="Times New Roman"/>
        </w:rPr>
        <w:t>i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n</w:t>
      </w:r>
      <w:r>
        <w:rPr>
          <w:rFonts w:ascii="Times New Roman" w:hAnsi="Times New Roman"/>
        </w:rPr>
        <w:t>eki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izgovor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opravdati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</w:t>
      </w:r>
      <w:r w:rsidRPr="001E0EB8">
        <w:rPr>
          <w:rFonts w:ascii="Times New Roman" w:hAnsi="Times New Roman"/>
        </w:rPr>
        <w:t>e</w:t>
      </w:r>
      <w:r>
        <w:rPr>
          <w:rFonts w:ascii="Times New Roman" w:hAnsi="Times New Roman"/>
        </w:rPr>
        <w:t>h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Sotona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tvrdi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božanske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pretnje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izrečene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Njegovoj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Reči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treba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odigraju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određenu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ulogu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uzdizanju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nač</w:t>
      </w:r>
      <w:r w:rsidRPr="001E0EB8">
        <w:rPr>
          <w:rFonts w:ascii="Times New Roman" w:hAnsi="Times New Roman"/>
        </w:rPr>
        <w:t>ela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Njegove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moralne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vladavine</w:t>
      </w:r>
      <w:proofErr w:type="spellEnd"/>
      <w:r w:rsidRPr="001E0E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ali</w:t>
      </w:r>
      <w:proofErr w:type="spellEnd"/>
      <w:r>
        <w:rPr>
          <w:rFonts w:ascii="Times New Roman" w:hAnsi="Times New Roman"/>
        </w:rPr>
        <w:t xml:space="preserve"> da se </w:t>
      </w:r>
      <w:proofErr w:type="spellStart"/>
      <w:r>
        <w:rPr>
          <w:rFonts w:ascii="Times New Roman" w:hAnsi="Times New Roman"/>
        </w:rPr>
        <w:t>nikada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doslovno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ispuniti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Međ</w:t>
      </w:r>
      <w:r w:rsidRPr="001E0EB8">
        <w:rPr>
          <w:rFonts w:ascii="Times New Roman" w:hAnsi="Times New Roman"/>
        </w:rPr>
        <w:t>utim</w:t>
      </w:r>
      <w:proofErr w:type="spellEnd"/>
      <w:r w:rsidRPr="001E0EB8">
        <w:rPr>
          <w:rFonts w:ascii="Times New Roman" w:hAnsi="Times New Roman"/>
        </w:rPr>
        <w:t xml:space="preserve">, u </w:t>
      </w:r>
      <w:proofErr w:type="spellStart"/>
      <w:r w:rsidRPr="001E0EB8">
        <w:rPr>
          <w:rFonts w:ascii="Times New Roman" w:hAnsi="Times New Roman"/>
        </w:rPr>
        <w:t>svim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postupcima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prema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svoj</w:t>
      </w:r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stvorenjima</w:t>
      </w:r>
      <w:proofErr w:type="spellEnd"/>
      <w:r>
        <w:rPr>
          <w:rFonts w:ascii="Times New Roman" w:hAnsi="Times New Roman"/>
        </w:rPr>
        <w:t xml:space="preserve"> Bog se </w:t>
      </w:r>
      <w:proofErr w:type="spellStart"/>
      <w:r>
        <w:rPr>
          <w:rFonts w:ascii="Times New Roman" w:hAnsi="Times New Roman"/>
        </w:rPr>
        <w:t>držao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nač</w:t>
      </w:r>
      <w:r w:rsidRPr="001E0EB8">
        <w:rPr>
          <w:rFonts w:ascii="Times New Roman" w:hAnsi="Times New Roman"/>
        </w:rPr>
        <w:t>ela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pravednos</w:t>
      </w:r>
      <w:r>
        <w:rPr>
          <w:rFonts w:ascii="Times New Roman" w:hAnsi="Times New Roman"/>
        </w:rPr>
        <w:t>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otkrivao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prirodu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greha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pokazujući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</w:t>
      </w:r>
      <w:r w:rsidRPr="001E0EB8">
        <w:rPr>
          <w:rFonts w:ascii="Times New Roman" w:hAnsi="Times New Roman"/>
        </w:rPr>
        <w:t>eda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i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smrt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njegove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r w:rsidRPr="001E0EB8">
        <w:rPr>
          <w:rFonts w:ascii="Times New Roman" w:hAnsi="Times New Roman"/>
        </w:rPr>
        <w:t>neizbežne</w:t>
      </w:r>
      <w:proofErr w:type="spellEnd"/>
      <w:r w:rsidRPr="001E0EB8">
        <w:rPr>
          <w:rFonts w:ascii="Times New Roman" w:hAnsi="Times New Roman"/>
        </w:rPr>
        <w:t xml:space="preserve"> </w:t>
      </w:r>
      <w:proofErr w:type="spellStart"/>
      <w:proofErr w:type="gramStart"/>
      <w:r w:rsidRPr="001E0EB8">
        <w:rPr>
          <w:rFonts w:ascii="Times New Roman" w:hAnsi="Times New Roman"/>
        </w:rPr>
        <w:t>posledice</w:t>
      </w:r>
      <w:proofErr w:type="spellEnd"/>
      <w:r>
        <w:rPr>
          <w:rFonts w:ascii="Times New Roman" w:hAnsi="Times New Roman"/>
        </w:rPr>
        <w:t>“</w:t>
      </w:r>
      <w:r w:rsidRPr="00106993">
        <w:rPr>
          <w:rFonts w:ascii="Times New Roman" w:hAnsi="Times New Roman"/>
        </w:rPr>
        <w:t xml:space="preserve"> –</w:t>
      </w:r>
      <w:proofErr w:type="gram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Elen</w:t>
      </w:r>
      <w:proofErr w:type="spellEnd"/>
      <w:r w:rsidRPr="00106993">
        <w:rPr>
          <w:rFonts w:ascii="Times New Roman" w:hAnsi="Times New Roman"/>
        </w:rPr>
        <w:t xml:space="preserve"> G. </w:t>
      </w:r>
      <w:proofErr w:type="spellStart"/>
      <w:r w:rsidRPr="00106993">
        <w:rPr>
          <w:rFonts w:ascii="Times New Roman" w:hAnsi="Times New Roman"/>
        </w:rPr>
        <w:t>Vajt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475A54">
        <w:rPr>
          <w:rFonts w:ascii="Times New Roman" w:hAnsi="Times New Roman"/>
          <w:i/>
        </w:rPr>
        <w:t>Patrijarsi</w:t>
      </w:r>
      <w:proofErr w:type="spellEnd"/>
      <w:r w:rsidRPr="00475A54">
        <w:rPr>
          <w:rFonts w:ascii="Times New Roman" w:hAnsi="Times New Roman"/>
          <w:i/>
        </w:rPr>
        <w:t xml:space="preserve"> </w:t>
      </w:r>
      <w:proofErr w:type="spellStart"/>
      <w:r w:rsidRPr="00475A54">
        <w:rPr>
          <w:rFonts w:ascii="Times New Roman" w:hAnsi="Times New Roman"/>
          <w:i/>
        </w:rPr>
        <w:t>i</w:t>
      </w:r>
      <w:proofErr w:type="spellEnd"/>
      <w:r w:rsidRPr="00475A54">
        <w:rPr>
          <w:rFonts w:ascii="Times New Roman" w:hAnsi="Times New Roman"/>
          <w:i/>
        </w:rPr>
        <w:t xml:space="preserve"> </w:t>
      </w:r>
      <w:proofErr w:type="spellStart"/>
      <w:r w:rsidRPr="00475A54">
        <w:rPr>
          <w:rFonts w:ascii="Times New Roman" w:hAnsi="Times New Roman"/>
          <w:i/>
        </w:rPr>
        <w:t>proroci</w:t>
      </w:r>
      <w:proofErr w:type="spellEnd"/>
      <w:r w:rsidRPr="00106993">
        <w:rPr>
          <w:rFonts w:ascii="Times New Roman" w:hAnsi="Times New Roman"/>
        </w:rPr>
        <w:t>, str. 522.</w:t>
      </w:r>
    </w:p>
    <w:p w14:paraId="04F20091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</w:rPr>
      </w:pPr>
      <w:r w:rsidRPr="00106993">
        <w:rPr>
          <w:rFonts w:ascii="Times New Roman" w:hAnsi="Times New Roman"/>
        </w:rPr>
        <w:tab/>
      </w:r>
      <w:proofErr w:type="spellStart"/>
      <w:r w:rsidRPr="00106993">
        <w:rPr>
          <w:rFonts w:ascii="Times New Roman" w:hAnsi="Times New Roman"/>
        </w:rPr>
        <w:t>Priča</w:t>
      </w:r>
      <w:proofErr w:type="spellEnd"/>
      <w:r w:rsidRPr="00106993">
        <w:rPr>
          <w:rFonts w:ascii="Times New Roman" w:hAnsi="Times New Roman"/>
        </w:rPr>
        <w:t xml:space="preserve"> o </w:t>
      </w:r>
      <w:proofErr w:type="spellStart"/>
      <w:r w:rsidRPr="00106993">
        <w:rPr>
          <w:rFonts w:ascii="Times New Roman" w:hAnsi="Times New Roman"/>
        </w:rPr>
        <w:t>Ahanu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služi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upozorenje</w:t>
      </w:r>
      <w:proofErr w:type="spellEnd"/>
      <w:r w:rsidRPr="00106993">
        <w:rPr>
          <w:rFonts w:ascii="Times New Roman" w:hAnsi="Times New Roman"/>
        </w:rPr>
        <w:t xml:space="preserve"> o </w:t>
      </w:r>
      <w:proofErr w:type="spellStart"/>
      <w:r w:rsidRPr="00106993">
        <w:rPr>
          <w:rFonts w:ascii="Times New Roman" w:hAnsi="Times New Roman"/>
        </w:rPr>
        <w:t>mračnoj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prirodi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greha</w:t>
      </w:r>
      <w:proofErr w:type="spellEnd"/>
      <w:r w:rsidRPr="00106993">
        <w:rPr>
          <w:rFonts w:ascii="Times New Roman" w:hAnsi="Times New Roman"/>
        </w:rPr>
        <w:t xml:space="preserve">, </w:t>
      </w:r>
      <w:proofErr w:type="spellStart"/>
      <w:r w:rsidRPr="00106993">
        <w:rPr>
          <w:rFonts w:ascii="Times New Roman" w:hAnsi="Times New Roman"/>
        </w:rPr>
        <w:t>ali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takođe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pokazuje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Božju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milost</w:t>
      </w:r>
      <w:proofErr w:type="spellEnd"/>
      <w:r w:rsidRPr="00106993">
        <w:rPr>
          <w:rFonts w:ascii="Times New Roman" w:hAnsi="Times New Roman"/>
        </w:rPr>
        <w:t xml:space="preserve">. </w:t>
      </w:r>
      <w:proofErr w:type="spellStart"/>
      <w:r w:rsidRPr="00106993">
        <w:rPr>
          <w:rFonts w:ascii="Times New Roman" w:hAnsi="Times New Roman"/>
        </w:rPr>
        <w:t>Vekovima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kasnije</w:t>
      </w:r>
      <w:proofErr w:type="spellEnd"/>
      <w:r w:rsidRPr="00106993">
        <w:rPr>
          <w:rFonts w:ascii="Times New Roman" w:hAnsi="Times New Roman"/>
        </w:rPr>
        <w:t xml:space="preserve">, Bog </w:t>
      </w:r>
      <w:proofErr w:type="spellStart"/>
      <w:r w:rsidRPr="00106993">
        <w:rPr>
          <w:rFonts w:ascii="Times New Roman" w:hAnsi="Times New Roman"/>
        </w:rPr>
        <w:t>obećava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preko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proroka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Osije</w:t>
      </w:r>
      <w:proofErr w:type="spellEnd"/>
      <w:r w:rsidRPr="00106993">
        <w:rPr>
          <w:rFonts w:ascii="Times New Roman" w:hAnsi="Times New Roman"/>
        </w:rPr>
        <w:t xml:space="preserve"> da </w:t>
      </w:r>
      <w:proofErr w:type="spellStart"/>
      <w:r w:rsidRPr="00106993">
        <w:rPr>
          <w:rFonts w:ascii="Times New Roman" w:hAnsi="Times New Roman"/>
        </w:rPr>
        <w:t>će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pretvoriti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dolinu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Ahor</w:t>
      </w:r>
      <w:proofErr w:type="spellEnd"/>
      <w:r w:rsidRPr="00106993">
        <w:rPr>
          <w:rFonts w:ascii="Times New Roman" w:hAnsi="Times New Roman"/>
        </w:rPr>
        <w:t xml:space="preserve"> (</w:t>
      </w:r>
      <w:proofErr w:type="spellStart"/>
      <w:r w:rsidRPr="00106993">
        <w:rPr>
          <w:rFonts w:ascii="Times New Roman" w:hAnsi="Times New Roman"/>
        </w:rPr>
        <w:t>nevolje</w:t>
      </w:r>
      <w:proofErr w:type="spellEnd"/>
      <w:r w:rsidRPr="00106993">
        <w:rPr>
          <w:rFonts w:ascii="Times New Roman" w:hAnsi="Times New Roman"/>
        </w:rPr>
        <w:t xml:space="preserve">), mesto </w:t>
      </w:r>
      <w:proofErr w:type="spellStart"/>
      <w:r w:rsidRPr="00106993">
        <w:rPr>
          <w:rFonts w:ascii="Times New Roman" w:hAnsi="Times New Roman"/>
        </w:rPr>
        <w:t>gde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su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Ahan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njegova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porodica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živi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sahranjeni</w:t>
      </w:r>
      <w:proofErr w:type="spellEnd"/>
      <w:r w:rsidRPr="00106993">
        <w:rPr>
          <w:rFonts w:ascii="Times New Roman" w:hAnsi="Times New Roman"/>
        </w:rPr>
        <w:t xml:space="preserve">, u </w:t>
      </w:r>
      <w:proofErr w:type="spellStart"/>
      <w:r w:rsidRPr="00106993">
        <w:rPr>
          <w:rFonts w:ascii="Times New Roman" w:hAnsi="Times New Roman"/>
        </w:rPr>
        <w:t>vrata</w:t>
      </w:r>
      <w:proofErr w:type="spellEnd"/>
      <w:r w:rsidRPr="00106993">
        <w:rPr>
          <w:rFonts w:ascii="Times New Roman" w:hAnsi="Times New Roman"/>
        </w:rPr>
        <w:t xml:space="preserve"> </w:t>
      </w:r>
      <w:proofErr w:type="spellStart"/>
      <w:r w:rsidRPr="00106993">
        <w:rPr>
          <w:rFonts w:ascii="Times New Roman" w:hAnsi="Times New Roman"/>
        </w:rPr>
        <w:t>nade</w:t>
      </w:r>
      <w:proofErr w:type="spellEnd"/>
      <w:r w:rsidRPr="00106993">
        <w:rPr>
          <w:rFonts w:ascii="Times New Roman" w:hAnsi="Times New Roman"/>
        </w:rPr>
        <w:t xml:space="preserve"> (</w:t>
      </w:r>
      <w:proofErr w:type="spellStart"/>
      <w:r w:rsidRPr="00106993">
        <w:rPr>
          <w:rFonts w:ascii="Times New Roman" w:hAnsi="Times New Roman"/>
        </w:rPr>
        <w:t>Osija</w:t>
      </w:r>
      <w:proofErr w:type="spellEnd"/>
      <w:r w:rsidRPr="00106993">
        <w:rPr>
          <w:rFonts w:ascii="Times New Roman" w:hAnsi="Times New Roman"/>
        </w:rPr>
        <w:t xml:space="preserve"> 2,15). </w:t>
      </w:r>
      <w:proofErr w:type="spellStart"/>
      <w:r w:rsidRPr="00106993">
        <w:rPr>
          <w:rFonts w:ascii="Times New Roman" w:hAnsi="Times New Roman"/>
        </w:rPr>
        <w:t>Zaista</w:t>
      </w:r>
      <w:proofErr w:type="spellEnd"/>
      <w:r w:rsidRPr="00106993">
        <w:rPr>
          <w:rFonts w:ascii="Times New Roman" w:hAnsi="Times New Roman"/>
        </w:rPr>
        <w:t xml:space="preserve">, On je Bog </w:t>
      </w:r>
      <w:proofErr w:type="spellStart"/>
      <w:r w:rsidRPr="00106993">
        <w:rPr>
          <w:rFonts w:ascii="Times New Roman" w:hAnsi="Times New Roman"/>
        </w:rPr>
        <w:t>preokreta</w:t>
      </w:r>
      <w:proofErr w:type="spellEnd"/>
      <w:r w:rsidRPr="00EB24A9">
        <w:rPr>
          <w:rFonts w:ascii="Times New Roman" w:hAnsi="Times New Roman"/>
        </w:rPr>
        <w:t xml:space="preserve">.  </w:t>
      </w:r>
    </w:p>
    <w:p w14:paraId="530C5AE5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</w:rPr>
      </w:pPr>
    </w:p>
    <w:p w14:paraId="1C07E114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  <w:b/>
          <w:bCs/>
          <w:u w:val="single"/>
        </w:rPr>
      </w:pPr>
      <w:proofErr w:type="spellStart"/>
      <w:r w:rsidRPr="00EB24A9">
        <w:rPr>
          <w:rFonts w:ascii="Times New Roman" w:hAnsi="Times New Roman"/>
          <w:b/>
          <w:bCs/>
          <w:u w:val="single"/>
        </w:rPr>
        <w:t>Treći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deo: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Primena</w:t>
      </w:r>
      <w:proofErr w:type="spellEnd"/>
      <w:r w:rsidRPr="00EB24A9">
        <w:rPr>
          <w:rFonts w:ascii="Times New Roman" w:hAnsi="Times New Roman"/>
          <w:b/>
          <w:bCs/>
          <w:u w:val="single"/>
        </w:rPr>
        <w:t xml:space="preserve"> u </w:t>
      </w:r>
      <w:proofErr w:type="spellStart"/>
      <w:r w:rsidRPr="00EB24A9">
        <w:rPr>
          <w:rFonts w:ascii="Times New Roman" w:hAnsi="Times New Roman"/>
          <w:b/>
          <w:bCs/>
          <w:u w:val="single"/>
        </w:rPr>
        <w:t>životu</w:t>
      </w:r>
      <w:proofErr w:type="spellEnd"/>
    </w:p>
    <w:p w14:paraId="75528697" w14:textId="77777777" w:rsidR="00416524" w:rsidRPr="00EB24A9" w:rsidRDefault="00416524" w:rsidP="00416524">
      <w:pPr>
        <w:spacing w:line="480" w:lineRule="auto"/>
        <w:contextualSpacing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Greh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spasenje</w:t>
      </w:r>
      <w:proofErr w:type="spellEnd"/>
    </w:p>
    <w:p w14:paraId="7A02563F" w14:textId="77777777" w:rsidR="00416524" w:rsidRPr="00EB24A9" w:rsidRDefault="00416524" w:rsidP="00416524">
      <w:pPr>
        <w:pStyle w:val="aa"/>
        <w:spacing w:line="480" w:lineRule="auto"/>
        <w:contextualSpacing/>
        <w:rPr>
          <w:rFonts w:cs="Times New Roman"/>
        </w:rPr>
      </w:pPr>
      <w:r w:rsidRPr="00261BDB">
        <w:rPr>
          <w:rFonts w:cs="Times New Roman"/>
        </w:rPr>
        <w:lastRenderedPageBreak/>
        <w:t xml:space="preserve">U </w:t>
      </w:r>
      <w:proofErr w:type="spellStart"/>
      <w:r>
        <w:rPr>
          <w:rFonts w:cs="Times New Roman"/>
        </w:rPr>
        <w:t>svojoj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knjizi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pomenutoj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ranije</w:t>
      </w:r>
      <w:proofErr w:type="spellEnd"/>
      <w:r w:rsidRPr="00261BDB">
        <w:rPr>
          <w:rFonts w:cs="Times New Roman"/>
        </w:rPr>
        <w:t xml:space="preserve"> u </w:t>
      </w:r>
      <w:proofErr w:type="spellStart"/>
      <w:r w:rsidRPr="00261BDB">
        <w:rPr>
          <w:rFonts w:cs="Times New Roman"/>
        </w:rPr>
        <w:t>ovoj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lekciji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Džordž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Najt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tvrdi</w:t>
      </w:r>
      <w:proofErr w:type="spellEnd"/>
      <w:r w:rsidRPr="00261BDB">
        <w:rPr>
          <w:rFonts w:cs="Times New Roman"/>
        </w:rPr>
        <w:t xml:space="preserve"> da </w:t>
      </w:r>
      <w:proofErr w:type="spellStart"/>
      <w:r w:rsidRPr="00261BDB">
        <w:rPr>
          <w:rFonts w:cs="Times New Roman"/>
        </w:rPr>
        <w:t>su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greh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i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spasenje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definisani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istom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rečju</w:t>
      </w:r>
      <w:proofErr w:type="spellEnd"/>
      <w:r w:rsidRPr="00261BDB">
        <w:rPr>
          <w:rFonts w:cs="Times New Roman"/>
        </w:rPr>
        <w:t xml:space="preserve">: </w:t>
      </w:r>
      <w:proofErr w:type="spellStart"/>
      <w:r w:rsidRPr="00261BDB">
        <w:rPr>
          <w:rFonts w:cs="Times New Roman"/>
        </w:rPr>
        <w:t>ljubav</w:t>
      </w:r>
      <w:proofErr w:type="spellEnd"/>
      <w:r w:rsidRPr="00261BDB">
        <w:rPr>
          <w:rFonts w:cs="Times New Roman"/>
        </w:rPr>
        <w:t xml:space="preserve">. Po </w:t>
      </w:r>
      <w:proofErr w:type="spellStart"/>
      <w:r w:rsidRPr="00261BDB">
        <w:rPr>
          <w:rFonts w:cs="Times New Roman"/>
        </w:rPr>
        <w:t>njegovom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mišljenju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greh</w:t>
      </w:r>
      <w:proofErr w:type="spellEnd"/>
      <w:r w:rsidRPr="00261BDB">
        <w:rPr>
          <w:rFonts w:cs="Times New Roman"/>
        </w:rPr>
        <w:t xml:space="preserve"> je </w:t>
      </w:r>
      <w:proofErr w:type="spellStart"/>
      <w:r w:rsidRPr="00261BDB">
        <w:rPr>
          <w:rFonts w:cs="Times New Roman"/>
        </w:rPr>
        <w:t>usmeravanje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ljubavi</w:t>
      </w:r>
      <w:proofErr w:type="spellEnd"/>
      <w:r w:rsidRPr="00261BDB">
        <w:rPr>
          <w:rFonts w:cs="Times New Roman"/>
        </w:rPr>
        <w:t xml:space="preserve"> ka </w:t>
      </w:r>
      <w:proofErr w:type="spellStart"/>
      <w:r w:rsidRPr="00261BDB">
        <w:rPr>
          <w:rFonts w:cs="Times New Roman"/>
        </w:rPr>
        <w:t>pogrešnom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objektu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konkretno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sebi</w:t>
      </w:r>
      <w:proofErr w:type="spellEnd"/>
      <w:r w:rsidRPr="00261BDB">
        <w:rPr>
          <w:rFonts w:cs="Times New Roman"/>
        </w:rPr>
        <w:t xml:space="preserve">. </w:t>
      </w:r>
      <w:proofErr w:type="spellStart"/>
      <w:r w:rsidRPr="00261BDB">
        <w:rPr>
          <w:rFonts w:cs="Times New Roman"/>
        </w:rPr>
        <w:t>Nasuprot</w:t>
      </w:r>
      <w:proofErr w:type="spellEnd"/>
      <w:r w:rsidRPr="00261BDB">
        <w:rPr>
          <w:rFonts w:cs="Times New Roman"/>
        </w:rPr>
        <w:t xml:space="preserve"> tome, </w:t>
      </w:r>
      <w:proofErr w:type="spellStart"/>
      <w:r w:rsidRPr="00261BDB">
        <w:rPr>
          <w:rFonts w:cs="Times New Roman"/>
        </w:rPr>
        <w:t>spasenje</w:t>
      </w:r>
      <w:proofErr w:type="spellEnd"/>
      <w:r w:rsidRPr="00261BDB">
        <w:rPr>
          <w:rFonts w:cs="Times New Roman"/>
        </w:rPr>
        <w:t xml:space="preserve"> je </w:t>
      </w:r>
      <w:proofErr w:type="spellStart"/>
      <w:r w:rsidRPr="00261BDB">
        <w:rPr>
          <w:rFonts w:cs="Times New Roman"/>
        </w:rPr>
        <w:t>takođe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ljubav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ali</w:t>
      </w:r>
      <w:proofErr w:type="spellEnd"/>
      <w:r w:rsidRPr="00261BDB">
        <w:rPr>
          <w:rFonts w:cs="Times New Roman"/>
        </w:rPr>
        <w:t xml:space="preserve"> to je </w:t>
      </w:r>
      <w:proofErr w:type="spellStart"/>
      <w:r w:rsidRPr="00261BDB">
        <w:rPr>
          <w:rFonts w:cs="Times New Roman"/>
        </w:rPr>
        <w:t>ljubav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usmerena</w:t>
      </w:r>
      <w:proofErr w:type="spellEnd"/>
      <w:r w:rsidRPr="00261BDB">
        <w:rPr>
          <w:rFonts w:cs="Times New Roman"/>
        </w:rPr>
        <w:t xml:space="preserve"> ka </w:t>
      </w:r>
      <w:proofErr w:type="spellStart"/>
      <w:r w:rsidRPr="00261BDB">
        <w:rPr>
          <w:rFonts w:cs="Times New Roman"/>
        </w:rPr>
        <w:t>odgovarajućem</w:t>
      </w:r>
      <w:proofErr w:type="spellEnd"/>
      <w:r w:rsidRPr="00261BDB">
        <w:rPr>
          <w:rFonts w:cs="Times New Roman"/>
        </w:rPr>
        <w:t xml:space="preserve"> </w:t>
      </w:r>
      <w:proofErr w:type="spellStart"/>
      <w:r w:rsidRPr="00261BDB">
        <w:rPr>
          <w:rFonts w:cs="Times New Roman"/>
        </w:rPr>
        <w:t>objektu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naime</w:t>
      </w:r>
      <w:proofErr w:type="spellEnd"/>
      <w:r w:rsidRPr="00261BDB">
        <w:rPr>
          <w:rFonts w:cs="Times New Roman"/>
        </w:rPr>
        <w:t xml:space="preserve">, </w:t>
      </w:r>
      <w:proofErr w:type="spellStart"/>
      <w:r w:rsidRPr="00261BDB">
        <w:rPr>
          <w:rFonts w:cs="Times New Roman"/>
        </w:rPr>
        <w:t>Bogu</w:t>
      </w:r>
      <w:proofErr w:type="spellEnd"/>
      <w:r w:rsidRPr="00EB24A9">
        <w:rPr>
          <w:rFonts w:cs="Times New Roman"/>
        </w:rPr>
        <w:t xml:space="preserve">. </w:t>
      </w:r>
    </w:p>
    <w:p w14:paraId="46B3B7C8" w14:textId="77777777" w:rsidR="00416524" w:rsidRPr="00EB24A9" w:rsidRDefault="00416524" w:rsidP="00416524">
      <w:pPr>
        <w:pStyle w:val="aa"/>
        <w:spacing w:line="480" w:lineRule="auto"/>
        <w:ind w:firstLine="720"/>
        <w:contextualSpacing/>
        <w:rPr>
          <w:rFonts w:cs="Times New Roman"/>
        </w:rPr>
      </w:pPr>
    </w:p>
    <w:p w14:paraId="779E4819" w14:textId="77777777" w:rsidR="00416524" w:rsidRPr="00EB24A9" w:rsidRDefault="00416524" w:rsidP="00416524">
      <w:pPr>
        <w:pStyle w:val="aa"/>
        <w:numPr>
          <w:ilvl w:val="0"/>
          <w:numId w:val="1"/>
        </w:numPr>
        <w:spacing w:line="480" w:lineRule="auto"/>
        <w:contextualSpacing/>
        <w:rPr>
          <w:rFonts w:cs="Times New Roman"/>
          <w:b/>
          <w:bCs/>
        </w:rPr>
      </w:pPr>
      <w:r w:rsidRPr="00261BDB">
        <w:rPr>
          <w:rFonts w:cs="Times New Roman"/>
          <w:b/>
          <w:bCs/>
        </w:rPr>
        <w:t xml:space="preserve">Da li se </w:t>
      </w:r>
      <w:proofErr w:type="spellStart"/>
      <w:r w:rsidRPr="00261BDB">
        <w:rPr>
          <w:rFonts w:cs="Times New Roman"/>
          <w:b/>
          <w:bCs/>
        </w:rPr>
        <w:t>slažete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sa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ovom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pr</w:t>
      </w:r>
      <w:r w:rsidRPr="00261BDB">
        <w:rPr>
          <w:rFonts w:cs="Times New Roman"/>
          <w:b/>
          <w:bCs/>
        </w:rPr>
        <w:t>ocenom</w:t>
      </w:r>
      <w:proofErr w:type="spellEnd"/>
      <w:r w:rsidRPr="00261BDB">
        <w:rPr>
          <w:rFonts w:cs="Times New Roman"/>
          <w:b/>
          <w:bCs/>
        </w:rPr>
        <w:t xml:space="preserve">? </w:t>
      </w:r>
      <w:proofErr w:type="spellStart"/>
      <w:r w:rsidRPr="00261BDB">
        <w:rPr>
          <w:rFonts w:cs="Times New Roman"/>
          <w:b/>
          <w:bCs/>
        </w:rPr>
        <w:t>Objasni</w:t>
      </w:r>
      <w:r>
        <w:rPr>
          <w:rFonts w:cs="Times New Roman"/>
          <w:b/>
          <w:bCs/>
        </w:rPr>
        <w:t>te</w:t>
      </w:r>
      <w:proofErr w:type="spellEnd"/>
      <w:r w:rsidRPr="00EB24A9">
        <w:rPr>
          <w:rFonts w:cs="Times New Roman"/>
          <w:b/>
          <w:bCs/>
        </w:rPr>
        <w:t>.</w:t>
      </w:r>
    </w:p>
    <w:p w14:paraId="0E40DC20" w14:textId="77777777" w:rsidR="00416524" w:rsidRPr="00EB24A9" w:rsidRDefault="00416524" w:rsidP="00416524">
      <w:pPr>
        <w:pStyle w:val="aa"/>
        <w:spacing w:line="480" w:lineRule="auto"/>
        <w:ind w:left="720"/>
        <w:contextualSpacing/>
        <w:rPr>
          <w:rFonts w:cs="Times New Roman"/>
          <w:b/>
          <w:bCs/>
        </w:rPr>
      </w:pPr>
    </w:p>
    <w:p w14:paraId="6949609C" w14:textId="77777777" w:rsidR="00416524" w:rsidRPr="00EB24A9" w:rsidRDefault="00416524" w:rsidP="00416524">
      <w:pPr>
        <w:pStyle w:val="aa"/>
        <w:numPr>
          <w:ilvl w:val="0"/>
          <w:numId w:val="1"/>
        </w:numPr>
        <w:spacing w:line="480" w:lineRule="auto"/>
        <w:contextualSpacing/>
        <w:rPr>
          <w:rFonts w:cs="Times New Roman"/>
          <w:b/>
          <w:bCs/>
        </w:rPr>
      </w:pPr>
      <w:proofErr w:type="spellStart"/>
      <w:r w:rsidRPr="00261BDB">
        <w:rPr>
          <w:rFonts w:cs="Times New Roman"/>
          <w:b/>
          <w:bCs/>
        </w:rPr>
        <w:t>Ako</w:t>
      </w:r>
      <w:proofErr w:type="spellEnd"/>
      <w:r w:rsidRPr="00261BD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se </w:t>
      </w:r>
      <w:proofErr w:type="spellStart"/>
      <w:r>
        <w:rPr>
          <w:rFonts w:cs="Times New Roman"/>
          <w:b/>
          <w:bCs/>
        </w:rPr>
        <w:t>slažete</w:t>
      </w:r>
      <w:proofErr w:type="spellEnd"/>
      <w:r w:rsidRPr="00261BDB">
        <w:rPr>
          <w:rFonts w:cs="Times New Roman"/>
          <w:b/>
          <w:bCs/>
        </w:rPr>
        <w:t xml:space="preserve">, </w:t>
      </w:r>
      <w:proofErr w:type="spellStart"/>
      <w:r w:rsidRPr="00261BDB">
        <w:rPr>
          <w:rFonts w:cs="Times New Roman"/>
          <w:b/>
          <w:bCs/>
        </w:rPr>
        <w:t>navedite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praktičan</w:t>
      </w:r>
      <w:proofErr w:type="spellEnd"/>
      <w:r w:rsidRPr="00261BDB">
        <w:rPr>
          <w:rFonts w:cs="Times New Roman"/>
          <w:b/>
          <w:bCs/>
        </w:rPr>
        <w:t xml:space="preserve"> primer </w:t>
      </w:r>
      <w:proofErr w:type="spellStart"/>
      <w:r w:rsidRPr="00261BDB">
        <w:rPr>
          <w:rFonts w:cs="Times New Roman"/>
          <w:b/>
          <w:bCs/>
        </w:rPr>
        <w:t>kako</w:t>
      </w:r>
      <w:proofErr w:type="spellEnd"/>
      <w:r w:rsidRPr="00261BDB">
        <w:rPr>
          <w:rFonts w:cs="Times New Roman"/>
          <w:b/>
          <w:bCs/>
        </w:rPr>
        <w:t xml:space="preserve"> se </w:t>
      </w:r>
      <w:proofErr w:type="spellStart"/>
      <w:r w:rsidRPr="00261BDB">
        <w:rPr>
          <w:rFonts w:cs="Times New Roman"/>
          <w:b/>
          <w:bCs/>
        </w:rPr>
        <w:t>ovaj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koncept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primenjuje</w:t>
      </w:r>
      <w:proofErr w:type="spellEnd"/>
      <w:r w:rsidRPr="00261BDB">
        <w:rPr>
          <w:rFonts w:cs="Times New Roman"/>
          <w:b/>
          <w:bCs/>
        </w:rPr>
        <w:t xml:space="preserve"> u </w:t>
      </w:r>
      <w:proofErr w:type="spellStart"/>
      <w:r w:rsidRPr="00261BDB">
        <w:rPr>
          <w:rFonts w:cs="Times New Roman"/>
          <w:b/>
          <w:bCs/>
        </w:rPr>
        <w:t>stvarnom</w:t>
      </w:r>
      <w:proofErr w:type="spellEnd"/>
      <w:r w:rsidRPr="00261BDB">
        <w:rPr>
          <w:rFonts w:cs="Times New Roman"/>
          <w:b/>
          <w:bCs/>
        </w:rPr>
        <w:t xml:space="preserve"> </w:t>
      </w:r>
      <w:proofErr w:type="spellStart"/>
      <w:r w:rsidRPr="00261BDB">
        <w:rPr>
          <w:rFonts w:cs="Times New Roman"/>
          <w:b/>
          <w:bCs/>
        </w:rPr>
        <w:t>životu</w:t>
      </w:r>
      <w:proofErr w:type="spellEnd"/>
      <w:r w:rsidRPr="00EB24A9">
        <w:rPr>
          <w:rFonts w:cs="Times New Roman"/>
          <w:b/>
          <w:bCs/>
        </w:rPr>
        <w:t>.</w:t>
      </w:r>
    </w:p>
    <w:p w14:paraId="3F0C2839" w14:textId="77777777" w:rsidR="00416524" w:rsidRPr="00EB24A9" w:rsidRDefault="00416524" w:rsidP="00416524">
      <w:pPr>
        <w:pStyle w:val="aa"/>
        <w:spacing w:line="480" w:lineRule="auto"/>
        <w:ind w:firstLine="720"/>
        <w:contextualSpacing/>
        <w:rPr>
          <w:rFonts w:cs="Times New Roman"/>
        </w:rPr>
      </w:pPr>
    </w:p>
    <w:p w14:paraId="506FED98" w14:textId="77777777" w:rsidR="00416524" w:rsidRPr="00D72BA8" w:rsidRDefault="00416524" w:rsidP="00416524">
      <w:pPr>
        <w:pStyle w:val="aa"/>
        <w:spacing w:line="480" w:lineRule="auto"/>
        <w:contextualSpacing/>
        <w:rPr>
          <w:rFonts w:cs="Times New Roman"/>
          <w:b/>
          <w:bCs/>
        </w:rPr>
      </w:pPr>
      <w:proofErr w:type="spellStart"/>
      <w:r w:rsidRPr="00D72BA8">
        <w:rPr>
          <w:rFonts w:cs="Times New Roman"/>
          <w:b/>
          <w:bCs/>
        </w:rPr>
        <w:t>Težina</w:t>
      </w:r>
      <w:proofErr w:type="spellEnd"/>
      <w:r w:rsidRPr="00D72BA8">
        <w:rPr>
          <w:rFonts w:cs="Times New Roman"/>
          <w:b/>
          <w:bCs/>
        </w:rPr>
        <w:t xml:space="preserve"> </w:t>
      </w:r>
      <w:proofErr w:type="spellStart"/>
      <w:r w:rsidRPr="00D72BA8">
        <w:rPr>
          <w:rFonts w:cs="Times New Roman"/>
          <w:b/>
          <w:bCs/>
        </w:rPr>
        <w:t>greha</w:t>
      </w:r>
      <w:proofErr w:type="spellEnd"/>
      <w:r w:rsidRPr="00D72BA8">
        <w:rPr>
          <w:rFonts w:cs="Times New Roman"/>
          <w:b/>
          <w:bCs/>
        </w:rPr>
        <w:t xml:space="preserve"> </w:t>
      </w:r>
    </w:p>
    <w:p w14:paraId="70FAC6B8" w14:textId="77777777" w:rsidR="00416524" w:rsidRPr="00D72BA8" w:rsidRDefault="00416524" w:rsidP="00416524">
      <w:pPr>
        <w:pStyle w:val="aa"/>
        <w:spacing w:line="480" w:lineRule="auto"/>
        <w:contextualSpacing/>
        <w:rPr>
          <w:rFonts w:cs="Times New Roman"/>
        </w:rPr>
      </w:pPr>
      <w:r w:rsidRPr="00D72BA8">
        <w:rPr>
          <w:rFonts w:cs="Times New Roman"/>
          <w:bCs/>
        </w:rPr>
        <w:t>„</w:t>
      </w:r>
      <w:proofErr w:type="spellStart"/>
      <w:r>
        <w:rPr>
          <w:rFonts w:cs="Times New Roman"/>
          <w:bCs/>
        </w:rPr>
        <w:t>Lakomisleni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mladic</w:t>
      </w:r>
      <w:proofErr w:type="spellEnd"/>
      <w:r w:rsidRPr="00D72BA8">
        <w:rPr>
          <w:rFonts w:cs="Times New Roman"/>
          <w:bCs/>
        </w:rPr>
        <w:t xml:space="preserve">́ je </w:t>
      </w:r>
      <w:proofErr w:type="spellStart"/>
      <w:r w:rsidRPr="00D72BA8">
        <w:rPr>
          <w:rFonts w:cs="Times New Roman"/>
          <w:bCs/>
        </w:rPr>
        <w:t>pitao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propovednika</w:t>
      </w:r>
      <w:proofErr w:type="spellEnd"/>
      <w:r w:rsidRPr="00D72BA8">
        <w:rPr>
          <w:rFonts w:cs="Times New Roman"/>
          <w:bCs/>
        </w:rPr>
        <w:t>: ’</w:t>
      </w:r>
      <w:proofErr w:type="spellStart"/>
      <w:r w:rsidRPr="00D72BA8">
        <w:rPr>
          <w:rFonts w:cs="Times New Roman"/>
          <w:bCs/>
        </w:rPr>
        <w:t>Kažete</w:t>
      </w:r>
      <w:proofErr w:type="spellEnd"/>
      <w:r w:rsidRPr="00D72BA8">
        <w:rPr>
          <w:rFonts w:cs="Times New Roman"/>
          <w:bCs/>
        </w:rPr>
        <w:t xml:space="preserve"> da </w:t>
      </w:r>
      <w:proofErr w:type="spellStart"/>
      <w:r w:rsidRPr="00D72BA8">
        <w:rPr>
          <w:rFonts w:cs="Times New Roman"/>
          <w:bCs/>
        </w:rPr>
        <w:t>nespašeni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ljudi</w:t>
      </w:r>
      <w:proofErr w:type="spellEnd"/>
      <w:r w:rsidRPr="00D72BA8">
        <w:rPr>
          <w:rFonts w:cs="Times New Roman"/>
          <w:bCs/>
        </w:rPr>
        <w:t xml:space="preserve"> nose </w:t>
      </w:r>
      <w:proofErr w:type="spellStart"/>
      <w:r w:rsidRPr="00D72BA8">
        <w:rPr>
          <w:rFonts w:cs="Times New Roman"/>
          <w:bCs/>
        </w:rPr>
        <w:t>teret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greha</w:t>
      </w:r>
      <w:proofErr w:type="spellEnd"/>
      <w:r w:rsidRPr="00D72BA8">
        <w:rPr>
          <w:rFonts w:cs="Times New Roman"/>
          <w:bCs/>
        </w:rPr>
        <w:t xml:space="preserve">. Ja ne </w:t>
      </w:r>
      <w:proofErr w:type="spellStart"/>
      <w:r w:rsidRPr="00D72BA8">
        <w:rPr>
          <w:rFonts w:cs="Times New Roman"/>
          <w:bCs/>
        </w:rPr>
        <w:t>osećam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ništa</w:t>
      </w:r>
      <w:proofErr w:type="spellEnd"/>
      <w:r w:rsidRPr="00D72BA8">
        <w:rPr>
          <w:rFonts w:cs="Times New Roman"/>
          <w:bCs/>
        </w:rPr>
        <w:t xml:space="preserve">. Koliko je </w:t>
      </w:r>
      <w:proofErr w:type="spellStart"/>
      <w:r w:rsidRPr="00D72BA8">
        <w:rPr>
          <w:rFonts w:cs="Times New Roman"/>
          <w:bCs/>
        </w:rPr>
        <w:t>greh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težak</w:t>
      </w:r>
      <w:proofErr w:type="spellEnd"/>
      <w:r w:rsidRPr="00D72BA8">
        <w:rPr>
          <w:rFonts w:cs="Times New Roman"/>
          <w:bCs/>
        </w:rPr>
        <w:t xml:space="preserve">? Da li </w:t>
      </w:r>
      <w:proofErr w:type="spellStart"/>
      <w:r w:rsidRPr="00D72BA8">
        <w:rPr>
          <w:rFonts w:cs="Times New Roman"/>
          <w:bCs/>
        </w:rPr>
        <w:t>deset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kilograma</w:t>
      </w:r>
      <w:proofErr w:type="spellEnd"/>
      <w:r w:rsidRPr="00D72BA8">
        <w:rPr>
          <w:rFonts w:cs="Times New Roman"/>
          <w:bCs/>
        </w:rPr>
        <w:t xml:space="preserve">? </w:t>
      </w:r>
      <w:proofErr w:type="spellStart"/>
      <w:r w:rsidRPr="00D72BA8">
        <w:rPr>
          <w:rFonts w:cs="Times New Roman"/>
          <w:bCs/>
        </w:rPr>
        <w:t>Osamdeset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kilograma</w:t>
      </w:r>
      <w:proofErr w:type="spellEnd"/>
      <w:r w:rsidRPr="00D72BA8">
        <w:rPr>
          <w:rFonts w:cs="Times New Roman"/>
          <w:bCs/>
        </w:rPr>
        <w:t xml:space="preserve">?’ </w:t>
      </w:r>
      <w:proofErr w:type="spellStart"/>
      <w:r w:rsidRPr="00D72BA8">
        <w:rPr>
          <w:rFonts w:cs="Times New Roman"/>
          <w:bCs/>
        </w:rPr>
        <w:t>Propovednik</w:t>
      </w:r>
      <w:proofErr w:type="spellEnd"/>
      <w:r w:rsidRPr="00D72BA8">
        <w:rPr>
          <w:rFonts w:cs="Times New Roman"/>
          <w:bCs/>
        </w:rPr>
        <w:t xml:space="preserve"> je </w:t>
      </w:r>
      <w:proofErr w:type="spellStart"/>
      <w:r w:rsidRPr="00D72BA8">
        <w:rPr>
          <w:rFonts w:cs="Times New Roman"/>
          <w:bCs/>
        </w:rPr>
        <w:t>odgovorio</w:t>
      </w:r>
      <w:proofErr w:type="spellEnd"/>
      <w:r>
        <w:rPr>
          <w:rFonts w:cs="Times New Roman"/>
          <w:bCs/>
        </w:rPr>
        <w:t>,</w:t>
      </w:r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pitajući</w:t>
      </w:r>
      <w:proofErr w:type="spellEnd"/>
      <w:r w:rsidRPr="00D72BA8">
        <w:rPr>
          <w:rFonts w:cs="Times New Roman"/>
          <w:bCs/>
        </w:rPr>
        <w:t xml:space="preserve"> </w:t>
      </w:r>
      <w:r>
        <w:rPr>
          <w:rFonts w:cs="Times New Roman"/>
          <w:bCs/>
        </w:rPr>
        <w:t>ga</w:t>
      </w:r>
      <w:r w:rsidRPr="00D72BA8">
        <w:rPr>
          <w:rFonts w:cs="Times New Roman"/>
          <w:bCs/>
        </w:rPr>
        <w:t>: ’</w:t>
      </w:r>
      <w:proofErr w:type="spellStart"/>
      <w:r w:rsidRPr="00D72BA8">
        <w:rPr>
          <w:rFonts w:cs="Times New Roman"/>
          <w:bCs/>
        </w:rPr>
        <w:t>Kada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biste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stavili</w:t>
      </w:r>
      <w:proofErr w:type="spellEnd"/>
      <w:r w:rsidRPr="00D72BA8">
        <w:rPr>
          <w:rFonts w:cs="Times New Roman"/>
          <w:bCs/>
        </w:rPr>
        <w:t xml:space="preserve"> teg od 400 </w:t>
      </w:r>
      <w:proofErr w:type="spellStart"/>
      <w:r>
        <w:rPr>
          <w:rFonts w:cs="Times New Roman"/>
          <w:bCs/>
        </w:rPr>
        <w:t>kilograma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na</w:t>
      </w:r>
      <w:proofErr w:type="spellEnd"/>
      <w:r w:rsidRPr="00D72BA8">
        <w:rPr>
          <w:rFonts w:cs="Times New Roman"/>
          <w:bCs/>
        </w:rPr>
        <w:t xml:space="preserve"> </w:t>
      </w:r>
      <w:proofErr w:type="spellStart"/>
      <w:r w:rsidRPr="00D72BA8">
        <w:rPr>
          <w:rFonts w:cs="Times New Roman"/>
          <w:bCs/>
        </w:rPr>
        <w:t>leš</w:t>
      </w:r>
      <w:proofErr w:type="spellEnd"/>
      <w:r w:rsidRPr="00D72BA8">
        <w:rPr>
          <w:rFonts w:cs="Times New Roman"/>
          <w:bCs/>
        </w:rPr>
        <w:t xml:space="preserve">, da li bi on </w:t>
      </w:r>
      <w:proofErr w:type="spellStart"/>
      <w:r>
        <w:rPr>
          <w:rFonts w:cs="Times New Roman"/>
          <w:bCs/>
        </w:rPr>
        <w:t>išta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osetio</w:t>
      </w:r>
      <w:proofErr w:type="spellEnd"/>
      <w:r w:rsidRPr="00D72BA8">
        <w:rPr>
          <w:rFonts w:cs="Times New Roman"/>
          <w:bCs/>
        </w:rPr>
        <w:t xml:space="preserve">?’ </w:t>
      </w:r>
      <w:r w:rsidRPr="00BA47A7">
        <w:rPr>
          <w:rFonts w:cs="Times New Roman"/>
          <w:bCs/>
        </w:rPr>
        <w:t xml:space="preserve">Mladić je </w:t>
      </w:r>
      <w:proofErr w:type="spellStart"/>
      <w:r w:rsidRPr="00BA47A7">
        <w:rPr>
          <w:rFonts w:cs="Times New Roman"/>
          <w:bCs/>
        </w:rPr>
        <w:t>odgovorio</w:t>
      </w:r>
      <w:proofErr w:type="spellEnd"/>
      <w:r w:rsidRPr="00BA47A7">
        <w:rPr>
          <w:rFonts w:cs="Times New Roman"/>
          <w:bCs/>
        </w:rPr>
        <w:t xml:space="preserve">: </w:t>
      </w:r>
      <w:r w:rsidRPr="00D72BA8">
        <w:rPr>
          <w:rFonts w:cs="Times New Roman"/>
          <w:bCs/>
        </w:rPr>
        <w:t>’</w:t>
      </w:r>
      <w:r w:rsidRPr="00BA47A7">
        <w:rPr>
          <w:rFonts w:cs="Times New Roman"/>
          <w:bCs/>
        </w:rPr>
        <w:t xml:space="preserve">Ne bi </w:t>
      </w:r>
      <w:proofErr w:type="spellStart"/>
      <w:r w:rsidRPr="00BA47A7">
        <w:rPr>
          <w:rFonts w:cs="Times New Roman"/>
          <w:bCs/>
        </w:rPr>
        <w:t>osećao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ništa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jer</w:t>
      </w:r>
      <w:proofErr w:type="spellEnd"/>
      <w:r w:rsidRPr="00BA47A7">
        <w:rPr>
          <w:rFonts w:cs="Times New Roman"/>
          <w:bCs/>
        </w:rPr>
        <w:t xml:space="preserve"> je </w:t>
      </w:r>
      <w:proofErr w:type="spellStart"/>
      <w:r w:rsidRPr="00BA47A7">
        <w:rPr>
          <w:rFonts w:cs="Times New Roman"/>
          <w:bCs/>
        </w:rPr>
        <w:t>mrtav</w:t>
      </w:r>
      <w:proofErr w:type="spellEnd"/>
      <w:r w:rsidRPr="00D72BA8">
        <w:rPr>
          <w:rFonts w:cs="Times New Roman"/>
          <w:bCs/>
        </w:rPr>
        <w:t>’</w:t>
      </w:r>
      <w:r w:rsidRPr="00BA47A7">
        <w:rPr>
          <w:rFonts w:cs="Times New Roman"/>
          <w:bCs/>
        </w:rPr>
        <w:t xml:space="preserve">. </w:t>
      </w:r>
      <w:proofErr w:type="spellStart"/>
      <w:r w:rsidRPr="00BA47A7">
        <w:rPr>
          <w:rFonts w:cs="Times New Roman"/>
          <w:bCs/>
        </w:rPr>
        <w:t>Propovednik</w:t>
      </w:r>
      <w:proofErr w:type="spellEnd"/>
      <w:r w:rsidRPr="00BA47A7">
        <w:rPr>
          <w:rFonts w:cs="Times New Roman"/>
          <w:bCs/>
        </w:rPr>
        <w:t xml:space="preserve"> je </w:t>
      </w:r>
      <w:proofErr w:type="spellStart"/>
      <w:r w:rsidRPr="00BA47A7">
        <w:rPr>
          <w:rFonts w:cs="Times New Roman"/>
          <w:bCs/>
        </w:rPr>
        <w:t>zaključio</w:t>
      </w:r>
      <w:proofErr w:type="spellEnd"/>
      <w:r w:rsidRPr="00BA47A7">
        <w:rPr>
          <w:rFonts w:cs="Times New Roman"/>
          <w:bCs/>
        </w:rPr>
        <w:t xml:space="preserve">: </w:t>
      </w:r>
      <w:r w:rsidRPr="00D72BA8">
        <w:rPr>
          <w:rFonts w:cs="Times New Roman"/>
          <w:bCs/>
        </w:rPr>
        <w:t>’</w:t>
      </w:r>
      <w:proofErr w:type="spellStart"/>
      <w:r>
        <w:rPr>
          <w:rFonts w:cs="Times New Roman"/>
          <w:bCs/>
        </w:rPr>
        <w:t>Z</w:t>
      </w:r>
      <w:r w:rsidRPr="00BA47A7">
        <w:rPr>
          <w:rFonts w:cs="Times New Roman"/>
          <w:bCs/>
        </w:rPr>
        <w:t>aista</w:t>
      </w:r>
      <w:proofErr w:type="spellEnd"/>
      <w:r w:rsidRPr="00BA47A7">
        <w:rPr>
          <w:rFonts w:cs="Times New Roman"/>
          <w:bCs/>
        </w:rPr>
        <w:t xml:space="preserve"> je </w:t>
      </w:r>
      <w:proofErr w:type="spellStart"/>
      <w:r w:rsidRPr="00BA47A7">
        <w:rPr>
          <w:rFonts w:cs="Times New Roman"/>
          <w:bCs/>
        </w:rPr>
        <w:t>duh</w:t>
      </w:r>
      <w:r>
        <w:rPr>
          <w:rFonts w:cs="Times New Roman"/>
          <w:bCs/>
        </w:rPr>
        <w:t>ovno</w:t>
      </w:r>
      <w:proofErr w:type="spellEnd"/>
      <w:r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mrtav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onaj</w:t>
      </w:r>
      <w:proofErr w:type="spellEnd"/>
      <w:r w:rsidRPr="00BA47A7">
        <w:rPr>
          <w:rFonts w:cs="Times New Roman"/>
          <w:bCs/>
        </w:rPr>
        <w:t xml:space="preserve"> </w:t>
      </w:r>
      <w:r>
        <w:rPr>
          <w:rFonts w:cs="Times New Roman"/>
          <w:bCs/>
        </w:rPr>
        <w:t>ko</w:t>
      </w:r>
      <w:r w:rsidRPr="00BA47A7">
        <w:rPr>
          <w:rFonts w:cs="Times New Roman"/>
          <w:bCs/>
        </w:rPr>
        <w:t xml:space="preserve"> ne </w:t>
      </w:r>
      <w:proofErr w:type="spellStart"/>
      <w:r w:rsidRPr="00BA47A7">
        <w:rPr>
          <w:rFonts w:cs="Times New Roman"/>
          <w:bCs/>
        </w:rPr>
        <w:t>oseća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nikakav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teret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greha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ili</w:t>
      </w:r>
      <w:proofErr w:type="spellEnd"/>
      <w:r w:rsidRPr="00BA47A7">
        <w:rPr>
          <w:rFonts w:cs="Times New Roman"/>
          <w:bCs/>
        </w:rPr>
        <w:t xml:space="preserve"> je </w:t>
      </w:r>
      <w:proofErr w:type="spellStart"/>
      <w:r w:rsidRPr="00BA47A7">
        <w:rPr>
          <w:rFonts w:cs="Times New Roman"/>
          <w:bCs/>
        </w:rPr>
        <w:t>ravnodušan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prema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svom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bremenu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i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lakomislen</w:t>
      </w:r>
      <w:proofErr w:type="spellEnd"/>
      <w:r w:rsidRPr="00BA47A7">
        <w:rPr>
          <w:rFonts w:cs="Times New Roman"/>
          <w:bCs/>
        </w:rPr>
        <w:t xml:space="preserve"> u </w:t>
      </w:r>
      <w:proofErr w:type="spellStart"/>
      <w:r w:rsidRPr="00BA47A7">
        <w:rPr>
          <w:rFonts w:cs="Times New Roman"/>
          <w:bCs/>
        </w:rPr>
        <w:t>pogledu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njegovog</w:t>
      </w:r>
      <w:proofErr w:type="spellEnd"/>
      <w:r w:rsidRPr="00BA47A7">
        <w:rPr>
          <w:rFonts w:cs="Times New Roman"/>
          <w:bCs/>
        </w:rPr>
        <w:t xml:space="preserve"> </w:t>
      </w:r>
      <w:proofErr w:type="spellStart"/>
      <w:r w:rsidRPr="00BA47A7">
        <w:rPr>
          <w:rFonts w:cs="Times New Roman"/>
          <w:bCs/>
        </w:rPr>
        <w:t>prisustva</w:t>
      </w:r>
      <w:proofErr w:type="spellEnd"/>
      <w:r w:rsidRPr="00D72BA8">
        <w:rPr>
          <w:rFonts w:cs="Times New Roman"/>
          <w:bCs/>
        </w:rPr>
        <w:t>’</w:t>
      </w:r>
      <w:r w:rsidRPr="00BA47A7">
        <w:rPr>
          <w:rFonts w:cs="Times New Roman"/>
          <w:bCs/>
        </w:rPr>
        <w:t xml:space="preserve">. </w:t>
      </w:r>
      <w:proofErr w:type="spellStart"/>
      <w:r>
        <w:rPr>
          <w:rFonts w:cs="Times New Roman"/>
          <w:bCs/>
        </w:rPr>
        <w:t>Mladić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više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ništa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nije</w:t>
      </w:r>
      <w:proofErr w:type="spellEnd"/>
      <w:r>
        <w:rPr>
          <w:rFonts w:cs="Times New Roman"/>
          <w:bCs/>
        </w:rPr>
        <w:t xml:space="preserve"> </w:t>
      </w:r>
      <w:proofErr w:type="spellStart"/>
      <w:proofErr w:type="gramStart"/>
      <w:r>
        <w:rPr>
          <w:rFonts w:cs="Times New Roman"/>
          <w:bCs/>
        </w:rPr>
        <w:t>rekao</w:t>
      </w:r>
      <w:proofErr w:type="spellEnd"/>
      <w:r w:rsidRPr="00BA47A7">
        <w:rPr>
          <w:rFonts w:cs="Times New Roman"/>
          <w:bCs/>
        </w:rPr>
        <w:t>.</w:t>
      </w:r>
      <w:r w:rsidRPr="00D72BA8">
        <w:rPr>
          <w:rFonts w:cs="Times New Roman"/>
          <w:bCs/>
        </w:rPr>
        <w:t>“</w:t>
      </w:r>
      <w:proofErr w:type="gramEnd"/>
      <w:r w:rsidRPr="00D72BA8">
        <w:rPr>
          <w:rFonts w:cs="Times New Roman"/>
          <w:bCs/>
        </w:rPr>
        <w:t xml:space="preserve"> – </w:t>
      </w:r>
      <w:r w:rsidRPr="00EB24A9">
        <w:rPr>
          <w:rFonts w:cs="Times New Roman"/>
        </w:rPr>
        <w:t xml:space="preserve">Michael P. Green, </w:t>
      </w:r>
      <w:r w:rsidRPr="00EB24A9">
        <w:rPr>
          <w:rFonts w:cs="Times New Roman"/>
          <w:i/>
          <w:iCs/>
        </w:rPr>
        <w:t>1500 Illustrations for Biblical Preaching</w:t>
      </w:r>
      <w:r w:rsidRPr="00EB24A9">
        <w:rPr>
          <w:rFonts w:cs="Times New Roman"/>
        </w:rPr>
        <w:t xml:space="preserve"> (Grand Rapids, MI: Baker Books, 2000</w:t>
      </w:r>
      <w:r w:rsidRPr="00D72BA8">
        <w:rPr>
          <w:rFonts w:cs="Times New Roman"/>
          <w:bCs/>
        </w:rPr>
        <w:t>), str. 334, 335.</w:t>
      </w:r>
    </w:p>
    <w:p w14:paraId="5FA66D43" w14:textId="77777777" w:rsidR="00416524" w:rsidRPr="00EB24A9" w:rsidRDefault="00416524" w:rsidP="00416524">
      <w:pPr>
        <w:spacing w:line="480" w:lineRule="auto"/>
        <w:ind w:firstLine="360"/>
        <w:contextualSpacing/>
        <w:rPr>
          <w:rFonts w:ascii="Times New Roman" w:hAnsi="Times New Roman"/>
        </w:rPr>
      </w:pPr>
    </w:p>
    <w:p w14:paraId="0EBA9D40" w14:textId="77777777" w:rsidR="00416524" w:rsidRPr="00EB24A9" w:rsidRDefault="00416524" w:rsidP="00416524">
      <w:pPr>
        <w:pStyle w:val="aa"/>
        <w:numPr>
          <w:ilvl w:val="0"/>
          <w:numId w:val="2"/>
        </w:numPr>
        <w:spacing w:line="480" w:lineRule="auto"/>
        <w:contextualSpacing/>
        <w:rPr>
          <w:rFonts w:cs="Times New Roman"/>
          <w:b/>
          <w:bCs/>
        </w:rPr>
      </w:pPr>
      <w:proofErr w:type="spellStart"/>
      <w:r w:rsidRPr="00546580">
        <w:rPr>
          <w:rFonts w:cs="Times New Roman"/>
          <w:b/>
          <w:bCs/>
        </w:rPr>
        <w:t>Kako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nam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navika</w:t>
      </w:r>
      <w:proofErr w:type="spellEnd"/>
      <w:r>
        <w:rPr>
          <w:rFonts w:cs="Times New Roman"/>
          <w:b/>
          <w:bCs/>
        </w:rPr>
        <w:t>,</w:t>
      </w:r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ka</w:t>
      </w:r>
      <w:r>
        <w:rPr>
          <w:rFonts w:cs="Times New Roman"/>
          <w:b/>
          <w:bCs/>
        </w:rPr>
        <w:t>o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št</w:t>
      </w:r>
      <w:r w:rsidRPr="00546580">
        <w:rPr>
          <w:rFonts w:cs="Times New Roman"/>
          <w:b/>
          <w:bCs/>
        </w:rPr>
        <w:t>o</w:t>
      </w:r>
      <w:proofErr w:type="spellEnd"/>
      <w:r w:rsidRPr="00546580">
        <w:rPr>
          <w:rFonts w:cs="Times New Roman"/>
          <w:b/>
          <w:bCs/>
        </w:rPr>
        <w:t xml:space="preserve"> je </w:t>
      </w:r>
      <w:proofErr w:type="spellStart"/>
      <w:r w:rsidRPr="00546580">
        <w:rPr>
          <w:rFonts w:cs="Times New Roman"/>
          <w:b/>
          <w:bCs/>
        </w:rPr>
        <w:t>predložila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Elen</w:t>
      </w:r>
      <w:proofErr w:type="spellEnd"/>
      <w:r w:rsidRPr="00546580">
        <w:rPr>
          <w:rFonts w:cs="Times New Roman"/>
          <w:b/>
          <w:bCs/>
        </w:rPr>
        <w:t xml:space="preserve"> G. </w:t>
      </w:r>
      <w:proofErr w:type="spellStart"/>
      <w:r w:rsidRPr="00546580">
        <w:rPr>
          <w:rFonts w:cs="Times New Roman"/>
          <w:b/>
          <w:bCs/>
        </w:rPr>
        <w:t>Vajt</w:t>
      </w:r>
      <w:proofErr w:type="spellEnd"/>
      <w:r w:rsidRPr="00546580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 xml:space="preserve"> </w:t>
      </w:r>
      <w:r w:rsidRPr="00546580">
        <w:rPr>
          <w:rFonts w:cs="Times New Roman"/>
          <w:b/>
          <w:bCs/>
        </w:rPr>
        <w:t xml:space="preserve">da </w:t>
      </w:r>
      <w:proofErr w:type="spellStart"/>
      <w:r w:rsidRPr="00546580">
        <w:rPr>
          <w:rFonts w:cs="Times New Roman"/>
          <w:b/>
          <w:bCs/>
        </w:rPr>
        <w:t>svak</w:t>
      </w:r>
      <w:r>
        <w:rPr>
          <w:rFonts w:cs="Times New Roman"/>
          <w:b/>
          <w:bCs/>
        </w:rPr>
        <w:t>og</w:t>
      </w:r>
      <w:proofErr w:type="spellEnd"/>
      <w:r w:rsidRPr="00546580">
        <w:rPr>
          <w:rFonts w:cs="Times New Roman"/>
          <w:b/>
          <w:bCs/>
        </w:rPr>
        <w:t xml:space="preserve"> dan</w:t>
      </w:r>
      <w:r>
        <w:rPr>
          <w:rFonts w:cs="Times New Roman"/>
          <w:b/>
          <w:bCs/>
        </w:rPr>
        <w:t>a</w:t>
      </w:r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provodimo</w:t>
      </w:r>
      <w:proofErr w:type="spellEnd"/>
      <w:r w:rsidRPr="00546580">
        <w:rPr>
          <w:rFonts w:cs="Times New Roman"/>
          <w:b/>
          <w:bCs/>
        </w:rPr>
        <w:t xml:space="preserve"> „sat </w:t>
      </w:r>
      <w:proofErr w:type="spellStart"/>
      <w:r>
        <w:rPr>
          <w:rFonts w:cs="Times New Roman"/>
          <w:b/>
          <w:bCs/>
        </w:rPr>
        <w:t>vremena</w:t>
      </w:r>
      <w:proofErr w:type="spellEnd"/>
      <w:r w:rsidRPr="00546580">
        <w:rPr>
          <w:rFonts w:cs="Times New Roman"/>
          <w:b/>
          <w:bCs/>
        </w:rPr>
        <w:t xml:space="preserve"> u </w:t>
      </w:r>
      <w:proofErr w:type="spellStart"/>
      <w:r w:rsidRPr="00546580">
        <w:rPr>
          <w:rFonts w:cs="Times New Roman"/>
          <w:b/>
          <w:bCs/>
        </w:rPr>
        <w:t>razmišljanju</w:t>
      </w:r>
      <w:proofErr w:type="spellEnd"/>
      <w:r w:rsidRPr="00546580">
        <w:rPr>
          <w:rFonts w:cs="Times New Roman"/>
          <w:b/>
          <w:bCs/>
        </w:rPr>
        <w:t xml:space="preserve"> o </w:t>
      </w:r>
      <w:proofErr w:type="spellStart"/>
      <w:r w:rsidRPr="00546580">
        <w:rPr>
          <w:rFonts w:cs="Times New Roman"/>
          <w:b/>
          <w:bCs/>
        </w:rPr>
        <w:t>Hristovom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životu</w:t>
      </w:r>
      <w:proofErr w:type="spellEnd"/>
      <w:r w:rsidRPr="00546580">
        <w:rPr>
          <w:rFonts w:cs="Times New Roman"/>
          <w:b/>
          <w:bCs/>
        </w:rPr>
        <w:t xml:space="preserve">... </w:t>
      </w:r>
      <w:proofErr w:type="spellStart"/>
      <w:r w:rsidRPr="00546580">
        <w:rPr>
          <w:rFonts w:cs="Times New Roman"/>
          <w:b/>
          <w:bCs/>
        </w:rPr>
        <w:t>posebno</w:t>
      </w:r>
      <w:proofErr w:type="spellEnd"/>
      <w:r w:rsidRPr="00546580">
        <w:rPr>
          <w:rFonts w:cs="Times New Roman"/>
          <w:b/>
          <w:bCs/>
        </w:rPr>
        <w:t xml:space="preserve"> o </w:t>
      </w:r>
      <w:proofErr w:type="spellStart"/>
      <w:r>
        <w:rPr>
          <w:rFonts w:cs="Times New Roman"/>
          <w:b/>
          <w:bCs/>
        </w:rPr>
        <w:t>kraju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Njegovog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proofErr w:type="gramStart"/>
      <w:r>
        <w:rPr>
          <w:rFonts w:cs="Times New Roman"/>
          <w:b/>
          <w:bCs/>
        </w:rPr>
        <w:t>života</w:t>
      </w:r>
      <w:proofErr w:type="spellEnd"/>
      <w:r w:rsidRPr="00546580">
        <w:rPr>
          <w:rFonts w:cs="Times New Roman"/>
          <w:b/>
          <w:bCs/>
        </w:rPr>
        <w:t>“</w:t>
      </w:r>
      <w:proofErr w:type="gramEnd"/>
      <w:r w:rsidRPr="00546580">
        <w:rPr>
          <w:rFonts w:cs="Times New Roman"/>
          <w:b/>
          <w:bCs/>
        </w:rPr>
        <w:t xml:space="preserve">,  </w:t>
      </w:r>
      <w:proofErr w:type="spellStart"/>
      <w:r w:rsidRPr="00546580">
        <w:rPr>
          <w:rFonts w:cs="Times New Roman"/>
          <w:b/>
          <w:bCs/>
        </w:rPr>
        <w:t>pomaže</w:t>
      </w:r>
      <w:proofErr w:type="spellEnd"/>
      <w:r w:rsidRPr="00546580">
        <w:rPr>
          <w:rFonts w:cs="Times New Roman"/>
          <w:b/>
          <w:bCs/>
        </w:rPr>
        <w:t xml:space="preserve"> da </w:t>
      </w:r>
      <w:proofErr w:type="spellStart"/>
      <w:r w:rsidRPr="00546580">
        <w:rPr>
          <w:rFonts w:cs="Times New Roman"/>
          <w:b/>
          <w:bCs/>
        </w:rPr>
        <w:t>shvatimo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pravu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prirodu</w:t>
      </w:r>
      <w:proofErr w:type="spellEnd"/>
      <w:r w:rsidRPr="00546580">
        <w:rPr>
          <w:rFonts w:cs="Times New Roman"/>
          <w:b/>
          <w:bCs/>
        </w:rPr>
        <w:t xml:space="preserve"> </w:t>
      </w:r>
      <w:proofErr w:type="spellStart"/>
      <w:r w:rsidRPr="00546580">
        <w:rPr>
          <w:rFonts w:cs="Times New Roman"/>
          <w:b/>
          <w:bCs/>
        </w:rPr>
        <w:t>greha</w:t>
      </w:r>
      <w:proofErr w:type="spellEnd"/>
      <w:r w:rsidRPr="00546580">
        <w:rPr>
          <w:rFonts w:cs="Times New Roman"/>
          <w:b/>
          <w:bCs/>
        </w:rPr>
        <w:t xml:space="preserve">? (Vidi </w:t>
      </w:r>
      <w:proofErr w:type="spellStart"/>
      <w:r w:rsidRPr="00F256AA">
        <w:rPr>
          <w:rFonts w:cs="Times New Roman"/>
          <w:b/>
          <w:bCs/>
          <w:i/>
        </w:rPr>
        <w:t>Čežnja</w:t>
      </w:r>
      <w:proofErr w:type="spellEnd"/>
      <w:r w:rsidRPr="00F256AA">
        <w:rPr>
          <w:rFonts w:cs="Times New Roman"/>
          <w:b/>
          <w:bCs/>
          <w:i/>
        </w:rPr>
        <w:t xml:space="preserve"> </w:t>
      </w:r>
      <w:proofErr w:type="spellStart"/>
      <w:r w:rsidRPr="00F256AA">
        <w:rPr>
          <w:rFonts w:cs="Times New Roman"/>
          <w:b/>
          <w:bCs/>
          <w:i/>
        </w:rPr>
        <w:t>vekova</w:t>
      </w:r>
      <w:proofErr w:type="spellEnd"/>
      <w:r w:rsidRPr="00546580">
        <w:rPr>
          <w:rFonts w:cs="Times New Roman"/>
          <w:b/>
          <w:bCs/>
        </w:rPr>
        <w:t>, str. 83</w:t>
      </w:r>
      <w:r w:rsidRPr="00EB24A9">
        <w:rPr>
          <w:rFonts w:cs="Times New Roman"/>
          <w:b/>
          <w:bCs/>
        </w:rPr>
        <w:t>.)</w:t>
      </w:r>
    </w:p>
    <w:p w14:paraId="282F6808" w14:textId="77777777" w:rsidR="00416524" w:rsidRPr="00EB24A9" w:rsidRDefault="00416524" w:rsidP="00416524">
      <w:pPr>
        <w:pStyle w:val="aa"/>
        <w:spacing w:line="480" w:lineRule="auto"/>
        <w:contextualSpacing/>
        <w:rPr>
          <w:rFonts w:cs="Times New Roman"/>
        </w:rPr>
      </w:pPr>
    </w:p>
    <w:p w14:paraId="3DB6D532" w14:textId="77777777" w:rsidR="00416524" w:rsidRPr="00546580" w:rsidRDefault="00416524" w:rsidP="00416524">
      <w:pPr>
        <w:pStyle w:val="a5"/>
        <w:widowControl/>
        <w:numPr>
          <w:ilvl w:val="0"/>
          <w:numId w:val="2"/>
        </w:numPr>
        <w:autoSpaceDE/>
        <w:autoSpaceDN/>
        <w:adjustRightInd/>
        <w:spacing w:line="480" w:lineRule="auto"/>
        <w:rPr>
          <w:b/>
          <w:bCs/>
        </w:rPr>
      </w:pPr>
      <w:r>
        <w:rPr>
          <w:b/>
          <w:bCs/>
        </w:rPr>
        <w:t xml:space="preserve">Na koji </w:t>
      </w:r>
      <w:proofErr w:type="spellStart"/>
      <w:r>
        <w:rPr>
          <w:b/>
          <w:bCs/>
        </w:rPr>
        <w:t>način</w:t>
      </w:r>
      <w:proofErr w:type="spellEnd"/>
      <w:r>
        <w:rPr>
          <w:b/>
          <w:bCs/>
        </w:rPr>
        <w:t xml:space="preserve"> se</w:t>
      </w:r>
      <w:r w:rsidRPr="00546580">
        <w:rPr>
          <w:b/>
          <w:bCs/>
        </w:rPr>
        <w:t xml:space="preserve"> </w:t>
      </w:r>
      <w:proofErr w:type="spellStart"/>
      <w:r>
        <w:rPr>
          <w:b/>
          <w:bCs/>
        </w:rPr>
        <w:t>so</w:t>
      </w:r>
      <w:r w:rsidRPr="00546580">
        <w:rPr>
          <w:b/>
          <w:bCs/>
        </w:rPr>
        <w:t>t</w:t>
      </w:r>
      <w:r>
        <w:rPr>
          <w:b/>
          <w:bCs/>
        </w:rPr>
        <w:t>o</w:t>
      </w:r>
      <w:r w:rsidRPr="00546580">
        <w:rPr>
          <w:b/>
          <w:bCs/>
        </w:rPr>
        <w:t>na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danas</w:t>
      </w:r>
      <w:proofErr w:type="spellEnd"/>
      <w:r w:rsidRPr="00546580">
        <w:rPr>
          <w:b/>
          <w:bCs/>
        </w:rPr>
        <w:t xml:space="preserve"> </w:t>
      </w:r>
      <w:proofErr w:type="spellStart"/>
      <w:r>
        <w:rPr>
          <w:b/>
          <w:bCs/>
        </w:rPr>
        <w:t>trudi</w:t>
      </w:r>
      <w:proofErr w:type="spellEnd"/>
      <w:r w:rsidRPr="00546580">
        <w:rPr>
          <w:b/>
          <w:bCs/>
        </w:rPr>
        <w:t xml:space="preserve"> da </w:t>
      </w:r>
      <w:proofErr w:type="spellStart"/>
      <w:r w:rsidRPr="00546580">
        <w:rPr>
          <w:b/>
          <w:bCs/>
        </w:rPr>
        <w:t>natera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ljude</w:t>
      </w:r>
      <w:proofErr w:type="spellEnd"/>
      <w:r w:rsidRPr="00546580">
        <w:rPr>
          <w:b/>
          <w:bCs/>
        </w:rPr>
        <w:t xml:space="preserve"> da </w:t>
      </w:r>
      <w:proofErr w:type="spellStart"/>
      <w:r w:rsidRPr="00546580">
        <w:rPr>
          <w:b/>
          <w:bCs/>
        </w:rPr>
        <w:t>olako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gledaju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na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greh</w:t>
      </w:r>
      <w:proofErr w:type="spellEnd"/>
      <w:r w:rsidRPr="00546580">
        <w:rPr>
          <w:b/>
          <w:bCs/>
        </w:rPr>
        <w:t xml:space="preserve">? </w:t>
      </w:r>
      <w:proofErr w:type="spellStart"/>
      <w:r w:rsidRPr="00546580">
        <w:rPr>
          <w:b/>
          <w:bCs/>
        </w:rPr>
        <w:t>Kako</w:t>
      </w:r>
      <w:proofErr w:type="spellEnd"/>
      <w:r w:rsidRPr="00546580">
        <w:rPr>
          <w:b/>
          <w:bCs/>
        </w:rPr>
        <w:t xml:space="preserve"> da </w:t>
      </w:r>
      <w:proofErr w:type="spellStart"/>
      <w:r w:rsidRPr="00546580">
        <w:rPr>
          <w:b/>
          <w:bCs/>
        </w:rPr>
        <w:t>izbegnemo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ovu</w:t>
      </w:r>
      <w:proofErr w:type="spellEnd"/>
      <w:r w:rsidRPr="00546580">
        <w:rPr>
          <w:b/>
          <w:bCs/>
        </w:rPr>
        <w:t xml:space="preserve"> </w:t>
      </w:r>
      <w:proofErr w:type="spellStart"/>
      <w:r w:rsidRPr="00546580">
        <w:rPr>
          <w:b/>
          <w:bCs/>
        </w:rPr>
        <w:t>zamku</w:t>
      </w:r>
      <w:proofErr w:type="spellEnd"/>
      <w:r w:rsidRPr="00EB24A9">
        <w:rPr>
          <w:b/>
          <w:bCs/>
        </w:rPr>
        <w:t xml:space="preserve">? </w:t>
      </w:r>
    </w:p>
    <w:p w14:paraId="4FD85F85" w14:textId="77777777" w:rsidR="00550FDB" w:rsidRDefault="00550FDB"/>
    <w:sectPr w:rsidR="00550FDB" w:rsidSect="00416524">
      <w:pgSz w:w="11907" w:h="16840" w:code="9"/>
      <w:pgMar w:top="1134" w:right="1134" w:bottom="1134" w:left="1134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4643" w14:textId="77777777" w:rsidR="004E7AAD" w:rsidRDefault="004E7AAD" w:rsidP="00416524">
      <w:r>
        <w:separator/>
      </w:r>
    </w:p>
  </w:endnote>
  <w:endnote w:type="continuationSeparator" w:id="0">
    <w:p w14:paraId="686332AC" w14:textId="77777777" w:rsidR="004E7AAD" w:rsidRDefault="004E7AAD" w:rsidP="004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5536" w14:textId="77777777" w:rsidR="004E7AAD" w:rsidRDefault="004E7AAD" w:rsidP="00416524">
      <w:r>
        <w:separator/>
      </w:r>
    </w:p>
  </w:footnote>
  <w:footnote w:type="continuationSeparator" w:id="0">
    <w:p w14:paraId="19601D57" w14:textId="77777777" w:rsidR="004E7AAD" w:rsidRDefault="004E7AAD" w:rsidP="0041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3919"/>
    <w:multiLevelType w:val="hybridMultilevel"/>
    <w:tmpl w:val="A94A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6CD"/>
    <w:multiLevelType w:val="hybridMultilevel"/>
    <w:tmpl w:val="BB1A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77323">
    <w:abstractNumId w:val="0"/>
  </w:num>
  <w:num w:numId="2" w16cid:durableId="15743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24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16524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E7AAD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467"/>
  <w15:chartTrackingRefBased/>
  <w15:docId w15:val="{A1C009CE-C919-45E5-AE85-0F5834FB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41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41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4165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4165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4165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4165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4165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4165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4165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41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41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4165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4165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4165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4165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4165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4165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4165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416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41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4165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4165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416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416524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416524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416524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41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416524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416524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416524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416524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No Spacing"/>
    <w:uiPriority w:val="1"/>
    <w:qFormat/>
    <w:rsid w:val="00416524"/>
    <w:pPr>
      <w:spacing w:after="0" w:line="240" w:lineRule="auto"/>
    </w:pPr>
    <w:rPr>
      <w:rFonts w:ascii="Times New Roman" w:eastAsia="Aptos" w:hAnsi="Times New Roman" w:cs="Arial"/>
      <w:kern w:val="0"/>
      <w:szCs w:val="24"/>
      <w:lang w:val="en-US"/>
      <w14:ligatures w14:val="none"/>
    </w:rPr>
  </w:style>
  <w:style w:type="character" w:customStyle="1" w:styleId="apple-converted-space">
    <w:name w:val="apple-converted-space"/>
    <w:basedOn w:val="a"/>
    <w:rsid w:val="00416524"/>
  </w:style>
  <w:style w:type="paragraph" w:styleId="ab">
    <w:name w:val="footer"/>
    <w:basedOn w:val="Normal"/>
    <w:link w:val="Char4"/>
    <w:uiPriority w:val="99"/>
    <w:unhideWhenUsed/>
    <w:rsid w:val="00416524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b"/>
    <w:uiPriority w:val="99"/>
    <w:rsid w:val="00416524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1465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2025-09-10T14:21:00Z</dcterms:created>
  <dcterms:modified xsi:type="dcterms:W3CDTF">2025-09-10T14:24:00Z</dcterms:modified>
</cp:coreProperties>
</file>