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373AB344" w14:textId="77777777" w:rsidR="00416D51" w:rsidRDefault="00416D51" w:rsidP="00B01707">
      <w:pPr>
        <w:spacing w:after="0" w:line="240" w:lineRule="auto"/>
        <w:rPr>
          <w:rFonts w:ascii="Times New Roman" w:eastAsia="Times New Roman" w:hAnsi="Times New Roman" w:cs="Times New Roman"/>
          <w:b/>
          <w:bCs/>
          <w:kern w:val="0"/>
          <w:sz w:val="27"/>
          <w:szCs w:val="27"/>
          <w:lang w:val="en-US" w:eastAsia="es-ES"/>
          <w14:ligatures w14:val="none"/>
        </w:rPr>
      </w:pPr>
    </w:p>
    <w:p w14:paraId="408F3100" w14:textId="72B57AF3"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35 — Aims of the Papacy</w:t>
      </w:r>
    </w:p>
    <w:p w14:paraId="2EB82406"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5BC2F82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How has the “liberal” movement in the Protestant churches affected their relation to Roman Catholicism? Are there just grounds for the claim that the Roman church is more tolerant at heart than during the dark ages? 563:1-565:2; 571:1-4 [637:1-639:2; 645:1-4]</w:t>
      </w:r>
      <w:r w:rsidRPr="00D443BD">
        <w:rPr>
          <w:rFonts w:ascii="Times New Roman" w:eastAsia="Times New Roman" w:hAnsi="Times New Roman" w:cs="Times New Roman"/>
          <w:kern w:val="0"/>
          <w:sz w:val="24"/>
          <w:szCs w:val="24"/>
          <w:lang w:val="en-US" w:eastAsia="es-ES"/>
          <w14:ligatures w14:val="none"/>
        </w:rPr>
        <w:br/>
      </w:r>
    </w:p>
    <w:p w14:paraId="3698613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distinction should be made between the individual member of the Roman church and the system itself? What is the objective of the Church, and what may be seen that indicates progress toward this aim? 567:2,3 [639:2,3]</w:t>
      </w:r>
      <w:r w:rsidRPr="00D443BD">
        <w:rPr>
          <w:rFonts w:ascii="Times New Roman" w:eastAsia="Times New Roman" w:hAnsi="Times New Roman" w:cs="Times New Roman"/>
          <w:kern w:val="0"/>
          <w:sz w:val="24"/>
          <w:szCs w:val="24"/>
          <w:lang w:val="en-US" w:eastAsia="es-ES"/>
          <w14:ligatures w14:val="none"/>
        </w:rPr>
        <w:br/>
      </w:r>
    </w:p>
    <w:p w14:paraId="58B9E46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features of worship constitute a strong appeal to the senses? How may they be so emphasized as to be a substitute for true heart worship? 566:2-567:2 [640:2-641:2]</w:t>
      </w:r>
      <w:r w:rsidRPr="00D443BD">
        <w:rPr>
          <w:rFonts w:ascii="Times New Roman" w:eastAsia="Times New Roman" w:hAnsi="Times New Roman" w:cs="Times New Roman"/>
          <w:kern w:val="0"/>
          <w:sz w:val="24"/>
          <w:szCs w:val="24"/>
          <w:lang w:val="en-US" w:eastAsia="es-ES"/>
          <w14:ligatures w14:val="none"/>
        </w:rPr>
        <w:br/>
      </w:r>
    </w:p>
    <w:p w14:paraId="0374623A"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are the objectionable features of the doctrine of the confessional? 567:3 [641:3]</w:t>
      </w:r>
      <w:r w:rsidRPr="00D443BD">
        <w:rPr>
          <w:rFonts w:ascii="Times New Roman" w:eastAsia="Times New Roman" w:hAnsi="Times New Roman" w:cs="Times New Roman"/>
          <w:kern w:val="0"/>
          <w:sz w:val="24"/>
          <w:szCs w:val="24"/>
          <w:lang w:val="en-US" w:eastAsia="es-ES"/>
          <w14:ligatures w14:val="none"/>
        </w:rPr>
        <w:br/>
      </w:r>
    </w:p>
    <w:p w14:paraId="4BC49C1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parallel is drawn between the Church of Rome and the Jewish church in the days of Christ? 568:1-3 [642:4-3]</w:t>
      </w:r>
      <w:r w:rsidRPr="00D443BD">
        <w:rPr>
          <w:rFonts w:ascii="Times New Roman" w:eastAsia="Times New Roman" w:hAnsi="Times New Roman" w:cs="Times New Roman"/>
          <w:kern w:val="0"/>
          <w:sz w:val="24"/>
          <w:szCs w:val="24"/>
          <w:lang w:val="en-US" w:eastAsia="es-ES"/>
          <w14:ligatures w14:val="none"/>
        </w:rPr>
        <w:br/>
      </w:r>
    </w:p>
    <w:p w14:paraId="4F323591"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element of his own character has Satan led men to attribute to God? How did this false conception of God lead to cruel practices among the heathen? In what ways has it been manifest in the Roman Catholic Church? 569:1-570:2 [643:1-644:2]</w:t>
      </w:r>
      <w:r w:rsidRPr="00D443BD">
        <w:rPr>
          <w:rFonts w:ascii="Times New Roman" w:eastAsia="Times New Roman" w:hAnsi="Times New Roman" w:cs="Times New Roman"/>
          <w:kern w:val="0"/>
          <w:sz w:val="24"/>
          <w:szCs w:val="24"/>
          <w:lang w:val="en-US" w:eastAsia="es-ES"/>
          <w14:ligatures w14:val="none"/>
        </w:rPr>
        <w:br/>
      </w:r>
    </w:p>
    <w:p w14:paraId="552CADA8"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Why is not the greater light and increased knowledge of our time a reason for assurance that the days of superstition and ignorance and intolerance are in the past? 572:1-3 [646:1-3]</w:t>
      </w:r>
      <w:r w:rsidRPr="00D443BD">
        <w:rPr>
          <w:rFonts w:ascii="Times New Roman" w:eastAsia="Times New Roman" w:hAnsi="Times New Roman" w:cs="Times New Roman"/>
          <w:kern w:val="0"/>
          <w:sz w:val="24"/>
          <w:szCs w:val="24"/>
          <w:lang w:val="en-US" w:eastAsia="es-ES"/>
          <w14:ligatures w14:val="none"/>
        </w:rPr>
        <w:br/>
      </w:r>
    </w:p>
    <w:p w14:paraId="35EA019E"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In what way have Protestants followed in the steps of Rome? When was the first Sunday law enacted, and who were exempted from its provisions? 573:1-574:1 [647:1-648:1]</w:t>
      </w:r>
      <w:r w:rsidRPr="00D443BD">
        <w:rPr>
          <w:rFonts w:ascii="Times New Roman" w:eastAsia="Times New Roman" w:hAnsi="Times New Roman" w:cs="Times New Roman"/>
          <w:kern w:val="0"/>
          <w:sz w:val="24"/>
          <w:szCs w:val="24"/>
          <w:lang w:val="en-US" w:eastAsia="es-ES"/>
          <w14:ligatures w14:val="none"/>
        </w:rPr>
        <w:br/>
      </w:r>
    </w:p>
    <w:p w14:paraId="6A24AF13"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Trace the steps further taken in the exaltation of Sunday? 574:2-577:1 [648:2-651:1]</w:t>
      </w:r>
      <w:r w:rsidRPr="00D443BD">
        <w:rPr>
          <w:rFonts w:ascii="Times New Roman" w:eastAsia="Times New Roman" w:hAnsi="Times New Roman" w:cs="Times New Roman"/>
          <w:kern w:val="0"/>
          <w:sz w:val="24"/>
          <w:szCs w:val="24"/>
          <w:lang w:val="en-US" w:eastAsia="es-ES"/>
          <w14:ligatures w14:val="none"/>
        </w:rPr>
        <w:br/>
      </w:r>
    </w:p>
    <w:p w14:paraId="21B63207"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10. What evidence have we that the change of the Sabbath was a deliberate act of the church with no Scriptural authority? How do the Sabbath keeping Abyssinians prove </w:t>
      </w:r>
      <w:r w:rsidRPr="00D443BD">
        <w:rPr>
          <w:rFonts w:ascii="Times New Roman" w:eastAsia="Times New Roman" w:hAnsi="Times New Roman" w:cs="Times New Roman"/>
          <w:kern w:val="0"/>
          <w:sz w:val="24"/>
          <w:szCs w:val="24"/>
          <w:lang w:val="en-US" w:eastAsia="es-ES"/>
          <w14:ligatures w14:val="none"/>
        </w:rPr>
        <w:lastRenderedPageBreak/>
        <w:t>that the Sabbath was kept for centuries after Christ? 577:2-578:1 [651:2-659:1]</w:t>
      </w:r>
      <w:r w:rsidRPr="00D443BD">
        <w:rPr>
          <w:rFonts w:ascii="Times New Roman" w:eastAsia="Times New Roman" w:hAnsi="Times New Roman" w:cs="Times New Roman"/>
          <w:kern w:val="0"/>
          <w:sz w:val="24"/>
          <w:szCs w:val="24"/>
          <w:lang w:val="en-US" w:eastAsia="es-ES"/>
          <w14:ligatures w14:val="none"/>
        </w:rPr>
        <w:br/>
      </w:r>
    </w:p>
    <w:p w14:paraId="6DCDCF8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scriptures foretell the revival of world-wide Sunday laws and of persecution? 578:2-579:1 [652:2-653:1]</w:t>
      </w:r>
      <w:r w:rsidRPr="00D443BD">
        <w:rPr>
          <w:rFonts w:ascii="Times New Roman" w:eastAsia="Times New Roman" w:hAnsi="Times New Roman" w:cs="Times New Roman"/>
          <w:kern w:val="0"/>
          <w:sz w:val="24"/>
          <w:szCs w:val="24"/>
          <w:lang w:val="en-US" w:eastAsia="es-ES"/>
          <w14:ligatures w14:val="none"/>
        </w:rPr>
        <w:br/>
      </w:r>
    </w:p>
    <w:p w14:paraId="50B368F4"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For what step is Rome waiting to establish her power in the United States? How is she preparing for the opportunity thus afforded? 580:1-581:2 [654:1-652:2]</w:t>
      </w:r>
      <w:r w:rsidRPr="00D443BD">
        <w:rPr>
          <w:rFonts w:ascii="Times New Roman" w:eastAsia="Times New Roman" w:hAnsi="Times New Roman" w:cs="Times New Roman"/>
          <w:kern w:val="0"/>
          <w:sz w:val="24"/>
          <w:szCs w:val="24"/>
          <w:lang w:val="en-US" w:eastAsia="es-ES"/>
          <w14:ligatures w14:val="none"/>
        </w:rPr>
        <w:br/>
      </w:r>
    </w:p>
    <w:p w14:paraId="4AFC368E" w14:textId="609F0C9A" w:rsidR="00D443BD" w:rsidRPr="00D443BD"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36 — The Impending Conflict</w:t>
      </w:r>
    </w:p>
    <w:p w14:paraId="3C75F335"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1351992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main issue of the age-long conflict between Christ and Satan is the subject of the final controversy? What concepts are held by many that place them on the wrong side? 582:1-583:1 [657:1-658:2]</w:t>
      </w:r>
      <w:r w:rsidRPr="00D443BD">
        <w:rPr>
          <w:rFonts w:ascii="Times New Roman" w:eastAsia="Times New Roman" w:hAnsi="Times New Roman" w:cs="Times New Roman"/>
          <w:kern w:val="0"/>
          <w:sz w:val="24"/>
          <w:szCs w:val="24"/>
          <w:lang w:val="en-US" w:eastAsia="es-ES"/>
          <w14:ligatures w14:val="none"/>
        </w:rPr>
        <w:br/>
      </w:r>
    </w:p>
    <w:p w14:paraId="56FEFBD5"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Why is the doctrine that God’s law is no longer binding upon man </w:t>
      </w:r>
    </w:p>
    <w:p w14:paraId="73522BEB"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opposed to reason, </w:t>
      </w:r>
    </w:p>
    <w:p w14:paraId="09E42FBC" w14:textId="0F0FFC63"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pernicious in its results? 584:1-585:1 [659:1-660:2]</w:t>
      </w:r>
      <w:r w:rsidRPr="00D443BD">
        <w:rPr>
          <w:rFonts w:ascii="Times New Roman" w:eastAsia="Times New Roman" w:hAnsi="Times New Roman" w:cs="Times New Roman"/>
          <w:kern w:val="0"/>
          <w:sz w:val="24"/>
          <w:szCs w:val="24"/>
          <w:lang w:val="en-US" w:eastAsia="es-ES"/>
          <w14:ligatures w14:val="none"/>
        </w:rPr>
        <w:br/>
      </w:r>
    </w:p>
    <w:p w14:paraId="0D1EAB6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What present day evils may be noted as the logical result of the teaching that men are released from obeying God’s law? 585:2-586:1 [660:3-661:1]</w:t>
      </w:r>
      <w:r w:rsidRPr="00D443BD">
        <w:rPr>
          <w:rFonts w:ascii="Times New Roman" w:eastAsia="Times New Roman" w:hAnsi="Times New Roman" w:cs="Times New Roman"/>
          <w:kern w:val="0"/>
          <w:sz w:val="24"/>
          <w:szCs w:val="24"/>
          <w:lang w:val="en-US" w:eastAsia="es-ES"/>
          <w14:ligatures w14:val="none"/>
        </w:rPr>
        <w:br/>
      </w:r>
    </w:p>
    <w:p w14:paraId="5D116426"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4. Whenever or wherever the Bible can no longer be suppressed, and religious liberty prevails, how does Satan seek to </w:t>
      </w:r>
      <w:proofErr w:type="gramStart"/>
      <w:r w:rsidRPr="00D443BD">
        <w:rPr>
          <w:rFonts w:ascii="Times New Roman" w:eastAsia="Times New Roman" w:hAnsi="Times New Roman" w:cs="Times New Roman"/>
          <w:kern w:val="0"/>
          <w:sz w:val="24"/>
          <w:szCs w:val="24"/>
          <w:lang w:val="en-US" w:eastAsia="es-ES"/>
          <w14:ligatures w14:val="none"/>
        </w:rPr>
        <w:t>effect</w:t>
      </w:r>
      <w:proofErr w:type="gramEnd"/>
      <w:r w:rsidRPr="00D443BD">
        <w:rPr>
          <w:rFonts w:ascii="Times New Roman" w:eastAsia="Times New Roman" w:hAnsi="Times New Roman" w:cs="Times New Roman"/>
          <w:kern w:val="0"/>
          <w:sz w:val="24"/>
          <w:szCs w:val="24"/>
          <w:lang w:val="en-US" w:eastAsia="es-ES"/>
          <w14:ligatures w14:val="none"/>
        </w:rPr>
        <w:t xml:space="preserve"> what he formerly accomplished through ignorance and persecution? How has rejection of the truth regarding the Sabbath led to lawlessness? 586:2 [661:2]</w:t>
      </w:r>
      <w:r w:rsidRPr="00D443BD">
        <w:rPr>
          <w:rFonts w:ascii="Times New Roman" w:eastAsia="Times New Roman" w:hAnsi="Times New Roman" w:cs="Times New Roman"/>
          <w:kern w:val="0"/>
          <w:sz w:val="24"/>
          <w:szCs w:val="24"/>
          <w:lang w:val="en-US" w:eastAsia="es-ES"/>
          <w14:ligatures w14:val="none"/>
        </w:rPr>
        <w:br/>
      </w:r>
    </w:p>
    <w:p w14:paraId="198ACD5C" w14:textId="7CF4F96A"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What is given by some teachers of antinomianism as the reason for the prevailing </w:t>
      </w:r>
    </w:p>
    <w:p w14:paraId="0F780A57" w14:textId="37872D40"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iniquity, and what is proposed by them as a remedy? What should be our attitude toward temperance reform? 587:1 [662:1]</w:t>
      </w:r>
      <w:r w:rsidRPr="00D443BD">
        <w:rPr>
          <w:rFonts w:ascii="Times New Roman" w:eastAsia="Times New Roman" w:hAnsi="Times New Roman" w:cs="Times New Roman"/>
          <w:kern w:val="0"/>
          <w:sz w:val="24"/>
          <w:szCs w:val="24"/>
          <w:lang w:val="en-US" w:eastAsia="es-ES"/>
          <w14:ligatures w14:val="none"/>
        </w:rPr>
        <w:br/>
        <w:t>“Every true reform has its place in the work of the third angel’s message. Especially does the temperance reform demand our attention and support.” “The Women’s Christian Temperance Union is an organization with whose efforts for the spread of temperance principles we can heartily unite. The light has been given me that we are not to stand aloof from them, but while there is to be no sacrifice of principle on our part, as far as possible we are to unite with them in laboring for temperance reforms.”—“Testimonies for the Church,” Vol. 6, p. 110; “Counsels on Health,” p. 436.</w:t>
      </w:r>
    </w:p>
    <w:p w14:paraId="7EAC6AB9" w14:textId="77777777" w:rsidR="00B01707" w:rsidRDefault="00B01707" w:rsidP="00D443BD">
      <w:pPr>
        <w:spacing w:after="0" w:line="240" w:lineRule="auto"/>
        <w:rPr>
          <w:rFonts w:ascii="Times New Roman" w:eastAsia="Times New Roman" w:hAnsi="Times New Roman" w:cs="Times New Roman"/>
          <w:kern w:val="0"/>
          <w:sz w:val="24"/>
          <w:szCs w:val="24"/>
          <w:lang w:val="en-US" w:eastAsia="es-ES"/>
          <w14:ligatures w14:val="none"/>
        </w:rPr>
      </w:pPr>
    </w:p>
    <w:p w14:paraId="18CE8DB5" w14:textId="0B315592"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Upon what two fundamental errors will nominal Christendom unite? What threefold union will result, and of what will this be a sign? 588:1 [663:1] See also “Testimonies for the Church,” Vol. 5, p. 451.</w:t>
      </w:r>
      <w:r w:rsidRPr="00D443BD">
        <w:rPr>
          <w:rFonts w:ascii="Times New Roman" w:eastAsia="Times New Roman" w:hAnsi="Times New Roman" w:cs="Times New Roman"/>
          <w:kern w:val="0"/>
          <w:sz w:val="24"/>
          <w:szCs w:val="24"/>
          <w:lang w:val="en-US" w:eastAsia="es-ES"/>
          <w14:ligatures w14:val="none"/>
        </w:rPr>
        <w:br/>
      </w:r>
    </w:p>
    <w:p w14:paraId="62FC0A1C"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What role is played by Spiritualism in effecting the union of Protestantism and Catholicism? 588:2-589:1 [663:2-664:1]</w:t>
      </w:r>
      <w:r w:rsidRPr="00D443BD">
        <w:rPr>
          <w:rFonts w:ascii="Times New Roman" w:eastAsia="Times New Roman" w:hAnsi="Times New Roman" w:cs="Times New Roman"/>
          <w:kern w:val="0"/>
          <w:sz w:val="24"/>
          <w:szCs w:val="24"/>
          <w:lang w:val="en-US" w:eastAsia="es-ES"/>
          <w14:ligatures w14:val="none"/>
        </w:rPr>
        <w:br/>
      </w:r>
    </w:p>
    <w:p w14:paraId="3454CE32"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To what extent is Satan responsible for earthquakes and other elemental disasters? Why do they increase in frequence and severity? What false reason will be given for these evils? 589:2-590:1 [664:2-665:2]</w:t>
      </w:r>
      <w:r w:rsidRPr="00D443BD">
        <w:rPr>
          <w:rFonts w:ascii="Times New Roman" w:eastAsia="Times New Roman" w:hAnsi="Times New Roman" w:cs="Times New Roman"/>
          <w:kern w:val="0"/>
          <w:sz w:val="24"/>
          <w:szCs w:val="24"/>
          <w:lang w:val="en-US" w:eastAsia="es-ES"/>
          <w14:ligatures w14:val="none"/>
        </w:rPr>
        <w:br/>
      </w:r>
    </w:p>
    <w:p w14:paraId="4E6FD4E4" w14:textId="77777777" w:rsidR="00B01707"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9. How will indignation be aroused against </w:t>
      </w:r>
      <w:proofErr w:type="spellStart"/>
      <w:r w:rsidRPr="00D443BD">
        <w:rPr>
          <w:rFonts w:ascii="Times New Roman" w:eastAsia="Times New Roman" w:hAnsi="Times New Roman" w:cs="Times New Roman"/>
          <w:kern w:val="0"/>
          <w:sz w:val="24"/>
          <w:szCs w:val="24"/>
          <w:lang w:val="en-US" w:eastAsia="es-ES"/>
          <w14:ligatures w14:val="none"/>
        </w:rPr>
        <w:t>Sabbathkeepers</w:t>
      </w:r>
      <w:proofErr w:type="spellEnd"/>
      <w:r w:rsidRPr="00D443BD">
        <w:rPr>
          <w:rFonts w:ascii="Times New Roman" w:eastAsia="Times New Roman" w:hAnsi="Times New Roman" w:cs="Times New Roman"/>
          <w:kern w:val="0"/>
          <w:sz w:val="24"/>
          <w:szCs w:val="24"/>
          <w:lang w:val="en-US" w:eastAsia="es-ES"/>
          <w14:ligatures w14:val="none"/>
        </w:rPr>
        <w:t xml:space="preserve">, through Spiritualism? What methods used by Satan in the beginning of the controversy against God will be repeated </w:t>
      </w:r>
      <w:r w:rsidRPr="00D443BD">
        <w:rPr>
          <w:rFonts w:ascii="Times New Roman" w:eastAsia="Times New Roman" w:hAnsi="Times New Roman" w:cs="Times New Roman"/>
          <w:kern w:val="0"/>
          <w:sz w:val="24"/>
          <w:szCs w:val="24"/>
          <w:lang w:val="en-US" w:eastAsia="es-ES"/>
          <w14:ligatures w14:val="none"/>
        </w:rPr>
        <w:lastRenderedPageBreak/>
        <w:t>against the remnant? 590:2-591:1 [666:1,2]</w:t>
      </w:r>
      <w:r w:rsidRPr="00D443BD">
        <w:rPr>
          <w:rFonts w:ascii="Times New Roman" w:eastAsia="Times New Roman" w:hAnsi="Times New Roman" w:cs="Times New Roman"/>
          <w:kern w:val="0"/>
          <w:sz w:val="24"/>
          <w:szCs w:val="24"/>
          <w:lang w:val="en-US" w:eastAsia="es-ES"/>
          <w14:ligatures w14:val="none"/>
        </w:rPr>
        <w:br/>
      </w:r>
    </w:p>
    <w:p w14:paraId="6BBD8D89" w14:textId="77777777" w:rsidR="00B01707" w:rsidRDefault="00D443BD" w:rsidP="00B01707">
      <w:pPr>
        <w:spacing w:after="0" w:line="240" w:lineRule="auto"/>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Contrast God’s methods and Satan’s for securing allegiance. How will this affect those who cannot be persuaded to disobey God? 591:2-592:3 [666:3-667:3]</w:t>
      </w:r>
      <w:r w:rsidRPr="00D443BD">
        <w:rPr>
          <w:rFonts w:ascii="Times New Roman" w:eastAsia="Times New Roman" w:hAnsi="Times New Roman" w:cs="Times New Roman"/>
          <w:kern w:val="0"/>
          <w:sz w:val="24"/>
          <w:szCs w:val="24"/>
          <w:lang w:val="en-US" w:eastAsia="es-ES"/>
          <w14:ligatures w14:val="none"/>
        </w:rPr>
        <w:br/>
      </w:r>
    </w:p>
    <w:sectPr w:rsidR="00B01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416D51"/>
    <w:rsid w:val="00AD0CE7"/>
    <w:rsid w:val="00B01707"/>
    <w:rsid w:val="00D443BD"/>
    <w:rsid w:val="00F0057D"/>
    <w:rsid w:val="00F74F2F"/>
    <w:rsid w:val="00FD0C8C"/>
    <w:rsid w:val="00FD17B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cp:revision>
  <dcterms:created xsi:type="dcterms:W3CDTF">2024-05-29T11:01:00Z</dcterms:created>
  <dcterms:modified xsi:type="dcterms:W3CDTF">2024-05-29T11:03:00Z</dcterms:modified>
</cp:coreProperties>
</file>