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639" w14:textId="77777777" w:rsidR="0072448D" w:rsidRDefault="00473763" w:rsidP="00F675A4">
      <w:pPr>
        <w:pStyle w:val="P68B1DB1-Prrafodelista1"/>
        <w:numPr>
          <w:ilvl w:val="0"/>
          <w:numId w:val="1"/>
        </w:numPr>
        <w:jc w:val="both"/>
      </w:pPr>
      <w:r>
        <w:t>Toba</w:t>
      </w:r>
    </w:p>
    <w:p w14:paraId="4E9BC94A" w14:textId="77777777" w:rsidR="0072448D" w:rsidRDefault="00473763" w:rsidP="00F675A4">
      <w:pPr>
        <w:pStyle w:val="P68B1DB1-Prrafodelista1"/>
        <w:numPr>
          <w:ilvl w:val="1"/>
          <w:numId w:val="1"/>
        </w:numPr>
        <w:jc w:val="both"/>
      </w:pPr>
      <w:proofErr w:type="spellStart"/>
      <w:r>
        <w:t>Kuchelewesha</w:t>
      </w:r>
      <w:proofErr w:type="spellEnd"/>
      <w:r>
        <w:t xml:space="preserve"> </w:t>
      </w:r>
      <w:proofErr w:type="spellStart"/>
      <w:r>
        <w:t>toba</w:t>
      </w:r>
      <w:proofErr w:type="spellEnd"/>
    </w:p>
    <w:p w14:paraId="531EE9C9" w14:textId="10A1BE9B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proofErr w:type="spellStart"/>
      <w:r>
        <w:t>Nyumbani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Lazaro, Yesu </w:t>
      </w:r>
      <w:proofErr w:type="spellStart"/>
      <w:r>
        <w:t>alizungumza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mambo </w:t>
      </w:r>
      <w:proofErr w:type="spellStart"/>
      <w:r>
        <w:t>muhimu</w:t>
      </w:r>
      <w:proofErr w:type="spellEnd"/>
      <w:r>
        <w:t xml:space="preserve">,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wokovu</w:t>
      </w:r>
      <w:proofErr w:type="spellEnd"/>
      <w:r>
        <w:t xml:space="preserve">. Lakini Martha </w:t>
      </w:r>
      <w:proofErr w:type="spellStart"/>
      <w:r>
        <w:t>hakusikiliza</w:t>
      </w:r>
      <w:proofErr w:type="spellEnd"/>
      <w:r>
        <w:t xml:space="preserve">. </w:t>
      </w:r>
      <w:proofErr w:type="spellStart"/>
      <w:r>
        <w:t>Hakuwa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. </w:t>
      </w:r>
      <w:proofErr w:type="spellStart"/>
      <w:r>
        <w:t>Kulikuwa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mambo </w:t>
      </w:r>
      <w:proofErr w:type="spellStart"/>
      <w:r>
        <w:t>mengi</w:t>
      </w:r>
      <w:proofErr w:type="spellEnd"/>
      <w:r>
        <w:t xml:space="preserve"> sana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>! Lk. 10:40-41).</w:t>
      </w:r>
    </w:p>
    <w:p w14:paraId="3732C679" w14:textId="2FA45B1E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r>
        <w:t xml:space="preserve">Hii pia </w:t>
      </w:r>
      <w:proofErr w:type="spellStart"/>
      <w:r>
        <w:t>hutokea</w:t>
      </w:r>
      <w:proofErr w:type="spellEnd"/>
      <w:r>
        <w:t xml:space="preserve"> </w:t>
      </w:r>
      <w:proofErr w:type="spellStart"/>
      <w:r>
        <w:t>kwetu</w:t>
      </w:r>
      <w:proofErr w:type="spellEnd"/>
      <w:r>
        <w:t xml:space="preserve">. Wakati </w:t>
      </w:r>
      <w:proofErr w:type="spellStart"/>
      <w:r>
        <w:t>tumetenda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Roho </w:t>
      </w:r>
      <w:proofErr w:type="spellStart"/>
      <w:r>
        <w:t>Mtakatifu</w:t>
      </w:r>
      <w:proofErr w:type="spellEnd"/>
      <w:r>
        <w:t xml:space="preserve"> </w:t>
      </w:r>
      <w:proofErr w:type="spellStart"/>
      <w:r>
        <w:t>anatuita</w:t>
      </w:r>
      <w:proofErr w:type="spellEnd"/>
      <w:r>
        <w:t xml:space="preserve"> </w:t>
      </w:r>
      <w:proofErr w:type="spellStart"/>
      <w:r>
        <w:t>tutubu</w:t>
      </w:r>
      <w:proofErr w:type="spellEnd"/>
      <w:r>
        <w:t xml:space="preserve">, </w:t>
      </w:r>
      <w:proofErr w:type="spellStart"/>
      <w:r>
        <w:t>Shetani</w:t>
      </w:r>
      <w:proofErr w:type="spellEnd"/>
      <w:r>
        <w:t xml:space="preserve"> </w:t>
      </w:r>
      <w:proofErr w:type="spellStart"/>
      <w:r>
        <w:t>hutujaza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, </w:t>
      </w:r>
      <w:proofErr w:type="spellStart"/>
      <w:r>
        <w:t>wasiwasi</w:t>
      </w:r>
      <w:proofErr w:type="spellEnd"/>
      <w:r>
        <w:t xml:space="preserve">, au </w:t>
      </w:r>
      <w:proofErr w:type="spellStart"/>
      <w:r>
        <w:t>usumbufu</w:t>
      </w:r>
      <w:proofErr w:type="spellEnd"/>
      <w:r>
        <w:t xml:space="preserve"> </w:t>
      </w:r>
      <w:proofErr w:type="spellStart"/>
      <w:r>
        <w:t>mwingine</w:t>
      </w:r>
      <w:proofErr w:type="spellEnd"/>
      <w:r>
        <w:t xml:space="preserve"> </w:t>
      </w:r>
      <w:proofErr w:type="spellStart"/>
      <w:r>
        <w:t>wowote</w:t>
      </w:r>
      <w:proofErr w:type="spellEnd"/>
      <w:r>
        <w:t xml:space="preserve"> </w:t>
      </w:r>
      <w:proofErr w:type="spellStart"/>
      <w:r>
        <w:t>unaotuzuia</w:t>
      </w:r>
      <w:proofErr w:type="spellEnd"/>
      <w:r>
        <w:t xml:space="preserve"> </w:t>
      </w:r>
      <w:proofErr w:type="spellStart"/>
      <w:r>
        <w:t>kutafakari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kutafuta</w:t>
      </w:r>
      <w:proofErr w:type="spellEnd"/>
      <w:r>
        <w:t xml:space="preserve"> </w:t>
      </w:r>
      <w:proofErr w:type="spellStart"/>
      <w:r>
        <w:t>msamaha</w:t>
      </w:r>
      <w:proofErr w:type="spellEnd"/>
      <w:r>
        <w:t>.</w:t>
      </w:r>
    </w:p>
    <w:p w14:paraId="1F916F29" w14:textId="21C2E12D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r>
        <w:t xml:space="preserve">Lakini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havunji</w:t>
      </w:r>
      <w:proofErr w:type="spellEnd"/>
      <w:r>
        <w:t xml:space="preserve"> </w:t>
      </w:r>
      <w:proofErr w:type="spellStart"/>
      <w:r>
        <w:t>moyo</w:t>
      </w:r>
      <w:proofErr w:type="spellEnd"/>
      <w:r>
        <w:t xml:space="preserve">. </w:t>
      </w:r>
      <w:proofErr w:type="spellStart"/>
      <w:r>
        <w:t>Anadumu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wito</w:t>
      </w:r>
      <w:proofErr w:type="spellEnd"/>
      <w:r>
        <w:t xml:space="preserve"> wake (Eze. 33:11 </w:t>
      </w:r>
      <w:proofErr w:type="spellStart"/>
      <w:r>
        <w:t>Analinganisha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mavazi</w:t>
      </w:r>
      <w:proofErr w:type="spellEnd"/>
      <w:r>
        <w:t xml:space="preserve"> </w:t>
      </w:r>
      <w:proofErr w:type="spellStart"/>
      <w:r>
        <w:t>machafu</w:t>
      </w:r>
      <w:proofErr w:type="spellEnd"/>
      <w:r>
        <w:t xml:space="preserve"> (Isa. (Isa. 64:6). </w:t>
      </w:r>
      <w:proofErr w:type="spellStart"/>
      <w:r>
        <w:t>Anatoa</w:t>
      </w:r>
      <w:proofErr w:type="spellEnd"/>
      <w:r>
        <w:t xml:space="preserve"> </w:t>
      </w:r>
      <w:proofErr w:type="spellStart"/>
      <w:r>
        <w:t>ubadilishanaji</w:t>
      </w:r>
      <w:proofErr w:type="spellEnd"/>
      <w:r>
        <w:t xml:space="preserve">: </w:t>
      </w:r>
      <w:proofErr w:type="spellStart"/>
      <w:r>
        <w:t>mavazi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machafu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mavazi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safi</w:t>
      </w:r>
      <w:proofErr w:type="spellEnd"/>
      <w:r>
        <w:t xml:space="preserve"> (Zek. 3:4), </w:t>
      </w:r>
      <w:proofErr w:type="spellStart"/>
      <w:r>
        <w:t>mavazi</w:t>
      </w:r>
      <w:proofErr w:type="spellEnd"/>
      <w:r>
        <w:t xml:space="preserve"> </w:t>
      </w:r>
      <w:proofErr w:type="spellStart"/>
      <w:r>
        <w:t>yaliyooshwa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damu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 (</w:t>
      </w:r>
      <w:proofErr w:type="spellStart"/>
      <w:r>
        <w:t>Ufu</w:t>
      </w:r>
      <w:proofErr w:type="spellEnd"/>
      <w:r>
        <w:t>. 7:14).</w:t>
      </w:r>
    </w:p>
    <w:p w14:paraId="4985FAF7" w14:textId="77777777" w:rsidR="0072448D" w:rsidRDefault="00473763" w:rsidP="00F675A4">
      <w:pPr>
        <w:pStyle w:val="P68B1DB1-Prrafodelista1"/>
        <w:numPr>
          <w:ilvl w:val="1"/>
          <w:numId w:val="1"/>
        </w:numPr>
        <w:jc w:val="both"/>
      </w:pPr>
      <w:r>
        <w:t xml:space="preserve">Toba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kweli</w:t>
      </w:r>
      <w:proofErr w:type="spellEnd"/>
    </w:p>
    <w:p w14:paraId="078E486E" w14:textId="198613C3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r w:rsidRPr="00BC531D">
        <w:rPr>
          <w:lang w:val="es-ES"/>
        </w:rPr>
        <w:t xml:space="preserve">Je, toba ni nini? Kuna tofauti gani kati ya toba ya kweli na toba ya uwongo? </w:t>
      </w:r>
      <w:r>
        <w:t xml:space="preserve">(2 Kor. 7:10 </w:t>
      </w:r>
    </w:p>
    <w:p w14:paraId="7E553F18" w14:textId="56670BE6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r w:rsidRPr="00BC531D">
        <w:rPr>
          <w:lang w:val="es-ES"/>
        </w:rPr>
        <w:t xml:space="preserve">Dhambi inapoleta matokeo ya haraka na yasiyotakikana, majuto hutokea. Ni aibu kwa sababu kile tulichofanya hakikutokea vizuri. Kama hakungekuwa na matokeo mabaya, hatungehisi huzuni kwa matendo yetu. </w:t>
      </w:r>
      <w:r>
        <w:t xml:space="preserve">Hii SIO </w:t>
      </w:r>
      <w:proofErr w:type="spellStart"/>
      <w:r>
        <w:t>toba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 (</w:t>
      </w:r>
      <w:proofErr w:type="spellStart"/>
      <w:r>
        <w:t>kama</w:t>
      </w:r>
      <w:proofErr w:type="spellEnd"/>
      <w:r>
        <w:t xml:space="preserve"> </w:t>
      </w:r>
      <w:proofErr w:type="spellStart"/>
      <w:r>
        <w:t>ilivyokuwa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Yuda).</w:t>
      </w:r>
    </w:p>
    <w:p w14:paraId="6A3EAA65" w14:textId="1C352158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r>
        <w:t xml:space="preserve">Wakati </w:t>
      </w:r>
      <w:proofErr w:type="spellStart"/>
      <w:r>
        <w:t>ukweli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 </w:t>
      </w:r>
      <w:proofErr w:type="spellStart"/>
      <w:r>
        <w:t>ndio</w:t>
      </w:r>
      <w:proofErr w:type="spellEnd"/>
      <w:r>
        <w:t xml:space="preserve"> </w:t>
      </w:r>
      <w:proofErr w:type="spellStart"/>
      <w:r>
        <w:t>unaotusababishia</w:t>
      </w:r>
      <w:proofErr w:type="spellEnd"/>
      <w:r>
        <w:t xml:space="preserve"> </w:t>
      </w:r>
      <w:proofErr w:type="spellStart"/>
      <w:r>
        <w:t>huzuni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hamu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kusamehewa</w:t>
      </w:r>
      <w:proofErr w:type="spellEnd"/>
      <w:r>
        <w:t xml:space="preserve"> (</w:t>
      </w:r>
      <w:proofErr w:type="spellStart"/>
      <w:r>
        <w:t>iwe</w:t>
      </w:r>
      <w:proofErr w:type="spellEnd"/>
      <w:r>
        <w:t xml:space="preserve"> </w:t>
      </w:r>
      <w:proofErr w:type="spellStart"/>
      <w:r>
        <w:t>kumekuwa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matokeo</w:t>
      </w:r>
      <w:proofErr w:type="spellEnd"/>
      <w:r>
        <w:t xml:space="preserve"> </w:t>
      </w:r>
      <w:proofErr w:type="spellStart"/>
      <w:r>
        <w:t>mabaya</w:t>
      </w:r>
      <w:proofErr w:type="spellEnd"/>
      <w:r>
        <w:t xml:space="preserve"> au la), </w:t>
      </w:r>
      <w:proofErr w:type="spellStart"/>
      <w:r>
        <w:t>tunakabiliwa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kweli</w:t>
      </w:r>
      <w:proofErr w:type="spellEnd"/>
      <w:r>
        <w:t>.</w:t>
      </w:r>
    </w:p>
    <w:p w14:paraId="3D8ED4EC" w14:textId="3ABD2E75" w:rsidR="0072448D" w:rsidRPr="00BC531D" w:rsidRDefault="00F675A4" w:rsidP="00F675A4">
      <w:pPr>
        <w:pStyle w:val="Prrafodelista"/>
        <w:numPr>
          <w:ilvl w:val="2"/>
          <w:numId w:val="1"/>
        </w:numPr>
        <w:jc w:val="both"/>
        <w:rPr>
          <w:sz w:val="20"/>
          <w:lang w:val="es-ES"/>
        </w:rPr>
      </w:pPr>
      <w:r w:rsidRPr="00BC531D">
        <w:rPr>
          <w:sz w:val="20"/>
          <w:lang w:val="es-ES"/>
        </w:rPr>
        <w:t>Tunapotenda dhambi, Roho Mtakatifu "1alitupasua vipande vipande2" na "23kutuumiza" kwa hisia kubwa ya huzuni.. Ikiwa tunaitikia kwa toba ya kweli, Mungu hutuponya, akitusamehe dhambi zetu (Hos. 6:1 ).</w:t>
      </w:r>
    </w:p>
    <w:p w14:paraId="33F9C2D4" w14:textId="77777777" w:rsidR="0072448D" w:rsidRDefault="00473763" w:rsidP="00F675A4">
      <w:pPr>
        <w:pStyle w:val="P68B1DB1-Prrafodelista1"/>
        <w:numPr>
          <w:ilvl w:val="1"/>
          <w:numId w:val="1"/>
        </w:numPr>
        <w:jc w:val="both"/>
      </w:pPr>
      <w:r>
        <w:t xml:space="preserve">Wito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kutubu</w:t>
      </w:r>
      <w:proofErr w:type="spellEnd"/>
    </w:p>
    <w:p w14:paraId="4428608B" w14:textId="7D4D679D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r>
        <w:t xml:space="preserve">Yohana </w:t>
      </w:r>
      <w:proofErr w:type="spellStart"/>
      <w:r>
        <w:t>Mbatizaji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Yesu </w:t>
      </w:r>
      <w:proofErr w:type="spellStart"/>
      <w:r>
        <w:t>walianza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</w:t>
      </w:r>
      <w:proofErr w:type="spellStart"/>
      <w:r>
        <w:t>huo</w:t>
      </w:r>
      <w:proofErr w:type="spellEnd"/>
      <w:r>
        <w:t>: "</w:t>
      </w:r>
      <w:proofErr w:type="spellStart"/>
      <w:r>
        <w:t>Tubuni</w:t>
      </w:r>
      <w:proofErr w:type="spellEnd"/>
      <w:r>
        <w:t>" (Mt. 3:1-2; 4:17).</w:t>
      </w:r>
    </w:p>
    <w:p w14:paraId="0BE04A01" w14:textId="3576EA1C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r w:rsidRPr="00F675A4">
        <w:rPr>
          <w:lang w:val="pl-PL"/>
        </w:rPr>
        <w:t xml:space="preserve">Kwa nini toba ni muhimu? </w:t>
      </w:r>
      <w:r w:rsidRPr="00F675A4">
        <w:rPr>
          <w:lang w:val="it-IT"/>
        </w:rPr>
        <w:t xml:space="preserve">Kwa sababu bila hiyo hakuna msamaha wa dhambi (Matendo 2:38; 3:19). </w:t>
      </w:r>
      <w:proofErr w:type="spellStart"/>
      <w:r>
        <w:t>Mchakato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unafanyikaje</w:t>
      </w:r>
      <w:proofErr w:type="spellEnd"/>
      <w:r>
        <w:t>?</w:t>
      </w:r>
    </w:p>
    <w:p w14:paraId="439519B3" w14:textId="5449AC79" w:rsidR="0072448D" w:rsidRDefault="00473763" w:rsidP="00F675A4">
      <w:pPr>
        <w:pStyle w:val="P68B1DB1-Prrafodelista2"/>
        <w:numPr>
          <w:ilvl w:val="3"/>
          <w:numId w:val="1"/>
        </w:numPr>
        <w:jc w:val="both"/>
      </w:pPr>
      <w:r>
        <w:t xml:space="preserve">Kwa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wema</w:t>
      </w:r>
      <w:proofErr w:type="spellEnd"/>
      <w:r>
        <w:t xml:space="preserve"> wake,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anatuita</w:t>
      </w:r>
      <w:proofErr w:type="spellEnd"/>
      <w:r>
        <w:t xml:space="preserve"> </w:t>
      </w:r>
      <w:proofErr w:type="spellStart"/>
      <w:r>
        <w:t>tutubu</w:t>
      </w:r>
      <w:proofErr w:type="spellEnd"/>
      <w:r>
        <w:t xml:space="preserve">      (Rum. 2-4 </w:t>
      </w:r>
    </w:p>
    <w:p w14:paraId="4A07C35D" w14:textId="594BD82C" w:rsidR="0072448D" w:rsidRDefault="00473763" w:rsidP="00F675A4">
      <w:pPr>
        <w:pStyle w:val="P68B1DB1-Prrafodelista2"/>
        <w:numPr>
          <w:ilvl w:val="3"/>
          <w:numId w:val="1"/>
        </w:numPr>
        <w:jc w:val="both"/>
      </w:pPr>
      <w:proofErr w:type="spellStart"/>
      <w:r>
        <w:t>Tunaitikia</w:t>
      </w:r>
      <w:proofErr w:type="spellEnd"/>
      <w:r>
        <w:t xml:space="preserve"> </w:t>
      </w:r>
      <w:proofErr w:type="spellStart"/>
      <w:r>
        <w:t>wito</w:t>
      </w:r>
      <w:proofErr w:type="spellEnd"/>
      <w:r>
        <w:t xml:space="preserve"> wake</w:t>
      </w:r>
    </w:p>
    <w:p w14:paraId="26DEB0BC" w14:textId="74AA7D03" w:rsidR="0072448D" w:rsidRDefault="00473763" w:rsidP="00F675A4">
      <w:pPr>
        <w:pStyle w:val="P68B1DB1-Prrafodelista2"/>
        <w:numPr>
          <w:ilvl w:val="4"/>
          <w:numId w:val="1"/>
        </w:numPr>
        <w:jc w:val="both"/>
      </w:pPr>
      <w:r>
        <w:t xml:space="preserve">Kwa </w:t>
      </w:r>
      <w:proofErr w:type="spellStart"/>
      <w:r>
        <w:t>huzuni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dhati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makosa</w:t>
      </w:r>
      <w:proofErr w:type="spellEnd"/>
      <w:r>
        <w:t xml:space="preserve"> </w:t>
      </w:r>
      <w:proofErr w:type="spellStart"/>
      <w:r>
        <w:t>yaliyofanywa</w:t>
      </w:r>
      <w:proofErr w:type="spellEnd"/>
    </w:p>
    <w:p w14:paraId="482EEFFE" w14:textId="108F1B9A" w:rsidR="0072448D" w:rsidRPr="00F675A4" w:rsidRDefault="00473763" w:rsidP="00F675A4">
      <w:pPr>
        <w:pStyle w:val="P68B1DB1-Prrafodelista2"/>
        <w:numPr>
          <w:ilvl w:val="4"/>
          <w:numId w:val="1"/>
        </w:numPr>
        <w:jc w:val="both"/>
        <w:rPr>
          <w:lang w:val="pl-PL"/>
        </w:rPr>
      </w:pPr>
      <w:r w:rsidRPr="00F675A4">
        <w:rPr>
          <w:lang w:val="pl-PL"/>
        </w:rPr>
        <w:t>Pamoja na uamuzi mwaminifu wa kuachana na dhambi</w:t>
      </w:r>
    </w:p>
    <w:p w14:paraId="0F04693B" w14:textId="4BB9B8FE" w:rsidR="0072448D" w:rsidRPr="00F675A4" w:rsidRDefault="00473763" w:rsidP="00F675A4">
      <w:pPr>
        <w:pStyle w:val="P68B1DB1-Prrafodelista2"/>
        <w:numPr>
          <w:ilvl w:val="3"/>
          <w:numId w:val="1"/>
        </w:numPr>
        <w:jc w:val="both"/>
        <w:rPr>
          <w:lang w:val="pl-PL"/>
        </w:rPr>
      </w:pPr>
      <w:r w:rsidRPr="00F675A4">
        <w:rPr>
          <w:lang w:val="pl-PL"/>
        </w:rPr>
        <w:t>Mungu hutusamehe dhambi zetu kwa damu ambayo Yesu alimwaga msalabani (Kol. 1:13-14)</w:t>
      </w:r>
    </w:p>
    <w:p w14:paraId="1233DE73" w14:textId="662F5F3C" w:rsidR="0072448D" w:rsidRPr="00F675A4" w:rsidRDefault="00473763" w:rsidP="00F675A4">
      <w:pPr>
        <w:pStyle w:val="P68B1DB1-Prrafodelista2"/>
        <w:numPr>
          <w:ilvl w:val="2"/>
          <w:numId w:val="1"/>
        </w:numPr>
        <w:jc w:val="both"/>
        <w:rPr>
          <w:lang w:val="pl-PL"/>
        </w:rPr>
      </w:pPr>
      <w:r w:rsidRPr="00F675A4">
        <w:rPr>
          <w:lang w:val="pl-PL"/>
        </w:rPr>
        <w:t xml:space="preserve">Kumbuka kwamba toba na msamaha vinapaswa kutuongoza kwenye matengenezo kila wakati; kwenye mabadiliko ya mtazamo ambayo yanatuongoza kuacha kutenda dhambi (Yn. 5:14 </w:t>
      </w:r>
    </w:p>
    <w:p w14:paraId="0FB4047A" w14:textId="77777777" w:rsidR="0072448D" w:rsidRDefault="00473763" w:rsidP="00F675A4">
      <w:pPr>
        <w:pStyle w:val="P68B1DB1-Prrafodelista1"/>
        <w:numPr>
          <w:ilvl w:val="0"/>
          <w:numId w:val="1"/>
        </w:numPr>
        <w:jc w:val="both"/>
      </w:pPr>
      <w:proofErr w:type="spellStart"/>
      <w:r>
        <w:t>Msamaha</w:t>
      </w:r>
      <w:proofErr w:type="spellEnd"/>
    </w:p>
    <w:p w14:paraId="081C7E69" w14:textId="77777777" w:rsidR="0072448D" w:rsidRDefault="00473763" w:rsidP="00F675A4">
      <w:pPr>
        <w:pStyle w:val="P68B1DB1-Prrafodelista1"/>
        <w:numPr>
          <w:ilvl w:val="1"/>
          <w:numId w:val="1"/>
        </w:numPr>
        <w:jc w:val="both"/>
      </w:pPr>
      <w:r>
        <w:t xml:space="preserve">Neema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msamaha</w:t>
      </w:r>
      <w:proofErr w:type="spellEnd"/>
    </w:p>
    <w:p w14:paraId="0E5CF1EC" w14:textId="7A794BFB" w:rsidR="0072448D" w:rsidRPr="00F675A4" w:rsidRDefault="00473763" w:rsidP="00F675A4">
      <w:pPr>
        <w:pStyle w:val="P68B1DB1-Prrafodelista2"/>
        <w:numPr>
          <w:ilvl w:val="2"/>
          <w:numId w:val="1"/>
        </w:numPr>
        <w:jc w:val="both"/>
        <w:rPr>
          <w:lang w:val="fi-FI"/>
        </w:rPr>
      </w:pPr>
      <w:r w:rsidRPr="00F675A4">
        <w:rPr>
          <w:lang w:val="fi-FI"/>
        </w:rPr>
        <w:t>Hakuna kitu kinachomlazimisha Mungu kutusamehe. Hakuna kitu tunachoweza kufanya ili kustahili msamaha huo. Mungu hutupatia msamaha kwa neema; kwa upendo wake usio na kipimo. Anasamehe kwa sababu yeye ni "mwema, na tayari kusamehe, na mwingi wa rehema" (Zaburi 86:5; angalia Kutoka 34:6-7).</w:t>
      </w:r>
    </w:p>
    <w:p w14:paraId="39A034F8" w14:textId="3ADCDDF5" w:rsidR="0072448D" w:rsidRPr="00F675A4" w:rsidRDefault="00473763" w:rsidP="00F675A4">
      <w:pPr>
        <w:pStyle w:val="P68B1DB1-Prrafodelista2"/>
        <w:numPr>
          <w:ilvl w:val="2"/>
          <w:numId w:val="1"/>
        </w:numPr>
        <w:jc w:val="both"/>
        <w:rPr>
          <w:lang w:val="fi-FI"/>
        </w:rPr>
      </w:pPr>
      <w:r w:rsidRPr="00F675A4">
        <w:rPr>
          <w:lang w:val="fi-FI"/>
        </w:rPr>
        <w:t>Upendo wake ulimwongoza kujitoa msalabani, na kulipa deni la dhambi ambayo hatuwezi kulipa (Efe. 2:4-5).</w:t>
      </w:r>
    </w:p>
    <w:p w14:paraId="3E538689" w14:textId="569C392B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r w:rsidRPr="00F675A4">
        <w:rPr>
          <w:lang w:val="fi-FI"/>
        </w:rPr>
        <w:t xml:space="preserve">Tunapoleta dhambi zetu chini ya msalaba, Yesu anatuweka huru kutoka kwa mzigo unaotulemea (Ebr. </w:t>
      </w:r>
      <w:r>
        <w:t>(</w:t>
      </w:r>
      <w:proofErr w:type="spellStart"/>
      <w:r>
        <w:t>Ebr</w:t>
      </w:r>
      <w:proofErr w:type="spellEnd"/>
      <w:r>
        <w:t>. 12:1-2).</w:t>
      </w:r>
    </w:p>
    <w:p w14:paraId="3ECC87DC" w14:textId="482A3D90" w:rsidR="0072448D" w:rsidRDefault="00473763" w:rsidP="00F675A4">
      <w:pPr>
        <w:pStyle w:val="P68B1DB1-Prrafodelista1"/>
        <w:numPr>
          <w:ilvl w:val="1"/>
          <w:numId w:val="1"/>
        </w:numPr>
        <w:jc w:val="both"/>
      </w:pPr>
      <w:proofErr w:type="spellStart"/>
      <w:r>
        <w:t>Mavazi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msamaha</w:t>
      </w:r>
      <w:proofErr w:type="spellEnd"/>
    </w:p>
    <w:p w14:paraId="4D5E3CDC" w14:textId="75D94A77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r>
        <w:t xml:space="preserve">Kanisa la </w:t>
      </w:r>
      <w:proofErr w:type="spellStart"/>
      <w:r>
        <w:t>Mungu</w:t>
      </w:r>
      <w:proofErr w:type="spellEnd"/>
      <w:r>
        <w:t xml:space="preserve"> -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mmoja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washiriki</w:t>
      </w:r>
      <w:proofErr w:type="spellEnd"/>
      <w:r>
        <w:t xml:space="preserve"> wake - </w:t>
      </w:r>
      <w:proofErr w:type="spellStart"/>
      <w:r>
        <w:t>amevaa</w:t>
      </w:r>
      <w:proofErr w:type="spellEnd"/>
      <w:r>
        <w:t xml:space="preserve"> "</w:t>
      </w:r>
      <w:proofErr w:type="spellStart"/>
      <w:r>
        <w:t>kitani</w:t>
      </w:r>
      <w:proofErr w:type="spellEnd"/>
      <w:r>
        <w:t xml:space="preserve"> </w:t>
      </w:r>
      <w:proofErr w:type="spellStart"/>
      <w:r>
        <w:t>safi</w:t>
      </w:r>
      <w:proofErr w:type="spellEnd"/>
      <w:r>
        <w:t xml:space="preserve">, </w:t>
      </w:r>
      <w:proofErr w:type="spellStart"/>
      <w:r>
        <w:t>safi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angavu</w:t>
      </w:r>
      <w:proofErr w:type="spellEnd"/>
      <w:r>
        <w:t xml:space="preserve">" </w:t>
      </w:r>
      <w:proofErr w:type="spellStart"/>
      <w:r>
        <w:t>na</w:t>
      </w:r>
      <w:proofErr w:type="spellEnd"/>
      <w:r>
        <w:t xml:space="preserve"> "</w:t>
      </w:r>
      <w:proofErr w:type="spellStart"/>
      <w:r>
        <w:t>hana</w:t>
      </w:r>
      <w:proofErr w:type="spellEnd"/>
      <w:r>
        <w:t xml:space="preserve"> </w:t>
      </w:r>
      <w:proofErr w:type="spellStart"/>
      <w:r>
        <w:t>doa</w:t>
      </w:r>
      <w:proofErr w:type="spellEnd"/>
      <w:r>
        <w:t xml:space="preserve"> au wrinkle au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chochote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hicho</w:t>
      </w:r>
      <w:proofErr w:type="spellEnd"/>
      <w:r>
        <w:t>" (</w:t>
      </w:r>
      <w:proofErr w:type="spellStart"/>
      <w:r>
        <w:t>Ufu</w:t>
      </w:r>
      <w:proofErr w:type="spellEnd"/>
      <w:r>
        <w:t xml:space="preserve">. 19:8; Efe. 5:27. </w:t>
      </w:r>
    </w:p>
    <w:p w14:paraId="542FC5F8" w14:textId="2BB74059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proofErr w:type="spellStart"/>
      <w:r w:rsidRPr="00F675A4">
        <w:rPr>
          <w:lang w:val="es-ES"/>
        </w:rPr>
        <w:t>Nguo</w:t>
      </w:r>
      <w:proofErr w:type="spellEnd"/>
      <w:r w:rsidRPr="00F675A4">
        <w:rPr>
          <w:lang w:val="es-ES"/>
        </w:rPr>
        <w:t xml:space="preserve"> </w:t>
      </w:r>
      <w:proofErr w:type="spellStart"/>
      <w:r w:rsidRPr="00F675A4">
        <w:rPr>
          <w:lang w:val="es-ES"/>
        </w:rPr>
        <w:t>hii</w:t>
      </w:r>
      <w:proofErr w:type="spellEnd"/>
      <w:r w:rsidRPr="00F675A4">
        <w:rPr>
          <w:lang w:val="es-ES"/>
        </w:rPr>
        <w:t xml:space="preserve"> </w:t>
      </w:r>
      <w:proofErr w:type="spellStart"/>
      <w:r w:rsidRPr="00F675A4">
        <w:rPr>
          <w:lang w:val="es-ES"/>
        </w:rPr>
        <w:t>nzuri</w:t>
      </w:r>
      <w:proofErr w:type="spellEnd"/>
      <w:r w:rsidRPr="00F675A4">
        <w:rPr>
          <w:lang w:val="es-ES"/>
        </w:rPr>
        <w:t xml:space="preserve"> ya </w:t>
      </w:r>
      <w:proofErr w:type="spellStart"/>
      <w:r w:rsidRPr="00F675A4">
        <w:rPr>
          <w:lang w:val="es-ES"/>
        </w:rPr>
        <w:t>kitani</w:t>
      </w:r>
      <w:proofErr w:type="spellEnd"/>
      <w:r w:rsidRPr="00F675A4">
        <w:rPr>
          <w:lang w:val="es-ES"/>
        </w:rPr>
        <w:t xml:space="preserve"> ni </w:t>
      </w:r>
      <w:proofErr w:type="spellStart"/>
      <w:r w:rsidRPr="00F675A4">
        <w:rPr>
          <w:lang w:val="es-ES"/>
        </w:rPr>
        <w:t>ishara</w:t>
      </w:r>
      <w:proofErr w:type="spellEnd"/>
      <w:r w:rsidRPr="00F675A4">
        <w:rPr>
          <w:lang w:val="es-ES"/>
        </w:rPr>
        <w:t xml:space="preserve"> ya “</w:t>
      </w:r>
      <w:proofErr w:type="spellStart"/>
      <w:r w:rsidRPr="00F675A4">
        <w:rPr>
          <w:lang w:val="es-ES"/>
        </w:rPr>
        <w:t>matendo</w:t>
      </w:r>
      <w:proofErr w:type="spellEnd"/>
      <w:r w:rsidRPr="00F675A4">
        <w:rPr>
          <w:lang w:val="es-ES"/>
        </w:rPr>
        <w:t xml:space="preserve"> ya </w:t>
      </w:r>
      <w:proofErr w:type="spellStart"/>
      <w:r w:rsidRPr="00F675A4">
        <w:rPr>
          <w:lang w:val="es-ES"/>
        </w:rPr>
        <w:t>haki</w:t>
      </w:r>
      <w:proofErr w:type="spellEnd"/>
      <w:r w:rsidRPr="00F675A4">
        <w:rPr>
          <w:lang w:val="es-ES"/>
        </w:rPr>
        <w:t xml:space="preserve"> ya </w:t>
      </w:r>
      <w:proofErr w:type="spellStart"/>
      <w:r w:rsidRPr="00F675A4">
        <w:rPr>
          <w:lang w:val="es-ES"/>
        </w:rPr>
        <w:t>watakatifu</w:t>
      </w:r>
      <w:proofErr w:type="spellEnd"/>
      <w:r w:rsidRPr="00F675A4">
        <w:rPr>
          <w:lang w:val="es-ES"/>
        </w:rPr>
        <w:t>” (</w:t>
      </w:r>
      <w:proofErr w:type="spellStart"/>
      <w:r w:rsidRPr="00F675A4">
        <w:rPr>
          <w:lang w:val="es-ES"/>
        </w:rPr>
        <w:t>Ufu</w:t>
      </w:r>
      <w:proofErr w:type="spellEnd"/>
      <w:r w:rsidRPr="00F675A4">
        <w:rPr>
          <w:lang w:val="es-ES"/>
        </w:rPr>
        <w:t xml:space="preserve">. 19:8b). </w:t>
      </w:r>
      <w:r>
        <w:t xml:space="preserve">Lakini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sio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</w:t>
      </w:r>
      <w:proofErr w:type="spellStart"/>
      <w:r>
        <w:t>wenyewe</w:t>
      </w:r>
      <w:proofErr w:type="spellEnd"/>
      <w:r>
        <w:t xml:space="preserve">; </w:t>
      </w:r>
      <w:proofErr w:type="spellStart"/>
      <w:r>
        <w:t>wamepewa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Kristo (</w:t>
      </w:r>
      <w:proofErr w:type="spellStart"/>
      <w:r>
        <w:t>Ufu</w:t>
      </w:r>
      <w:proofErr w:type="spellEnd"/>
      <w:r>
        <w:t>. 7:14).</w:t>
      </w:r>
    </w:p>
    <w:p w14:paraId="656E334C" w14:textId="7090CABD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r>
        <w:t xml:space="preserve">Adamu </w:t>
      </w:r>
      <w:proofErr w:type="spellStart"/>
      <w:r>
        <w:t>na</w:t>
      </w:r>
      <w:proofErr w:type="spellEnd"/>
      <w:r>
        <w:t xml:space="preserve"> Hawa </w:t>
      </w:r>
      <w:proofErr w:type="spellStart"/>
      <w:r>
        <w:t>walipotenda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, </w:t>
      </w:r>
      <w:proofErr w:type="spellStart"/>
      <w:r>
        <w:t>walifunika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matendo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</w:t>
      </w:r>
      <w:proofErr w:type="spellStart"/>
      <w:r>
        <w:t>wenyewe</w:t>
      </w:r>
      <w:proofErr w:type="spellEnd"/>
      <w:r>
        <w:t xml:space="preserve">. Lakini </w:t>
      </w:r>
      <w:proofErr w:type="spellStart"/>
      <w:r>
        <w:t>bado</w:t>
      </w:r>
      <w:proofErr w:type="spellEnd"/>
      <w:r>
        <w:t xml:space="preserve"> </w:t>
      </w:r>
      <w:proofErr w:type="spellStart"/>
      <w:r>
        <w:t>walijiona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 </w:t>
      </w:r>
      <w:proofErr w:type="spellStart"/>
      <w:r>
        <w:t>mbele</w:t>
      </w:r>
      <w:proofErr w:type="spellEnd"/>
      <w:r>
        <w:t xml:space="preserve"> za </w:t>
      </w:r>
      <w:proofErr w:type="spellStart"/>
      <w:r>
        <w:t>Mungu</w:t>
      </w:r>
      <w:proofErr w:type="spellEnd"/>
      <w:r>
        <w:t xml:space="preserve"> (</w:t>
      </w:r>
      <w:proofErr w:type="spellStart"/>
      <w:r>
        <w:t>Mwa</w:t>
      </w:r>
      <w:proofErr w:type="spellEnd"/>
      <w:r>
        <w:t xml:space="preserve">. 3:7-10). </w:t>
      </w:r>
      <w:proofErr w:type="spellStart"/>
      <w:r>
        <w:t>Mavazi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alitoa</w:t>
      </w:r>
      <w:proofErr w:type="spellEnd"/>
      <w:r>
        <w:t xml:space="preserve">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ishara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"</w:t>
      </w:r>
      <w:proofErr w:type="spellStart"/>
      <w:r>
        <w:t>vazi</w:t>
      </w:r>
      <w:proofErr w:type="spellEnd"/>
      <w:r>
        <w:t xml:space="preserve"> la </w:t>
      </w:r>
      <w:proofErr w:type="spellStart"/>
      <w:r>
        <w:t>harusi</w:t>
      </w:r>
      <w:proofErr w:type="spellEnd"/>
      <w:r>
        <w:t xml:space="preserve">" Kristo </w:t>
      </w:r>
      <w:proofErr w:type="spellStart"/>
      <w:r>
        <w:t>anatupa</w:t>
      </w:r>
      <w:proofErr w:type="spellEnd"/>
      <w:r>
        <w:t xml:space="preserve">: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kamilifu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hufuta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 (</w:t>
      </w:r>
      <w:proofErr w:type="spellStart"/>
      <w:r>
        <w:t>Mwa</w:t>
      </w:r>
      <w:proofErr w:type="spellEnd"/>
      <w:r>
        <w:t>. 3:21; Zab. 51:7-10).</w:t>
      </w:r>
    </w:p>
    <w:p w14:paraId="3546CE3F" w14:textId="5D1343C6" w:rsidR="0072448D" w:rsidRDefault="00473763" w:rsidP="00F675A4">
      <w:pPr>
        <w:pStyle w:val="P68B1DB1-Prrafodelista2"/>
        <w:numPr>
          <w:ilvl w:val="2"/>
          <w:numId w:val="1"/>
        </w:numPr>
        <w:jc w:val="both"/>
      </w:pPr>
      <w:r>
        <w:t xml:space="preserve">Hakuna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atakayeenda</w:t>
      </w:r>
      <w:proofErr w:type="spellEnd"/>
      <w:r>
        <w:t xml:space="preserve"> </w:t>
      </w:r>
      <w:proofErr w:type="spellStart"/>
      <w:r>
        <w:t>Mbinguni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vazi</w:t>
      </w:r>
      <w:proofErr w:type="spellEnd"/>
      <w:r>
        <w:t xml:space="preserve"> </w:t>
      </w:r>
      <w:proofErr w:type="spellStart"/>
      <w:r>
        <w:t>hilo</w:t>
      </w:r>
      <w:proofErr w:type="spellEnd"/>
      <w:r>
        <w:t xml:space="preserve"> (Mt. 22:1-14)</w:t>
      </w:r>
    </w:p>
    <w:sectPr w:rsidR="00724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EA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42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5B"/>
    <w:rsid w:val="00004746"/>
    <w:rsid w:val="000729F5"/>
    <w:rsid w:val="000B2AC6"/>
    <w:rsid w:val="000B440E"/>
    <w:rsid w:val="000C1ECB"/>
    <w:rsid w:val="001E4AA8"/>
    <w:rsid w:val="002A3A4B"/>
    <w:rsid w:val="003036B8"/>
    <w:rsid w:val="00395C43"/>
    <w:rsid w:val="003A20B8"/>
    <w:rsid w:val="003D5E96"/>
    <w:rsid w:val="00473763"/>
    <w:rsid w:val="004D5CB2"/>
    <w:rsid w:val="005843BC"/>
    <w:rsid w:val="0068175C"/>
    <w:rsid w:val="006B286A"/>
    <w:rsid w:val="00711123"/>
    <w:rsid w:val="0072448D"/>
    <w:rsid w:val="00743349"/>
    <w:rsid w:val="00792ADC"/>
    <w:rsid w:val="00797F5B"/>
    <w:rsid w:val="0098543A"/>
    <w:rsid w:val="00A47851"/>
    <w:rsid w:val="00A8426D"/>
    <w:rsid w:val="00A91328"/>
    <w:rsid w:val="00AB1749"/>
    <w:rsid w:val="00AB406A"/>
    <w:rsid w:val="00BA3EAE"/>
    <w:rsid w:val="00BC531D"/>
    <w:rsid w:val="00C22FAD"/>
    <w:rsid w:val="00C46A68"/>
    <w:rsid w:val="00C8254A"/>
    <w:rsid w:val="00D250CD"/>
    <w:rsid w:val="00DD2C44"/>
    <w:rsid w:val="00E77A65"/>
    <w:rsid w:val="00EC555D"/>
    <w:rsid w:val="00F02946"/>
    <w:rsid w:val="00F6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F5B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F5B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F5B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797F5B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F5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97F5B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F5B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F5B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F5B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97F5B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0"/>
    </w:rPr>
  </w:style>
  <w:style w:type="paragraph" w:customStyle="1" w:styleId="P68B1DB1-Prrafodelista2">
    <w:name w:val="P68B1DB1-Prrafodelista2"/>
    <w:basedOn w:val="Prrafodelist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2026-04-22T06:18:00Z</cp:lastPrinted>
  <dcterms:created xsi:type="dcterms:W3CDTF">2026-04-22T18:52:00Z</dcterms:created>
  <dcterms:modified xsi:type="dcterms:W3CDTF">2026-04-22T18:52:00Z</dcterms:modified>
</cp:coreProperties>
</file>