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D76E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Ders 9: Günah, Müjde ve Yasa</w:t>
      </w:r>
    </w:p>
    <w:p w14:paraId="587A7931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A. Dikkat Dağınıklıkları ve Ayartmalar</w:t>
      </w:r>
    </w:p>
    <w:p w14:paraId="6D882BA8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1. Şeytan, dikkatinizi Tanrı ile olan ilişkinizden başka yöne çekmek için hangi dikkat dağınıklıklarını kullanabilir?</w:t>
      </w:r>
    </w:p>
    <w:p w14:paraId="1BFFCA96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2. Tanrı ile olan ilişkinize odaklanırken dikkatinizin dağıldığı bir anı paylaşın. Tanrı sizi kendisiyle olan ilişkinize nasıl geri çekti?</w:t>
      </w:r>
    </w:p>
    <w:p w14:paraId="3F0BAE64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3. Bazı dikkat dağıtıcı unsurlar, kötülük yapmaya yönelik doğrudan ayartmalardır. Matta 4:1-11, 1. Yuhanna 2:15-17</w:t>
      </w:r>
    </w:p>
    <w:p w14:paraId="3E2DFA42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4. Günah işlemeye ayartıldığımızın farkına nasıl varırız? Romalılar 3:20, Mezmurlar 119:105, 1. Yuhanna 3:4</w:t>
      </w:r>
    </w:p>
    <w:p w14:paraId="04E69E35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5. Kötülük yapmaya ayartıldığımızda en iyi hareket tarzı nedir? Yakup 4:7-8, İbraniler 12:1-2</w:t>
      </w:r>
    </w:p>
    <w:p w14:paraId="1E4FFDC5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6. Elçi Pavlus, Şeytan'ın ayartmalarına karşı dikkatsiz olabilecek kişilere ne tür bir uyarıda bulundu? 1. Korintliler 10:12</w:t>
      </w:r>
    </w:p>
    <w:p w14:paraId="7DC72FFA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7. Eğer tökezleyip düşünce, söz veya eylemde günah işlersek, Tanrı’nın Sözü’nden hangi değerli vaadi talep edebiliriz? 1. Yuhanna 1:9</w:t>
      </w:r>
    </w:p>
    <w:p w14:paraId="5D88799D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B. Karanlık krallığından gelen ruhsal saldırılar</w:t>
      </w:r>
    </w:p>
    <w:p w14:paraId="57AE562C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1. Kutsal Yazılarda, birinin karanlık krallığından gelen ruhsal bir saldırıya uğradığı bir hikâyeyi paylaşın. Markos 5:1-5, Elçilerin İşleri 13:4-8, vb.</w:t>
      </w:r>
    </w:p>
    <w:p w14:paraId="562CC387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2. Elçi Petrus, Şeytan'ın ruhsal saldırıları hakkında ne tür bir uyarıda bulundu? 1 Petrus 5:8</w:t>
      </w:r>
    </w:p>
    <w:p w14:paraId="0E560151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3. Tanrı, karanlık krallığın ruhsal saldırılarına karşı bizi korumak için hangi özel kaynağı kullanıma sunar? Efesliler 6:10-18</w:t>
      </w:r>
    </w:p>
    <w:p w14:paraId="147D29CA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4. Karanlık krallığın saldırısına uğradığımızda Tanrı'ya dua etmek neden önemli bir kaynaktır?</w:t>
      </w:r>
    </w:p>
    <w:p w14:paraId="20B8E80D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C. Düşmanın kaleleri</w:t>
      </w:r>
    </w:p>
    <w:p w14:paraId="70AB0101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1. Burada, Şeytan'ın yakın ailenizde veya atalarınızda kurduğu kaleleri fark eden var mı?</w:t>
      </w:r>
    </w:p>
    <w:p w14:paraId="6B526BBC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eastAsia="ru-RU"/>
        </w:rPr>
        <w:t>2. Bu kaleler hayatınızı nasıl etkiledi?</w:t>
      </w:r>
    </w:p>
    <w:p w14:paraId="53FC0C8C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Şeytan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Samson'un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hayatında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hangi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kaleyi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kurdu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Hakimler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14:1-3, 16:1,4</w:t>
      </w:r>
    </w:p>
    <w:p w14:paraId="077A3D71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RAB,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düşmanın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kalesini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nihayet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yıkabildi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Mezmurlar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50:15</w:t>
      </w:r>
    </w:p>
    <w:p w14:paraId="7793BEB6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Elçi Pavlus,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düşmanının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hayatlarında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kaleler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kurduğunu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hissedenlere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tür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cesaret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mesajı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verdi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2.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Korintliler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10:3-5</w:t>
      </w:r>
    </w:p>
    <w:p w14:paraId="7A0841D4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Yıkılamayacak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bazı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düşman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kaleleri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var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mı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9D249A5" w14:textId="77777777" w:rsidR="003745A0" w:rsidRPr="003745A0" w:rsidRDefault="003745A0" w:rsidP="0037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Tanrı'nın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hayatınızda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yıktığı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kaleler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hakkında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tanıklığınız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nedir</w:t>
      </w:r>
      <w:proofErr w:type="spellEnd"/>
      <w:r w:rsidRPr="003745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286B15B" w14:textId="77777777" w:rsidR="004D3152" w:rsidRPr="003745A0" w:rsidRDefault="004D3152" w:rsidP="003745A0">
      <w:pPr>
        <w:rPr>
          <w:lang w:val="en-US"/>
        </w:rPr>
      </w:pPr>
    </w:p>
    <w:sectPr w:rsidR="004D3152" w:rsidRPr="0037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1F376D"/>
    <w:rsid w:val="0021671A"/>
    <w:rsid w:val="003745A0"/>
    <w:rsid w:val="003B2BAB"/>
    <w:rsid w:val="004D3152"/>
    <w:rsid w:val="004E2CFA"/>
    <w:rsid w:val="00627F05"/>
    <w:rsid w:val="0071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2026-05-10T05:16:00Z</dcterms:created>
  <dcterms:modified xsi:type="dcterms:W3CDTF">2026-05-10T05:16:00Z</dcterms:modified>
</cp:coreProperties>
</file>